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DF95A" w14:textId="77777777" w:rsidR="0061177D" w:rsidRPr="00182C1A" w:rsidRDefault="0061177D" w:rsidP="0061177D">
      <w:pPr>
        <w:spacing w:after="160" w:line="259" w:lineRule="auto"/>
        <w:jc w:val="center"/>
        <w:rPr>
          <w:rFonts w:eastAsiaTheme="minorEastAsia"/>
          <w:lang w:val="en-US" w:eastAsia="zh-TW"/>
        </w:rPr>
      </w:pPr>
      <w:r w:rsidRPr="00182C1A">
        <w:rPr>
          <w:rFonts w:eastAsiaTheme="minorEastAsia"/>
          <w:lang w:val="en-US" w:eastAsia="zh-TW"/>
        </w:rPr>
        <w:t>P R O F O R M A</w:t>
      </w:r>
    </w:p>
    <w:p w14:paraId="3FD3B4D5" w14:textId="77777777" w:rsidR="0061177D" w:rsidRPr="00182C1A" w:rsidRDefault="0061177D" w:rsidP="0061177D">
      <w:pPr>
        <w:spacing w:after="120"/>
        <w:ind w:leftChars="177" w:left="425"/>
        <w:jc w:val="both"/>
        <w:rPr>
          <w:rFonts w:eastAsiaTheme="minorEastAsia"/>
          <w:lang w:val="en-US" w:eastAsia="zh-TW"/>
        </w:rPr>
      </w:pPr>
    </w:p>
    <w:p w14:paraId="37CD1FA1" w14:textId="77777777" w:rsidR="0061177D" w:rsidRPr="00182C1A" w:rsidRDefault="0061177D" w:rsidP="0061177D">
      <w:pPr>
        <w:spacing w:after="120"/>
        <w:ind w:leftChars="177" w:left="425"/>
        <w:jc w:val="both"/>
        <w:rPr>
          <w:rFonts w:eastAsiaTheme="minorEastAsia"/>
          <w:lang w:val="en-US" w:eastAsia="zh-TW"/>
        </w:rPr>
      </w:pPr>
      <w:r w:rsidRPr="00182C1A">
        <w:rPr>
          <w:rFonts w:eastAsiaTheme="minorEastAsia"/>
          <w:lang w:val="en-US" w:eastAsia="zh-TW"/>
        </w:rPr>
        <w:t>To: Team 3A of CMHPO/HHB</w:t>
      </w:r>
    </w:p>
    <w:p w14:paraId="53432B92" w14:textId="77777777" w:rsidR="0061177D" w:rsidRPr="00182C1A" w:rsidRDefault="0061177D" w:rsidP="0061177D">
      <w:pPr>
        <w:spacing w:after="120"/>
        <w:ind w:leftChars="177" w:left="425"/>
        <w:jc w:val="both"/>
        <w:rPr>
          <w:rFonts w:eastAsiaTheme="minorEastAsia"/>
          <w:lang w:val="en-US" w:eastAsia="zh-TW"/>
        </w:rPr>
      </w:pPr>
      <w:r w:rsidRPr="00182C1A">
        <w:rPr>
          <w:rFonts w:eastAsiaTheme="minorEastAsia"/>
          <w:lang w:val="en-US" w:eastAsia="zh-TW"/>
        </w:rPr>
        <w:t xml:space="preserve">[by fax*: </w:t>
      </w:r>
      <w:r w:rsidRPr="00182C1A">
        <w:rPr>
          <w:rFonts w:eastAsiaTheme="minorEastAsia"/>
          <w:b/>
          <w:lang w:val="en-US" w:eastAsia="zh-TW"/>
        </w:rPr>
        <w:t>2127 4795</w:t>
      </w:r>
      <w:r w:rsidRPr="00182C1A">
        <w:rPr>
          <w:rFonts w:eastAsiaTheme="minorEastAsia"/>
          <w:lang w:val="en-US" w:eastAsia="zh-TW"/>
        </w:rPr>
        <w:t xml:space="preserve"> </w:t>
      </w:r>
      <w:r w:rsidRPr="00182C1A">
        <w:rPr>
          <w:rFonts w:eastAsiaTheme="minorEastAsia"/>
          <w:b/>
          <w:lang w:val="en-US" w:eastAsia="zh-TW"/>
        </w:rPr>
        <w:t>or</w:t>
      </w:r>
      <w:r w:rsidRPr="00182C1A">
        <w:rPr>
          <w:rFonts w:eastAsiaTheme="minorEastAsia"/>
          <w:lang w:val="en-US" w:eastAsia="zh-TW"/>
        </w:rPr>
        <w:t xml:space="preserve"> </w:t>
      </w:r>
      <w:r w:rsidRPr="00182C1A">
        <w:rPr>
          <w:rFonts w:eastAsiaTheme="minorEastAsia"/>
          <w:b/>
          <w:lang w:val="en-US" w:eastAsia="zh-TW"/>
        </w:rPr>
        <w:t xml:space="preserve">email*: </w:t>
      </w:r>
      <w:hyperlink r:id="rId8" w:history="1">
        <w:r w:rsidRPr="00182C1A">
          <w:rPr>
            <w:rStyle w:val="a7"/>
            <w:rFonts w:eastAsiaTheme="minorEastAsia"/>
            <w:b/>
            <w:lang w:val="en-US" w:eastAsia="zh-TW"/>
          </w:rPr>
          <w:t>cptli@healthbureau.gov.hk</w:t>
        </w:r>
      </w:hyperlink>
      <w:r w:rsidRPr="00182C1A">
        <w:rPr>
          <w:rFonts w:eastAsiaTheme="minorEastAsia"/>
          <w:lang w:val="en-US" w:eastAsia="zh-TW"/>
        </w:rPr>
        <w:t>]</w:t>
      </w:r>
    </w:p>
    <w:p w14:paraId="52EB4FD6" w14:textId="77777777" w:rsidR="0061177D" w:rsidRPr="00182C1A" w:rsidRDefault="0061177D" w:rsidP="0061177D">
      <w:pPr>
        <w:pStyle w:val="Default"/>
        <w:spacing w:line="320" w:lineRule="exact"/>
        <w:rPr>
          <w:bCs/>
          <w:color w:val="0000FF"/>
        </w:rPr>
      </w:pPr>
      <w:r w:rsidRPr="00182C1A">
        <w:rPr>
          <w:rFonts w:eastAsiaTheme="minorEastAsia"/>
        </w:rPr>
        <w:t xml:space="preserve">        Your ref: </w:t>
      </w:r>
      <w:r w:rsidRPr="00182C1A">
        <w:rPr>
          <w:rFonts w:eastAsiaTheme="minorEastAsia"/>
          <w:color w:val="auto"/>
        </w:rPr>
        <w:t xml:space="preserve">(1) in L/M to </w:t>
      </w:r>
      <w:r w:rsidRPr="00182C1A">
        <w:rPr>
          <w:color w:val="auto"/>
        </w:rPr>
        <w:t>HHB/H/24/17/3/7/1/3</w:t>
      </w:r>
    </w:p>
    <w:p w14:paraId="2862AFBE" w14:textId="77777777" w:rsidR="0061177D" w:rsidRPr="00182C1A" w:rsidRDefault="0061177D" w:rsidP="0061177D">
      <w:pPr>
        <w:pStyle w:val="Default"/>
        <w:spacing w:line="320" w:lineRule="exact"/>
        <w:ind w:left="720"/>
      </w:pPr>
    </w:p>
    <w:p w14:paraId="6CFCCE2F" w14:textId="77777777" w:rsidR="0061177D" w:rsidRPr="00182C1A" w:rsidRDefault="0061177D" w:rsidP="0061177D">
      <w:pPr>
        <w:spacing w:after="120"/>
        <w:ind w:left="425" w:hangingChars="177" w:hanging="425"/>
        <w:jc w:val="both"/>
        <w:rPr>
          <w:rFonts w:eastAsiaTheme="minorEastAsia"/>
          <w:b/>
          <w:u w:val="single"/>
          <w:lang w:val="en-US" w:eastAsia="zh-TW"/>
        </w:rPr>
      </w:pPr>
      <w:r w:rsidRPr="00182C1A">
        <w:rPr>
          <w:rFonts w:eastAsiaTheme="minorEastAsia"/>
          <w:b/>
          <w:u w:val="single"/>
          <w:lang w:val="en-US" w:eastAsia="zh-TW"/>
        </w:rPr>
        <w:t>Part 1 – Supplier’s Contact Details</w:t>
      </w:r>
    </w:p>
    <w:p w14:paraId="397EC9D3" w14:textId="77777777" w:rsidR="0061177D" w:rsidRPr="00182C1A" w:rsidRDefault="0061177D" w:rsidP="0061177D">
      <w:pPr>
        <w:spacing w:after="120"/>
        <w:ind w:leftChars="177" w:left="425" w:firstLine="1"/>
        <w:jc w:val="both"/>
        <w:rPr>
          <w:rFonts w:eastAsiaTheme="minorEastAsia"/>
          <w:lang w:val="en-US" w:eastAsia="zh-TW"/>
        </w:rPr>
      </w:pPr>
    </w:p>
    <w:p w14:paraId="50117B18" w14:textId="77777777" w:rsidR="0061177D" w:rsidRPr="00182C1A" w:rsidRDefault="0061177D" w:rsidP="0061177D">
      <w:pPr>
        <w:spacing w:after="120"/>
        <w:ind w:leftChars="177" w:left="425" w:firstLine="1"/>
        <w:jc w:val="both"/>
        <w:rPr>
          <w:rFonts w:eastAsiaTheme="minorEastAsia"/>
          <w:lang w:val="en-US" w:eastAsia="zh-TW"/>
        </w:rPr>
      </w:pPr>
      <w:r w:rsidRPr="00182C1A">
        <w:rPr>
          <w:rFonts w:eastAsiaTheme="minorEastAsia"/>
          <w:lang w:val="en-US" w:eastAsia="zh-TW"/>
        </w:rPr>
        <w:t xml:space="preserve">From:  </w:t>
      </w:r>
    </w:p>
    <w:p w14:paraId="49AC2095" w14:textId="77777777" w:rsidR="0061177D" w:rsidRPr="00182C1A" w:rsidRDefault="0061177D" w:rsidP="0061177D">
      <w:pPr>
        <w:spacing w:after="120"/>
        <w:ind w:leftChars="177" w:left="425" w:firstLine="1"/>
        <w:jc w:val="both"/>
        <w:rPr>
          <w:rFonts w:eastAsiaTheme="minorEastAsia"/>
          <w:lang w:val="en-US" w:eastAsia="zh-TW"/>
        </w:rPr>
      </w:pPr>
      <w:r w:rsidRPr="00182C1A">
        <w:rPr>
          <w:rFonts w:eastAsiaTheme="minorEastAsia"/>
          <w:lang w:val="en-US" w:eastAsia="zh-TW"/>
        </w:rPr>
        <w:t>(Name of the Supplier): ______________________________________________</w:t>
      </w:r>
    </w:p>
    <w:p w14:paraId="6B6ADE4D" w14:textId="77777777" w:rsidR="0061177D" w:rsidRPr="00182C1A" w:rsidRDefault="0061177D" w:rsidP="0061177D">
      <w:pPr>
        <w:spacing w:after="120"/>
        <w:ind w:leftChars="1712" w:left="4109"/>
        <w:jc w:val="both"/>
        <w:rPr>
          <w:rFonts w:eastAsiaTheme="minorEastAsia"/>
          <w:lang w:val="en-US" w:eastAsia="zh-TW"/>
        </w:rPr>
      </w:pPr>
      <w:r w:rsidRPr="00182C1A">
        <w:rPr>
          <w:rFonts w:eastAsiaTheme="minorEastAsia"/>
          <w:lang w:val="en-US" w:eastAsia="zh-TW"/>
        </w:rPr>
        <w:t>(please fill in)</w:t>
      </w:r>
    </w:p>
    <w:p w14:paraId="7DDF1892" w14:textId="77777777" w:rsidR="0061177D" w:rsidRPr="00182C1A" w:rsidRDefault="0061177D" w:rsidP="0061177D">
      <w:pPr>
        <w:spacing w:after="120"/>
        <w:ind w:leftChars="177" w:left="425"/>
        <w:rPr>
          <w:rFonts w:eastAsiaTheme="minorEastAsia"/>
          <w:lang w:val="en-US" w:eastAsia="zh-TW"/>
        </w:rPr>
      </w:pPr>
      <w:r w:rsidRPr="00182C1A">
        <w:rPr>
          <w:rFonts w:eastAsiaTheme="minorEastAsia"/>
          <w:lang w:val="en-US" w:eastAsia="zh-TW"/>
        </w:rPr>
        <w:t>Name of Contact person: _____________________________________________</w:t>
      </w:r>
    </w:p>
    <w:p w14:paraId="72BE88C1" w14:textId="77777777" w:rsidR="0061177D" w:rsidRPr="00182C1A" w:rsidRDefault="0061177D" w:rsidP="0061177D">
      <w:pPr>
        <w:spacing w:after="120"/>
        <w:ind w:leftChars="177" w:left="425" w:firstLineChars="1535" w:firstLine="3684"/>
        <w:jc w:val="both"/>
        <w:rPr>
          <w:rFonts w:eastAsiaTheme="minorEastAsia"/>
          <w:lang w:val="en-US" w:eastAsia="zh-TW"/>
        </w:rPr>
      </w:pPr>
      <w:r w:rsidRPr="00182C1A">
        <w:rPr>
          <w:rFonts w:eastAsiaTheme="minorEastAsia"/>
          <w:lang w:val="en-US" w:eastAsia="zh-TW"/>
        </w:rPr>
        <w:t>(please fill in)</w:t>
      </w:r>
    </w:p>
    <w:p w14:paraId="12914DBA" w14:textId="77777777" w:rsidR="0061177D" w:rsidRPr="00182C1A" w:rsidRDefault="0061177D" w:rsidP="0061177D">
      <w:pPr>
        <w:spacing w:after="120"/>
        <w:ind w:leftChars="177" w:left="425"/>
        <w:rPr>
          <w:rFonts w:eastAsiaTheme="minorEastAsia"/>
          <w:lang w:val="en-US" w:eastAsia="zh-TW"/>
        </w:rPr>
      </w:pPr>
      <w:r w:rsidRPr="00182C1A">
        <w:rPr>
          <w:rFonts w:eastAsiaTheme="minorEastAsia"/>
          <w:lang w:val="en-US" w:eastAsia="zh-TW"/>
        </w:rPr>
        <w:t>Email: ____________________________________________________________</w:t>
      </w:r>
    </w:p>
    <w:p w14:paraId="6B5F848D" w14:textId="77777777" w:rsidR="0061177D" w:rsidRPr="00182C1A" w:rsidRDefault="0061177D" w:rsidP="0061177D">
      <w:pPr>
        <w:spacing w:after="120"/>
        <w:ind w:leftChars="177" w:left="425" w:firstLineChars="1535" w:firstLine="3684"/>
        <w:jc w:val="both"/>
        <w:rPr>
          <w:rFonts w:eastAsiaTheme="minorEastAsia"/>
          <w:lang w:val="en-US" w:eastAsia="zh-TW"/>
        </w:rPr>
      </w:pPr>
      <w:r w:rsidRPr="00182C1A">
        <w:rPr>
          <w:rFonts w:eastAsiaTheme="minorEastAsia"/>
          <w:lang w:val="en-US" w:eastAsia="zh-TW"/>
        </w:rPr>
        <w:t>(please fill in)</w:t>
      </w:r>
    </w:p>
    <w:p w14:paraId="4A6D06F7" w14:textId="77777777" w:rsidR="0061177D" w:rsidRPr="00182C1A" w:rsidRDefault="0061177D" w:rsidP="0061177D">
      <w:pPr>
        <w:spacing w:after="80"/>
        <w:ind w:leftChars="177" w:left="425"/>
        <w:jc w:val="both"/>
        <w:rPr>
          <w:rFonts w:eastAsiaTheme="minorEastAsia"/>
          <w:b/>
          <w:bCs/>
          <w:kern w:val="1"/>
          <w:u w:val="single"/>
          <w:lang w:val="en-US" w:eastAsia="ar-SA"/>
        </w:rPr>
      </w:pPr>
      <w:r w:rsidRPr="00182C1A">
        <w:t xml:space="preserve">Note* Please delete as appropriate                                                                                                                                                                          </w:t>
      </w:r>
    </w:p>
    <w:p w14:paraId="53B10161" w14:textId="77777777" w:rsidR="0061177D" w:rsidRPr="00182C1A" w:rsidRDefault="0061177D" w:rsidP="0061177D">
      <w:pPr>
        <w:spacing w:after="120"/>
        <w:ind w:leftChars="177" w:left="425"/>
        <w:jc w:val="both"/>
        <w:rPr>
          <w:rFonts w:eastAsiaTheme="minorEastAsia"/>
          <w:b/>
          <w:bCs/>
          <w:kern w:val="1"/>
          <w:u w:val="single"/>
          <w:lang w:val="en-US" w:eastAsia="ar-SA"/>
        </w:rPr>
      </w:pPr>
      <w:r w:rsidRPr="00182C1A">
        <w:rPr>
          <w:rFonts w:eastAsiaTheme="minorEastAsia"/>
          <w:b/>
          <w:bCs/>
          <w:kern w:val="1"/>
          <w:u w:val="single"/>
          <w:lang w:val="en-US" w:eastAsia="ar-SA"/>
        </w:rPr>
        <w:t>---------------------------------------------------------------------------------------------------------</w:t>
      </w:r>
    </w:p>
    <w:p w14:paraId="488EC34D" w14:textId="77777777" w:rsidR="0061177D" w:rsidRPr="00182C1A" w:rsidRDefault="0061177D" w:rsidP="0061177D">
      <w:pPr>
        <w:spacing w:after="80"/>
        <w:ind w:leftChars="177" w:left="425"/>
        <w:jc w:val="both"/>
        <w:rPr>
          <w:rFonts w:eastAsiaTheme="minorEastAsia"/>
          <w:lang w:val="en-US" w:eastAsia="zh-TW"/>
        </w:rPr>
      </w:pPr>
    </w:p>
    <w:p w14:paraId="27E72B61" w14:textId="77777777" w:rsidR="0061177D" w:rsidRPr="00182C1A" w:rsidRDefault="0061177D" w:rsidP="0061177D">
      <w:pPr>
        <w:spacing w:after="120"/>
        <w:jc w:val="both"/>
        <w:rPr>
          <w:rFonts w:eastAsiaTheme="minorEastAsia"/>
          <w:i/>
          <w:lang w:val="en-US" w:eastAsia="zh-TW"/>
        </w:rPr>
      </w:pPr>
      <w:r w:rsidRPr="00182C1A">
        <w:rPr>
          <w:rFonts w:eastAsiaTheme="minorEastAsia"/>
          <w:i/>
          <w:lang w:val="en-US" w:eastAsia="zh-TW"/>
        </w:rPr>
        <w:t>This document does not constitute any offer or invitation / solicitation of any offer in connection with the exercise described he</w:t>
      </w:r>
      <w:bookmarkStart w:id="0" w:name="_GoBack"/>
      <w:bookmarkEnd w:id="0"/>
      <w:r w:rsidRPr="00182C1A">
        <w:rPr>
          <w:rFonts w:eastAsiaTheme="minorEastAsia"/>
          <w:i/>
          <w:lang w:val="en-US" w:eastAsia="zh-TW"/>
        </w:rPr>
        <w:t>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RMI, a respondent shall be deemed to have agreed to all the terms of this invitation.</w:t>
      </w:r>
    </w:p>
    <w:p w14:paraId="6A77E9E0" w14:textId="77777777" w:rsidR="0061177D" w:rsidRPr="00182C1A" w:rsidRDefault="0061177D" w:rsidP="0061177D">
      <w:pPr>
        <w:spacing w:after="120"/>
        <w:jc w:val="both"/>
        <w:rPr>
          <w:rFonts w:eastAsiaTheme="minorEastAsia"/>
          <w:lang w:val="en-US" w:eastAsia="zh-TW"/>
        </w:rPr>
      </w:pPr>
    </w:p>
    <w:p w14:paraId="155414B6" w14:textId="77777777" w:rsidR="0061177D" w:rsidRPr="00182C1A" w:rsidRDefault="0061177D" w:rsidP="0061177D">
      <w:pPr>
        <w:spacing w:after="120"/>
        <w:jc w:val="both"/>
        <w:rPr>
          <w:rFonts w:eastAsiaTheme="minorEastAsia"/>
          <w:lang w:val="en-US" w:eastAsia="zh-TW"/>
        </w:rPr>
      </w:pPr>
      <w:r w:rsidRPr="00182C1A">
        <w:rPr>
          <w:rFonts w:eastAsiaTheme="minorEastAsia"/>
          <w:lang w:val="en-US" w:eastAsia="zh-TW"/>
        </w:rPr>
        <w:t>Dear Sirs / Madams,</w:t>
      </w:r>
    </w:p>
    <w:p w14:paraId="55AB57E4" w14:textId="77777777" w:rsidR="0061177D" w:rsidRPr="00182C1A" w:rsidRDefault="0061177D" w:rsidP="0061177D">
      <w:pPr>
        <w:pStyle w:val="ad"/>
        <w:spacing w:after="120"/>
        <w:rPr>
          <w:sz w:val="24"/>
          <w:szCs w:val="24"/>
        </w:rPr>
      </w:pPr>
    </w:p>
    <w:p w14:paraId="2957B480" w14:textId="77777777" w:rsidR="0061177D" w:rsidRPr="00182C1A" w:rsidRDefault="0061177D" w:rsidP="0061177D">
      <w:pPr>
        <w:adjustRightInd w:val="0"/>
        <w:snapToGrid w:val="0"/>
        <w:spacing w:after="120"/>
        <w:ind w:firstLine="720"/>
        <w:jc w:val="both"/>
        <w:rPr>
          <w:rFonts w:eastAsiaTheme="minorEastAsia"/>
          <w:lang w:val="en-US" w:eastAsia="zh-TW"/>
        </w:rPr>
      </w:pPr>
      <w:r w:rsidRPr="00182C1A">
        <w:rPr>
          <w:rFonts w:eastAsiaTheme="minorEastAsia"/>
          <w:lang w:val="en-US" w:eastAsia="zh-TW"/>
        </w:rPr>
        <w:t>I would like to provide the information of the Good for your consideration.</w:t>
      </w:r>
      <w:r w:rsidRPr="00182C1A">
        <w:rPr>
          <w:rFonts w:eastAsiaTheme="minorEastAsia"/>
          <w:b/>
          <w:lang w:val="en-US" w:eastAsia="zh-TW"/>
        </w:rPr>
        <w:t xml:space="preserve"> {*Part 2 where a tick in the box (at the right-hand side) indicating that our products meet with the requirements and the Price Schedule in Part 3 and Particulars of Goods Schedule in Part 4 and the Sales Volume of the Offered Goods in Part 5 and </w:t>
      </w:r>
      <w:r w:rsidRPr="00182C1A">
        <w:rPr>
          <w:b/>
        </w:rPr>
        <w:t>Questionnaire</w:t>
      </w:r>
      <w:r w:rsidRPr="00182C1A">
        <w:rPr>
          <w:rFonts w:eastAsiaTheme="minorEastAsia"/>
          <w:b/>
          <w:lang w:val="en-US" w:eastAsia="zh-TW"/>
        </w:rPr>
        <w:t xml:space="preserve"> in Part 6 below are duly completed.} </w:t>
      </w:r>
    </w:p>
    <w:p w14:paraId="24B450D8" w14:textId="77777777" w:rsidR="0061177D" w:rsidRPr="00182C1A" w:rsidRDefault="0061177D" w:rsidP="0061177D">
      <w:pPr>
        <w:spacing w:after="120"/>
        <w:ind w:firstLine="720"/>
        <w:jc w:val="both"/>
      </w:pPr>
      <w:r w:rsidRPr="00182C1A">
        <w:t xml:space="preserve">The </w:t>
      </w:r>
      <w:r w:rsidRPr="00182C1A">
        <w:rPr>
          <w:rFonts w:eastAsia="Times New Roman"/>
          <w:lang w:val="en-US"/>
        </w:rPr>
        <w:t xml:space="preserve">Requirements set out in </w:t>
      </w:r>
      <w:r w:rsidRPr="00182C1A">
        <w:rPr>
          <w:rFonts w:eastAsia="Times New Roman"/>
          <w:b/>
          <w:lang w:val="en-US"/>
        </w:rPr>
        <w:t>Part 2 (</w:t>
      </w:r>
      <w:r w:rsidRPr="00182C1A">
        <w:rPr>
          <w:rFonts w:eastAsia="Times New Roman"/>
          <w:b/>
          <w:bCs/>
          <w:lang w:val="en-US"/>
        </w:rPr>
        <w:t>Technical Specifications for the Goods)</w:t>
      </w:r>
      <w:r w:rsidRPr="00182C1A">
        <w:rPr>
          <w:rFonts w:eastAsia="Times New Roman"/>
          <w:bCs/>
          <w:lang w:val="en-US"/>
        </w:rPr>
        <w:t xml:space="preserve"> </w:t>
      </w:r>
      <w:r w:rsidRPr="00182C1A">
        <w:rPr>
          <w:rFonts w:eastAsia="Times New Roman"/>
          <w:lang w:val="en-US"/>
        </w:rPr>
        <w:t xml:space="preserve">below consist of mandatory features and desirable features.  All mandatory features are essential </w:t>
      </w:r>
      <w:r w:rsidRPr="00182C1A">
        <w:t xml:space="preserve">requirements. </w:t>
      </w:r>
    </w:p>
    <w:p w14:paraId="348E26BE" w14:textId="77777777" w:rsidR="0061177D" w:rsidRPr="00182C1A" w:rsidRDefault="0061177D" w:rsidP="0061177D">
      <w:pPr>
        <w:jc w:val="both"/>
      </w:pPr>
      <w:r w:rsidRPr="00182C1A">
        <w:t>(M): Mandatory</w:t>
      </w:r>
    </w:p>
    <w:p w14:paraId="4C710A4F" w14:textId="77777777" w:rsidR="0061177D" w:rsidRPr="00182C1A" w:rsidRDefault="0061177D" w:rsidP="0061177D">
      <w:pPr>
        <w:jc w:val="both"/>
      </w:pPr>
      <w:r w:rsidRPr="00182C1A">
        <w:t>(D): Desirable</w:t>
      </w:r>
    </w:p>
    <w:p w14:paraId="27A556E3" w14:textId="77777777" w:rsidR="0061177D" w:rsidRPr="00182C1A" w:rsidRDefault="0061177D" w:rsidP="0061177D">
      <w:pPr>
        <w:jc w:val="both"/>
      </w:pPr>
    </w:p>
    <w:p w14:paraId="0D03024F" w14:textId="77777777" w:rsidR="0061177D" w:rsidRPr="00182C1A" w:rsidRDefault="0061177D" w:rsidP="0061177D">
      <w:pPr>
        <w:spacing w:after="160" w:line="259" w:lineRule="auto"/>
      </w:pPr>
      <w:r w:rsidRPr="00182C1A">
        <w:br w:type="page"/>
      </w:r>
    </w:p>
    <w:p w14:paraId="7C073C7E" w14:textId="77777777" w:rsidR="0061177D" w:rsidRDefault="0061177D" w:rsidP="0061177D">
      <w:pPr>
        <w:spacing w:after="160" w:line="259" w:lineRule="auto"/>
        <w:jc w:val="center"/>
        <w:sectPr w:rsidR="0061177D" w:rsidSect="007B78E1">
          <w:headerReference w:type="default" r:id="rId9"/>
          <w:pgSz w:w="12240" w:h="15840"/>
          <w:pgMar w:top="720" w:right="720" w:bottom="720" w:left="720" w:header="708" w:footer="708" w:gutter="0"/>
          <w:cols w:space="708"/>
          <w:docGrid w:linePitch="360"/>
        </w:sectPr>
      </w:pPr>
    </w:p>
    <w:p w14:paraId="2B3F8C4E" w14:textId="77777777" w:rsidR="004E7B3F" w:rsidRPr="00182C1A" w:rsidRDefault="004E7B3F" w:rsidP="004E7B3F">
      <w:pPr>
        <w:spacing w:after="160" w:line="259" w:lineRule="auto"/>
        <w:jc w:val="center"/>
      </w:pPr>
      <w:r w:rsidRPr="00182C1A">
        <w:lastRenderedPageBreak/>
        <w:t>[BLANK PAGE]</w:t>
      </w:r>
    </w:p>
    <w:p w14:paraId="17BF5819" w14:textId="77777777" w:rsidR="008B48AE" w:rsidRDefault="008B48AE">
      <w:pPr>
        <w:spacing w:after="160" w:line="259" w:lineRule="auto"/>
        <w:sectPr w:rsidR="008B48AE" w:rsidSect="005404B4">
          <w:type w:val="continuous"/>
          <w:pgSz w:w="12240" w:h="15840" w:code="1"/>
          <w:pgMar w:top="720" w:right="720" w:bottom="720" w:left="720" w:header="709" w:footer="709" w:gutter="0"/>
          <w:cols w:space="708"/>
          <w:vAlign w:val="center"/>
          <w:docGrid w:linePitch="360"/>
        </w:sectPr>
      </w:pPr>
    </w:p>
    <w:p w14:paraId="5C468AD1" w14:textId="36BAF3C6" w:rsidR="00CB4BA2" w:rsidRPr="00452505" w:rsidRDefault="00CB4BA2" w:rsidP="005404B4">
      <w:pPr>
        <w:spacing w:after="160" w:line="259" w:lineRule="auto"/>
        <w:rPr>
          <w:rFonts w:eastAsia="Times New Roman"/>
          <w:b/>
          <w:lang w:val="en-US"/>
        </w:rPr>
      </w:pPr>
      <w:r w:rsidRPr="00452505">
        <w:rPr>
          <w:rFonts w:eastAsia="Times New Roman"/>
          <w:b/>
          <w:lang w:val="en-US"/>
        </w:rPr>
        <w:lastRenderedPageBreak/>
        <w:t>Technical Specifications</w:t>
      </w:r>
    </w:p>
    <w:p w14:paraId="194853E9" w14:textId="77777777" w:rsidR="00CB4BA2" w:rsidRPr="00452505" w:rsidRDefault="00CB4BA2" w:rsidP="00CB4BA2">
      <w:pPr>
        <w:widowControl w:val="0"/>
        <w:autoSpaceDE w:val="0"/>
        <w:autoSpaceDN w:val="0"/>
        <w:spacing w:after="120"/>
        <w:ind w:right="847"/>
        <w:jc w:val="both"/>
        <w:rPr>
          <w:rFonts w:eastAsia="Times New Roman"/>
          <w:lang w:val="en-US"/>
        </w:rPr>
      </w:pPr>
    </w:p>
    <w:p w14:paraId="06C7DF46" w14:textId="77777777" w:rsidR="00CB4BA2" w:rsidRPr="00452505" w:rsidRDefault="00CB4BA2" w:rsidP="00CB4BA2">
      <w:pPr>
        <w:widowControl w:val="0"/>
        <w:autoSpaceDE w:val="0"/>
        <w:autoSpaceDN w:val="0"/>
        <w:spacing w:after="120"/>
        <w:ind w:right="847"/>
        <w:jc w:val="both"/>
        <w:rPr>
          <w:rFonts w:eastAsia="Times New Roman"/>
          <w:lang w:val="en-US"/>
        </w:rPr>
      </w:pPr>
      <w:r w:rsidRPr="00452505">
        <w:rPr>
          <w:rFonts w:eastAsia="Times New Roman"/>
          <w:lang w:val="en-US"/>
        </w:rPr>
        <w:t xml:space="preserve">Please provide return on Column IV &amp; Column V as a point-by-point statement of compliance of the Technical Specifications or alternative proposal as appropriate as </w:t>
      </w:r>
      <w:proofErr w:type="gramStart"/>
      <w:r w:rsidRPr="00452505">
        <w:rPr>
          <w:rFonts w:eastAsia="Times New Roman"/>
          <w:lang w:val="en-US"/>
        </w:rPr>
        <w:t>follows:-</w:t>
      </w:r>
      <w:proofErr w:type="gramEnd"/>
      <w:r w:rsidRPr="00452505">
        <w:rPr>
          <w:rFonts w:eastAsia="Times New Roman"/>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7"/>
        <w:gridCol w:w="5958"/>
        <w:gridCol w:w="991"/>
        <w:gridCol w:w="991"/>
        <w:gridCol w:w="1293"/>
      </w:tblGrid>
      <w:tr w:rsidR="00106484" w:rsidRPr="00452505" w14:paraId="78A67524" w14:textId="77777777" w:rsidTr="00AF4F7A">
        <w:trPr>
          <w:trHeight w:val="397"/>
          <w:tblHeader/>
        </w:trPr>
        <w:tc>
          <w:tcPr>
            <w:tcW w:w="722" w:type="pct"/>
            <w:tcBorders>
              <w:top w:val="single" w:sz="4" w:space="0" w:color="auto"/>
              <w:left w:val="single" w:sz="4" w:space="0" w:color="auto"/>
              <w:bottom w:val="single" w:sz="4" w:space="0" w:color="auto"/>
              <w:right w:val="single" w:sz="4" w:space="0" w:color="auto"/>
            </w:tcBorders>
          </w:tcPr>
          <w:p w14:paraId="68690C03" w14:textId="77777777" w:rsidR="00106484" w:rsidRPr="00452505" w:rsidRDefault="00106484" w:rsidP="00106484">
            <w:pPr>
              <w:spacing w:after="120"/>
              <w:jc w:val="center"/>
              <w:rPr>
                <w:b/>
                <w:bCs/>
              </w:rPr>
            </w:pPr>
            <w:r w:rsidRPr="00452505">
              <w:rPr>
                <w:b/>
                <w:bCs/>
              </w:rPr>
              <w:t>Column I</w:t>
            </w:r>
          </w:p>
        </w:tc>
        <w:tc>
          <w:tcPr>
            <w:tcW w:w="2761" w:type="pct"/>
            <w:tcBorders>
              <w:top w:val="single" w:sz="4" w:space="0" w:color="auto"/>
              <w:left w:val="single" w:sz="4" w:space="0" w:color="auto"/>
              <w:bottom w:val="single" w:sz="4" w:space="0" w:color="auto"/>
              <w:right w:val="single" w:sz="4" w:space="0" w:color="auto"/>
            </w:tcBorders>
          </w:tcPr>
          <w:p w14:paraId="20FEAD6D" w14:textId="77777777" w:rsidR="00106484" w:rsidRPr="00452505" w:rsidRDefault="00106484" w:rsidP="00106484">
            <w:pPr>
              <w:spacing w:after="120"/>
              <w:jc w:val="center"/>
              <w:rPr>
                <w:b/>
              </w:rPr>
            </w:pPr>
            <w:r w:rsidRPr="00452505">
              <w:rPr>
                <w:b/>
              </w:rPr>
              <w:t>Column II</w:t>
            </w:r>
          </w:p>
        </w:tc>
        <w:tc>
          <w:tcPr>
            <w:tcW w:w="459" w:type="pct"/>
            <w:tcBorders>
              <w:top w:val="single" w:sz="4" w:space="0" w:color="auto"/>
              <w:left w:val="single" w:sz="4" w:space="0" w:color="auto"/>
              <w:bottom w:val="single" w:sz="4" w:space="0" w:color="auto"/>
              <w:right w:val="single" w:sz="4" w:space="0" w:color="auto"/>
            </w:tcBorders>
          </w:tcPr>
          <w:p w14:paraId="654FFC5F" w14:textId="77777777" w:rsidR="00106484" w:rsidRPr="00452505" w:rsidRDefault="00106484" w:rsidP="00106484">
            <w:pPr>
              <w:spacing w:after="120"/>
              <w:jc w:val="center"/>
              <w:rPr>
                <w:b/>
              </w:rPr>
            </w:pPr>
            <w:r w:rsidRPr="00452505">
              <w:rPr>
                <w:b/>
              </w:rPr>
              <w:t>Column III</w:t>
            </w:r>
          </w:p>
        </w:tc>
        <w:tc>
          <w:tcPr>
            <w:tcW w:w="459" w:type="pct"/>
            <w:tcBorders>
              <w:top w:val="single" w:sz="4" w:space="0" w:color="auto"/>
              <w:left w:val="single" w:sz="4" w:space="0" w:color="auto"/>
              <w:bottom w:val="single" w:sz="4" w:space="0" w:color="auto"/>
              <w:right w:val="single" w:sz="4" w:space="0" w:color="auto"/>
            </w:tcBorders>
          </w:tcPr>
          <w:p w14:paraId="4891B72E" w14:textId="77777777" w:rsidR="00106484" w:rsidRPr="00452505" w:rsidRDefault="00106484" w:rsidP="00106484">
            <w:pPr>
              <w:spacing w:after="120"/>
              <w:jc w:val="center"/>
              <w:rPr>
                <w:b/>
              </w:rPr>
            </w:pPr>
            <w:r w:rsidRPr="00452505">
              <w:rPr>
                <w:b/>
              </w:rPr>
              <w:t>Column IV</w:t>
            </w:r>
          </w:p>
        </w:tc>
        <w:tc>
          <w:tcPr>
            <w:tcW w:w="599" w:type="pct"/>
            <w:tcBorders>
              <w:top w:val="single" w:sz="4" w:space="0" w:color="auto"/>
              <w:left w:val="single" w:sz="4" w:space="0" w:color="auto"/>
              <w:bottom w:val="single" w:sz="4" w:space="0" w:color="auto"/>
              <w:right w:val="single" w:sz="4" w:space="0" w:color="auto"/>
            </w:tcBorders>
          </w:tcPr>
          <w:p w14:paraId="192D446B" w14:textId="77777777" w:rsidR="00106484" w:rsidRPr="00452505" w:rsidRDefault="00106484" w:rsidP="00106484">
            <w:pPr>
              <w:spacing w:after="120"/>
              <w:jc w:val="center"/>
              <w:rPr>
                <w:rFonts w:eastAsiaTheme="minorEastAsia"/>
                <w:b/>
                <w:lang w:val="en-US" w:eastAsia="zh-TW"/>
              </w:rPr>
            </w:pPr>
            <w:r w:rsidRPr="00452505">
              <w:rPr>
                <w:rFonts w:eastAsiaTheme="minorEastAsia"/>
                <w:b/>
                <w:lang w:val="en-US" w:eastAsia="zh-TW"/>
              </w:rPr>
              <w:t>Column V</w:t>
            </w:r>
          </w:p>
        </w:tc>
      </w:tr>
      <w:tr w:rsidR="00CB4BA2" w:rsidRPr="00452505" w14:paraId="6917E8B1" w14:textId="77777777" w:rsidTr="00AF4F7A">
        <w:trPr>
          <w:trHeight w:val="397"/>
          <w:tblHeader/>
        </w:trPr>
        <w:tc>
          <w:tcPr>
            <w:tcW w:w="722" w:type="pct"/>
            <w:tcBorders>
              <w:top w:val="single" w:sz="4" w:space="0" w:color="auto"/>
            </w:tcBorders>
          </w:tcPr>
          <w:p w14:paraId="2855910F" w14:textId="77777777" w:rsidR="00CB4BA2" w:rsidRPr="00452505" w:rsidRDefault="00CB4BA2" w:rsidP="0074784A">
            <w:pPr>
              <w:spacing w:after="120"/>
              <w:jc w:val="center"/>
              <w:rPr>
                <w:b/>
              </w:rPr>
            </w:pPr>
            <w:r w:rsidRPr="00452505">
              <w:rPr>
                <w:b/>
                <w:bCs/>
              </w:rPr>
              <w:t>Section</w:t>
            </w:r>
          </w:p>
        </w:tc>
        <w:tc>
          <w:tcPr>
            <w:tcW w:w="2761" w:type="pct"/>
            <w:tcBorders>
              <w:top w:val="single" w:sz="4" w:space="0" w:color="auto"/>
            </w:tcBorders>
          </w:tcPr>
          <w:p w14:paraId="75AAA3F8" w14:textId="77777777" w:rsidR="00CB4BA2" w:rsidRPr="00452505" w:rsidRDefault="00CB4BA2" w:rsidP="0074784A">
            <w:pPr>
              <w:spacing w:after="120"/>
              <w:jc w:val="center"/>
              <w:rPr>
                <w:b/>
              </w:rPr>
            </w:pPr>
            <w:r w:rsidRPr="00452505">
              <w:rPr>
                <w:b/>
              </w:rPr>
              <w:t>Technical Specification</w:t>
            </w:r>
          </w:p>
        </w:tc>
        <w:tc>
          <w:tcPr>
            <w:tcW w:w="459" w:type="pct"/>
            <w:tcBorders>
              <w:top w:val="single" w:sz="4" w:space="0" w:color="auto"/>
            </w:tcBorders>
          </w:tcPr>
          <w:p w14:paraId="2E6151CA" w14:textId="77777777" w:rsidR="00CB4BA2" w:rsidRPr="00452505" w:rsidRDefault="00CB4BA2" w:rsidP="0074784A">
            <w:pPr>
              <w:spacing w:after="120"/>
              <w:jc w:val="center"/>
              <w:rPr>
                <w:b/>
              </w:rPr>
            </w:pPr>
            <w:r w:rsidRPr="00452505">
              <w:rPr>
                <w:b/>
              </w:rPr>
              <w:t>(M)</w:t>
            </w:r>
          </w:p>
          <w:p w14:paraId="0DE36E2F" w14:textId="777073C4" w:rsidR="00CB4BA2" w:rsidRPr="00452505" w:rsidRDefault="00CB4BA2" w:rsidP="006E11D2">
            <w:pPr>
              <w:spacing w:after="120"/>
              <w:jc w:val="center"/>
              <w:rPr>
                <w:b/>
              </w:rPr>
            </w:pPr>
            <w:r w:rsidRPr="00452505">
              <w:rPr>
                <w:b/>
              </w:rPr>
              <w:t>/ (D)</w:t>
            </w:r>
          </w:p>
        </w:tc>
        <w:tc>
          <w:tcPr>
            <w:tcW w:w="459" w:type="pct"/>
            <w:tcBorders>
              <w:top w:val="single" w:sz="4" w:space="0" w:color="auto"/>
            </w:tcBorders>
          </w:tcPr>
          <w:p w14:paraId="6906A81C" w14:textId="77777777" w:rsidR="00CB4BA2" w:rsidRPr="00452505" w:rsidRDefault="00CB4BA2" w:rsidP="0074784A">
            <w:pPr>
              <w:spacing w:after="120"/>
              <w:jc w:val="center"/>
              <w:rPr>
                <w:b/>
              </w:rPr>
            </w:pPr>
            <w:r w:rsidRPr="00452505">
              <w:rPr>
                <w:b/>
              </w:rPr>
              <w:t xml:space="preserve">Please </w:t>
            </w:r>
            <w:r w:rsidRPr="00452505">
              <w:rPr>
                <w:b/>
              </w:rPr>
              <w:sym w:font="Wingdings" w:char="F0FC"/>
            </w:r>
            <w:r w:rsidRPr="00452505">
              <w:rPr>
                <w:b/>
              </w:rPr>
              <w:t xml:space="preserve"> if fully comply </w:t>
            </w:r>
          </w:p>
        </w:tc>
        <w:tc>
          <w:tcPr>
            <w:tcW w:w="599" w:type="pct"/>
            <w:tcBorders>
              <w:top w:val="single" w:sz="4" w:space="0" w:color="auto"/>
            </w:tcBorders>
          </w:tcPr>
          <w:p w14:paraId="3F6C2C5D"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 xml:space="preserve">Alternative proposal if not fully comply </w:t>
            </w:r>
          </w:p>
          <w:p w14:paraId="33EEBEBB" w14:textId="77777777" w:rsidR="00CB4BA2" w:rsidRPr="00452505" w:rsidRDefault="00CB4BA2" w:rsidP="0074784A">
            <w:pPr>
              <w:spacing w:after="120"/>
              <w:jc w:val="center"/>
              <w:rPr>
                <w:b/>
              </w:rPr>
            </w:pPr>
            <w:r w:rsidRPr="00452505">
              <w:rPr>
                <w:rFonts w:eastAsiaTheme="minorEastAsia"/>
                <w:b/>
                <w:lang w:val="en-US" w:eastAsia="zh-TW"/>
              </w:rPr>
              <w:t>(submit separate sheet, if needed)</w:t>
            </w:r>
          </w:p>
        </w:tc>
      </w:tr>
      <w:tr w:rsidR="00CB4BA2" w:rsidRPr="00452505" w14:paraId="41E09E9B" w14:textId="77777777" w:rsidTr="00AF4F7A">
        <w:trPr>
          <w:trHeight w:val="467"/>
        </w:trPr>
        <w:tc>
          <w:tcPr>
            <w:tcW w:w="722" w:type="pct"/>
          </w:tcPr>
          <w:p w14:paraId="5546C98F" w14:textId="2497550A" w:rsidR="00CB4BA2" w:rsidRPr="00452505" w:rsidRDefault="00CB4BA2" w:rsidP="0051225F">
            <w:pPr>
              <w:pStyle w:val="ab"/>
              <w:numPr>
                <w:ilvl w:val="0"/>
                <w:numId w:val="13"/>
              </w:numPr>
              <w:ind w:leftChars="0"/>
              <w:rPr>
                <w:szCs w:val="24"/>
              </w:rPr>
            </w:pPr>
          </w:p>
        </w:tc>
        <w:tc>
          <w:tcPr>
            <w:tcW w:w="2761" w:type="pct"/>
          </w:tcPr>
          <w:p w14:paraId="17AF4513" w14:textId="77777777" w:rsidR="00CB4BA2" w:rsidRPr="00452505" w:rsidRDefault="00CB4BA2" w:rsidP="0074784A">
            <w:pPr>
              <w:spacing w:after="120"/>
              <w:ind w:rightChars="48" w:right="115"/>
              <w:jc w:val="both"/>
              <w:rPr>
                <w:bCs/>
              </w:rPr>
            </w:pPr>
            <w:r w:rsidRPr="00452505">
              <w:rPr>
                <w:b/>
                <w:bCs/>
              </w:rPr>
              <w:t>Scope of Work</w:t>
            </w:r>
          </w:p>
        </w:tc>
        <w:tc>
          <w:tcPr>
            <w:tcW w:w="459" w:type="pct"/>
          </w:tcPr>
          <w:p w14:paraId="39F9A060" w14:textId="77777777" w:rsidR="00CB4BA2" w:rsidRPr="00452505" w:rsidRDefault="00CB4BA2" w:rsidP="0074784A">
            <w:pPr>
              <w:spacing w:after="120"/>
              <w:jc w:val="center"/>
            </w:pPr>
          </w:p>
        </w:tc>
        <w:tc>
          <w:tcPr>
            <w:tcW w:w="459" w:type="pct"/>
          </w:tcPr>
          <w:p w14:paraId="388A5EBD" w14:textId="77777777" w:rsidR="00CB4BA2" w:rsidRPr="00452505" w:rsidRDefault="00CB4BA2" w:rsidP="0074784A">
            <w:pPr>
              <w:spacing w:after="120"/>
              <w:rPr>
                <w:b/>
              </w:rPr>
            </w:pPr>
          </w:p>
        </w:tc>
        <w:tc>
          <w:tcPr>
            <w:tcW w:w="599" w:type="pct"/>
          </w:tcPr>
          <w:p w14:paraId="2F6146A9" w14:textId="77777777" w:rsidR="00CB4BA2" w:rsidRPr="00452505" w:rsidRDefault="00CB4BA2" w:rsidP="0074784A">
            <w:pPr>
              <w:spacing w:after="120"/>
              <w:rPr>
                <w:b/>
              </w:rPr>
            </w:pPr>
          </w:p>
        </w:tc>
      </w:tr>
      <w:tr w:rsidR="00CB4BA2" w:rsidRPr="00452505" w14:paraId="7D05D2DD" w14:textId="77777777" w:rsidTr="00AF4F7A">
        <w:trPr>
          <w:trHeight w:val="467"/>
        </w:trPr>
        <w:tc>
          <w:tcPr>
            <w:tcW w:w="722" w:type="pct"/>
          </w:tcPr>
          <w:p w14:paraId="613178A6" w14:textId="5CA6329A" w:rsidR="00CB4BA2" w:rsidRPr="00452505" w:rsidRDefault="00CB4BA2" w:rsidP="0051225F">
            <w:pPr>
              <w:pStyle w:val="ab"/>
              <w:numPr>
                <w:ilvl w:val="1"/>
                <w:numId w:val="13"/>
              </w:numPr>
              <w:ind w:leftChars="0"/>
              <w:rPr>
                <w:szCs w:val="24"/>
              </w:rPr>
            </w:pPr>
          </w:p>
        </w:tc>
        <w:tc>
          <w:tcPr>
            <w:tcW w:w="2761" w:type="pct"/>
          </w:tcPr>
          <w:p w14:paraId="41EE5810" w14:textId="58B42B42" w:rsidR="00CB4BA2" w:rsidRPr="00452505" w:rsidRDefault="00CB4BA2" w:rsidP="00B1550F">
            <w:pPr>
              <w:spacing w:after="120"/>
              <w:ind w:right="62"/>
              <w:jc w:val="both"/>
              <w:rPr>
                <w:w w:val="105"/>
              </w:rPr>
            </w:pPr>
            <w:r w:rsidRPr="00452505">
              <w:rPr>
                <w:bCs/>
              </w:rPr>
              <w:t xml:space="preserve">The scope of works (the “Works”) shall comprise </w:t>
            </w:r>
            <w:r w:rsidRPr="00452505">
              <w:rPr>
                <w:w w:val="105"/>
                <w:position w:val="1"/>
              </w:rPr>
              <w:t xml:space="preserve">the </w:t>
            </w:r>
            <w:r w:rsidRPr="00452505">
              <w:rPr>
                <w:w w:val="105"/>
              </w:rPr>
              <w:t xml:space="preserve">design, supply, delivery, installation, </w:t>
            </w:r>
            <w:r w:rsidRPr="00452505">
              <w:rPr>
                <w:w w:val="105"/>
                <w:position w:val="1"/>
              </w:rPr>
              <w:t xml:space="preserve">planning, method statements, deep </w:t>
            </w:r>
            <w:r w:rsidRPr="00452505">
              <w:rPr>
                <w:w w:val="105"/>
              </w:rPr>
              <w:t xml:space="preserve">and </w:t>
            </w:r>
            <w:r w:rsidRPr="00452505">
              <w:rPr>
                <w:w w:val="105"/>
                <w:position w:val="1"/>
              </w:rPr>
              <w:t xml:space="preserve">active </w:t>
            </w:r>
            <w:r w:rsidRPr="00452505">
              <w:rPr>
                <w:w w:val="105"/>
              </w:rPr>
              <w:t xml:space="preserve">coordination, </w:t>
            </w:r>
            <w:r w:rsidRPr="00452505">
              <w:rPr>
                <w:position w:val="1"/>
              </w:rPr>
              <w:t xml:space="preserve">interface, supervision, testing, </w:t>
            </w:r>
            <w:r w:rsidRPr="00452505">
              <w:t>commissioning, training,</w:t>
            </w:r>
            <w:r w:rsidRPr="00452505">
              <w:rPr>
                <w:w w:val="105"/>
                <w:position w:val="1"/>
              </w:rPr>
              <w:t xml:space="preserve"> documentation, system integration </w:t>
            </w:r>
            <w:r w:rsidRPr="00452505">
              <w:rPr>
                <w:w w:val="105"/>
              </w:rPr>
              <w:t xml:space="preserve">and activation, defects liability and maintenance of </w:t>
            </w:r>
            <w:r w:rsidR="00996F27" w:rsidRPr="00452505">
              <w:rPr>
                <w:b/>
                <w:color w:val="000000" w:themeColor="text1"/>
                <w:w w:val="105"/>
              </w:rPr>
              <w:t>Patient and Asset Tagging System</w:t>
            </w:r>
            <w:r w:rsidR="00D9509A" w:rsidRPr="00452505">
              <w:rPr>
                <w:b/>
                <w:color w:val="000000" w:themeColor="text1"/>
                <w:w w:val="105"/>
              </w:rPr>
              <w:t xml:space="preserve"> (“System”)</w:t>
            </w:r>
            <w:r w:rsidR="0074784A" w:rsidRPr="00452505">
              <w:rPr>
                <w:b/>
                <w:color w:val="000000" w:themeColor="text1"/>
                <w:w w:val="105"/>
              </w:rPr>
              <w:t xml:space="preserve"> </w:t>
            </w:r>
            <w:r w:rsidRPr="00452505">
              <w:rPr>
                <w:w w:val="105"/>
              </w:rPr>
              <w:t>to be provided at the C</w:t>
            </w:r>
            <w:r w:rsidR="00B52CD8" w:rsidRPr="00452505">
              <w:rPr>
                <w:w w:val="105"/>
              </w:rPr>
              <w:t xml:space="preserve">hinese </w:t>
            </w:r>
            <w:r w:rsidRPr="00452505">
              <w:rPr>
                <w:w w:val="105"/>
              </w:rPr>
              <w:t>M</w:t>
            </w:r>
            <w:r w:rsidR="00B52CD8" w:rsidRPr="00452505">
              <w:rPr>
                <w:w w:val="105"/>
              </w:rPr>
              <w:t xml:space="preserve">edicine </w:t>
            </w:r>
            <w:r w:rsidRPr="00452505">
              <w:rPr>
                <w:w w:val="105"/>
              </w:rPr>
              <w:t>H</w:t>
            </w:r>
            <w:r w:rsidR="00B52CD8" w:rsidRPr="00452505">
              <w:rPr>
                <w:w w:val="105"/>
              </w:rPr>
              <w:t>ospital</w:t>
            </w:r>
            <w:r w:rsidRPr="00452505">
              <w:rPr>
                <w:w w:val="105"/>
              </w:rPr>
              <w:t>, and in accordance with the drawings, and the specification.   The completion of all systems shall be based upon its full functionality and</w:t>
            </w:r>
            <w:r w:rsidRPr="00452505">
              <w:rPr>
                <w:spacing w:val="-27"/>
                <w:w w:val="105"/>
              </w:rPr>
              <w:t xml:space="preserve"> </w:t>
            </w:r>
            <w:r w:rsidRPr="00452505">
              <w:rPr>
                <w:w w:val="105"/>
              </w:rPr>
              <w:t>operation.</w:t>
            </w:r>
          </w:p>
        </w:tc>
        <w:tc>
          <w:tcPr>
            <w:tcW w:w="459" w:type="pct"/>
          </w:tcPr>
          <w:p w14:paraId="6FB53CE5" w14:textId="77777777" w:rsidR="00CB4BA2" w:rsidRPr="00452505" w:rsidRDefault="00CB4BA2" w:rsidP="0074784A">
            <w:pPr>
              <w:spacing w:after="120"/>
              <w:jc w:val="center"/>
              <w:rPr>
                <w:b/>
              </w:rPr>
            </w:pPr>
            <w:r w:rsidRPr="00452505">
              <w:rPr>
                <w:b/>
              </w:rPr>
              <w:t>(M)</w:t>
            </w:r>
          </w:p>
          <w:p w14:paraId="16EE0A4A" w14:textId="77777777" w:rsidR="00CB4BA2" w:rsidRPr="00452505" w:rsidRDefault="00CB4BA2" w:rsidP="0074784A">
            <w:pPr>
              <w:spacing w:after="120"/>
              <w:jc w:val="center"/>
            </w:pPr>
          </w:p>
        </w:tc>
        <w:tc>
          <w:tcPr>
            <w:tcW w:w="459" w:type="pct"/>
          </w:tcPr>
          <w:p w14:paraId="450D7E57" w14:textId="77777777" w:rsidR="00CB4BA2" w:rsidRPr="00452505" w:rsidRDefault="00CB4BA2" w:rsidP="0074784A">
            <w:pPr>
              <w:spacing w:after="120"/>
              <w:rPr>
                <w:b/>
              </w:rPr>
            </w:pPr>
          </w:p>
        </w:tc>
        <w:tc>
          <w:tcPr>
            <w:tcW w:w="599" w:type="pct"/>
          </w:tcPr>
          <w:p w14:paraId="31B4B80F" w14:textId="77777777" w:rsidR="00CB4BA2" w:rsidRPr="00452505" w:rsidRDefault="00CB4BA2" w:rsidP="0074784A">
            <w:pPr>
              <w:spacing w:after="120"/>
              <w:rPr>
                <w:b/>
              </w:rPr>
            </w:pPr>
          </w:p>
        </w:tc>
      </w:tr>
      <w:tr w:rsidR="00CB4BA2" w:rsidRPr="00452505" w14:paraId="7691463A" w14:textId="77777777" w:rsidTr="00AF4F7A">
        <w:trPr>
          <w:trHeight w:val="467"/>
        </w:trPr>
        <w:tc>
          <w:tcPr>
            <w:tcW w:w="722" w:type="pct"/>
          </w:tcPr>
          <w:p w14:paraId="63776A0F" w14:textId="6EF03335" w:rsidR="00CB4BA2" w:rsidRPr="00452505" w:rsidRDefault="00CB4BA2" w:rsidP="0051225F">
            <w:pPr>
              <w:pStyle w:val="ab"/>
              <w:numPr>
                <w:ilvl w:val="1"/>
                <w:numId w:val="13"/>
              </w:numPr>
              <w:ind w:leftChars="0"/>
              <w:rPr>
                <w:w w:val="105"/>
                <w:position w:val="2"/>
                <w:szCs w:val="24"/>
              </w:rPr>
            </w:pPr>
          </w:p>
        </w:tc>
        <w:tc>
          <w:tcPr>
            <w:tcW w:w="2761" w:type="pct"/>
            <w:shd w:val="clear" w:color="auto" w:fill="auto"/>
          </w:tcPr>
          <w:p w14:paraId="6EB21F70" w14:textId="19ABCFF4" w:rsidR="00126C79" w:rsidRPr="00452505" w:rsidRDefault="00126C79" w:rsidP="00126C79">
            <w:pPr>
              <w:spacing w:after="240"/>
              <w:jc w:val="both"/>
              <w:rPr>
                <w:bCs/>
              </w:rPr>
            </w:pPr>
            <w:r w:rsidRPr="00452505">
              <w:rPr>
                <w:bCs/>
              </w:rPr>
              <w:t>The implementation services for the C</w:t>
            </w:r>
            <w:r w:rsidR="00996F27" w:rsidRPr="00452505">
              <w:rPr>
                <w:bCs/>
              </w:rPr>
              <w:t xml:space="preserve">ontracts </w:t>
            </w:r>
            <w:r w:rsidRPr="00452505">
              <w:rPr>
                <w:bCs/>
              </w:rPr>
              <w:t>shall include the following items.</w:t>
            </w:r>
          </w:p>
          <w:p w14:paraId="00EC7DAB" w14:textId="2A960E08" w:rsidR="00126C79" w:rsidRPr="00452505" w:rsidRDefault="00272E6E" w:rsidP="00126C79">
            <w:pPr>
              <w:spacing w:after="240"/>
              <w:jc w:val="both"/>
              <w:rPr>
                <w:bCs/>
              </w:rPr>
            </w:pPr>
            <w:r w:rsidRPr="00452505">
              <w:rPr>
                <w:bCs/>
              </w:rPr>
              <w:t>Supplier</w:t>
            </w:r>
            <w:r w:rsidR="00126C79" w:rsidRPr="00452505">
              <w:rPr>
                <w:bCs/>
              </w:rPr>
              <w:t>(s) shall submit return for ALL common cla</w:t>
            </w:r>
            <w:r w:rsidR="006E11D2" w:rsidRPr="00452505">
              <w:rPr>
                <w:bCs/>
              </w:rPr>
              <w:t>uses in the following Sections:</w:t>
            </w:r>
          </w:p>
          <w:p w14:paraId="0B9DADD7" w14:textId="77777777" w:rsidR="00126C79" w:rsidRPr="00452505" w:rsidRDefault="00126C79" w:rsidP="00126C79">
            <w:pPr>
              <w:spacing w:after="120"/>
              <w:jc w:val="both"/>
              <w:rPr>
                <w:b/>
                <w:bCs/>
              </w:rPr>
            </w:pPr>
            <w:r w:rsidRPr="00452505">
              <w:rPr>
                <w:b/>
                <w:bCs/>
              </w:rPr>
              <w:t>Section 1 - Scope of Work &amp; Equipment Specification</w:t>
            </w:r>
          </w:p>
          <w:p w14:paraId="3B22C4BC" w14:textId="77777777" w:rsidR="00126C79" w:rsidRPr="00452505" w:rsidRDefault="00126C79" w:rsidP="00126C79">
            <w:pPr>
              <w:spacing w:after="120"/>
              <w:jc w:val="both"/>
              <w:rPr>
                <w:b/>
                <w:bCs/>
              </w:rPr>
            </w:pPr>
            <w:r w:rsidRPr="00452505">
              <w:rPr>
                <w:b/>
                <w:bCs/>
              </w:rPr>
              <w:t>Section 2 - Standards for the Works</w:t>
            </w:r>
          </w:p>
          <w:p w14:paraId="3FE2250B" w14:textId="77777777" w:rsidR="00126C79" w:rsidRPr="00452505" w:rsidRDefault="00126C79" w:rsidP="00126C79">
            <w:pPr>
              <w:spacing w:after="120"/>
              <w:jc w:val="both"/>
              <w:rPr>
                <w:b/>
                <w:bCs/>
              </w:rPr>
            </w:pPr>
            <w:r w:rsidRPr="00452505">
              <w:rPr>
                <w:b/>
                <w:bCs/>
              </w:rPr>
              <w:t>Section 3 - Overall System Requirement</w:t>
            </w:r>
          </w:p>
          <w:p w14:paraId="61B3F6C1" w14:textId="77777777" w:rsidR="00126C79" w:rsidRPr="00452505" w:rsidRDefault="00126C79" w:rsidP="00126C79">
            <w:pPr>
              <w:spacing w:after="120"/>
              <w:jc w:val="both"/>
              <w:rPr>
                <w:b/>
                <w:bCs/>
              </w:rPr>
            </w:pPr>
            <w:r w:rsidRPr="00452505">
              <w:rPr>
                <w:b/>
                <w:bCs/>
              </w:rPr>
              <w:t>Section 4 - Interfacing Equipment</w:t>
            </w:r>
          </w:p>
          <w:p w14:paraId="500E2932" w14:textId="62FF18A4" w:rsidR="00126C79" w:rsidRPr="00452505" w:rsidRDefault="00126C79" w:rsidP="00126C79">
            <w:pPr>
              <w:spacing w:after="120"/>
              <w:jc w:val="both"/>
              <w:rPr>
                <w:b/>
                <w:bCs/>
              </w:rPr>
            </w:pPr>
            <w:r w:rsidRPr="00452505">
              <w:rPr>
                <w:b/>
                <w:bCs/>
              </w:rPr>
              <w:t xml:space="preserve">Section 5 </w:t>
            </w:r>
            <w:r w:rsidR="005404B4" w:rsidRPr="00452505">
              <w:rPr>
                <w:b/>
                <w:bCs/>
              </w:rPr>
              <w:t>-</w:t>
            </w:r>
            <w:r w:rsidRPr="00452505">
              <w:rPr>
                <w:b/>
                <w:bCs/>
              </w:rPr>
              <w:t xml:space="preserve"> Other Requirements</w:t>
            </w:r>
          </w:p>
          <w:p w14:paraId="4A4F5042" w14:textId="77777777" w:rsidR="00126C79" w:rsidRPr="00452505" w:rsidRDefault="00126C79" w:rsidP="00126C79">
            <w:pPr>
              <w:spacing w:after="120"/>
              <w:jc w:val="both"/>
              <w:rPr>
                <w:b/>
                <w:bCs/>
              </w:rPr>
            </w:pPr>
            <w:r w:rsidRPr="00452505">
              <w:rPr>
                <w:b/>
                <w:bCs/>
              </w:rPr>
              <w:t>Section 6 - Defects Liability Period (DLP) / Warranty Period Services</w:t>
            </w:r>
          </w:p>
          <w:p w14:paraId="5FC6DFCC" w14:textId="77777777" w:rsidR="00126C79" w:rsidRPr="00452505" w:rsidRDefault="00126C79" w:rsidP="00126C79">
            <w:pPr>
              <w:spacing w:after="120"/>
              <w:jc w:val="both"/>
              <w:rPr>
                <w:b/>
                <w:bCs/>
              </w:rPr>
            </w:pPr>
            <w:r w:rsidRPr="00452505">
              <w:rPr>
                <w:b/>
                <w:bCs/>
              </w:rPr>
              <w:t>Section 7 - Comprehensive Maintenance Services</w:t>
            </w:r>
          </w:p>
          <w:p w14:paraId="6B847D8F" w14:textId="77777777" w:rsidR="00126C79" w:rsidRPr="00452505" w:rsidRDefault="00126C79" w:rsidP="00126C79">
            <w:pPr>
              <w:spacing w:after="120"/>
              <w:jc w:val="both"/>
              <w:rPr>
                <w:b/>
                <w:bCs/>
              </w:rPr>
            </w:pPr>
            <w:r w:rsidRPr="00452505">
              <w:rPr>
                <w:b/>
                <w:bCs/>
              </w:rPr>
              <w:t>Section 8 - Warrantee Services Specifications</w:t>
            </w:r>
          </w:p>
          <w:p w14:paraId="54D1B8BB" w14:textId="77777777" w:rsidR="00126C79" w:rsidRPr="00452505" w:rsidRDefault="00126C79" w:rsidP="00126C79">
            <w:pPr>
              <w:spacing w:after="120"/>
              <w:jc w:val="both"/>
              <w:rPr>
                <w:bCs/>
              </w:rPr>
            </w:pPr>
            <w:r w:rsidRPr="00452505">
              <w:rPr>
                <w:b/>
                <w:bCs/>
              </w:rPr>
              <w:t>Section 9 - Maintenance Services Specifications</w:t>
            </w:r>
          </w:p>
          <w:p w14:paraId="0CA8B96D" w14:textId="77777777" w:rsidR="00126C79" w:rsidRPr="00452505" w:rsidRDefault="00126C79" w:rsidP="00126C79">
            <w:pPr>
              <w:spacing w:after="240"/>
              <w:jc w:val="both"/>
              <w:rPr>
                <w:b/>
                <w:bCs/>
              </w:rPr>
            </w:pPr>
            <w:r w:rsidRPr="00452505">
              <w:rPr>
                <w:b/>
                <w:bCs/>
              </w:rPr>
              <w:lastRenderedPageBreak/>
              <w:t>Section 10 - Implementation Plan Specifications</w:t>
            </w:r>
          </w:p>
          <w:p w14:paraId="7A031BD0" w14:textId="77777777" w:rsidR="00334024" w:rsidRPr="00452505" w:rsidRDefault="00BA3CB6" w:rsidP="00334024">
            <w:pPr>
              <w:spacing w:after="240"/>
              <w:jc w:val="both"/>
              <w:rPr>
                <w:bCs/>
                <w:color w:val="000000" w:themeColor="text1"/>
                <w:u w:val="single"/>
              </w:rPr>
            </w:pPr>
            <w:r w:rsidRPr="00452505">
              <w:rPr>
                <w:bCs/>
                <w:u w:val="single"/>
              </w:rPr>
              <w:t>Major components</w:t>
            </w:r>
            <w:r w:rsidR="00334024" w:rsidRPr="00452505">
              <w:rPr>
                <w:bCs/>
                <w:u w:val="single"/>
              </w:rPr>
              <w:t xml:space="preserve"> of t</w:t>
            </w:r>
            <w:r w:rsidR="00A97440" w:rsidRPr="00452505">
              <w:rPr>
                <w:bCs/>
                <w:color w:val="000000" w:themeColor="text1"/>
                <w:u w:val="single"/>
              </w:rPr>
              <w:t>he Patient</w:t>
            </w:r>
            <w:r w:rsidR="007B47FA" w:rsidRPr="00452505">
              <w:rPr>
                <w:bCs/>
                <w:color w:val="000000" w:themeColor="text1"/>
                <w:u w:val="single"/>
              </w:rPr>
              <w:t xml:space="preserve"> and </w:t>
            </w:r>
            <w:r w:rsidR="00555083" w:rsidRPr="00452505">
              <w:rPr>
                <w:bCs/>
                <w:color w:val="000000" w:themeColor="text1"/>
                <w:u w:val="single"/>
              </w:rPr>
              <w:t>Asset Tagging</w:t>
            </w:r>
            <w:r w:rsidR="00A97440" w:rsidRPr="00452505">
              <w:rPr>
                <w:bCs/>
                <w:color w:val="000000" w:themeColor="text1"/>
                <w:u w:val="single"/>
              </w:rPr>
              <w:t xml:space="preserve"> System</w:t>
            </w:r>
            <w:r w:rsidR="00334024" w:rsidRPr="00452505">
              <w:rPr>
                <w:bCs/>
                <w:color w:val="000000" w:themeColor="text1"/>
                <w:u w:val="single"/>
              </w:rPr>
              <w:t>:</w:t>
            </w:r>
          </w:p>
          <w:p w14:paraId="7F6B594F" w14:textId="6B45C664" w:rsidR="00334024" w:rsidRPr="00452505" w:rsidRDefault="00A97440" w:rsidP="0051225F">
            <w:pPr>
              <w:pStyle w:val="ab"/>
              <w:numPr>
                <w:ilvl w:val="0"/>
                <w:numId w:val="26"/>
              </w:numPr>
              <w:spacing w:after="240"/>
              <w:ind w:leftChars="0"/>
              <w:jc w:val="both"/>
              <w:rPr>
                <w:bCs/>
                <w:color w:val="000000" w:themeColor="text1"/>
              </w:rPr>
            </w:pPr>
            <w:r w:rsidRPr="00452505">
              <w:rPr>
                <w:bCs/>
                <w:color w:val="000000" w:themeColor="text1"/>
              </w:rPr>
              <w:t xml:space="preserve">2-way </w:t>
            </w:r>
            <w:r w:rsidR="006715AB" w:rsidRPr="00452505">
              <w:rPr>
                <w:bCs/>
                <w:color w:val="000000" w:themeColor="text1"/>
              </w:rPr>
              <w:t xml:space="preserve">tag </w:t>
            </w:r>
            <w:r w:rsidRPr="00452505">
              <w:rPr>
                <w:bCs/>
                <w:color w:val="000000" w:themeColor="text1"/>
              </w:rPr>
              <w:t>sensing gate</w:t>
            </w:r>
            <w:r w:rsidR="00334024" w:rsidRPr="00452505">
              <w:rPr>
                <w:bCs/>
                <w:color w:val="000000" w:themeColor="text1"/>
              </w:rPr>
              <w:t>s</w:t>
            </w:r>
            <w:r w:rsidR="00B11C25" w:rsidRPr="00452505">
              <w:rPr>
                <w:bCs/>
                <w:color w:val="000000" w:themeColor="text1"/>
              </w:rPr>
              <w:t xml:space="preserve"> (“Gates”)</w:t>
            </w:r>
            <w:r w:rsidR="00334024" w:rsidRPr="00452505">
              <w:rPr>
                <w:bCs/>
                <w:color w:val="000000" w:themeColor="text1"/>
              </w:rPr>
              <w:t xml:space="preserve"> detecting movements of </w:t>
            </w:r>
            <w:r w:rsidR="00F92E7A" w:rsidRPr="00452505">
              <w:rPr>
                <w:bCs/>
                <w:color w:val="000000" w:themeColor="text1"/>
              </w:rPr>
              <w:t xml:space="preserve">patients </w:t>
            </w:r>
            <w:r w:rsidR="007B47FA" w:rsidRPr="00452505">
              <w:rPr>
                <w:bCs/>
                <w:color w:val="000000" w:themeColor="text1"/>
              </w:rPr>
              <w:t>and asset</w:t>
            </w:r>
            <w:r w:rsidR="006A20EC" w:rsidRPr="00452505">
              <w:rPr>
                <w:bCs/>
                <w:color w:val="000000" w:themeColor="text1"/>
              </w:rPr>
              <w:t>s</w:t>
            </w:r>
            <w:r w:rsidR="007B47FA" w:rsidRPr="00452505">
              <w:rPr>
                <w:bCs/>
                <w:color w:val="000000" w:themeColor="text1"/>
              </w:rPr>
              <w:t xml:space="preserve"> </w:t>
            </w:r>
            <w:r w:rsidR="00334024" w:rsidRPr="00452505">
              <w:rPr>
                <w:bCs/>
                <w:color w:val="000000" w:themeColor="text1"/>
              </w:rPr>
              <w:t>adopting RFID or equivalent wireless sensing technology, which shall generally comprise RFID tag readers (antennas) and associated control devices;</w:t>
            </w:r>
          </w:p>
          <w:p w14:paraId="3E5E3BC8" w14:textId="1B5A5304" w:rsidR="00334024" w:rsidRPr="00452505" w:rsidRDefault="00334024" w:rsidP="0051225F">
            <w:pPr>
              <w:pStyle w:val="ab"/>
              <w:numPr>
                <w:ilvl w:val="0"/>
                <w:numId w:val="26"/>
              </w:numPr>
              <w:spacing w:after="240"/>
              <w:ind w:leftChars="0"/>
              <w:jc w:val="both"/>
              <w:rPr>
                <w:bCs/>
                <w:color w:val="000000" w:themeColor="text1"/>
              </w:rPr>
            </w:pPr>
            <w:r w:rsidRPr="00452505">
              <w:rPr>
                <w:bCs/>
                <w:color w:val="000000" w:themeColor="text1"/>
              </w:rPr>
              <w:t xml:space="preserve">RFID tags for </w:t>
            </w:r>
            <w:r w:rsidR="00494057" w:rsidRPr="00452505">
              <w:rPr>
                <w:bCs/>
                <w:color w:val="000000" w:themeColor="text1"/>
              </w:rPr>
              <w:t xml:space="preserve">identification of </w:t>
            </w:r>
            <w:r w:rsidRPr="00452505">
              <w:rPr>
                <w:bCs/>
                <w:color w:val="000000" w:themeColor="text1"/>
              </w:rPr>
              <w:t>patients and assets</w:t>
            </w:r>
            <w:r w:rsidR="00D9509A" w:rsidRPr="00452505">
              <w:rPr>
                <w:bCs/>
                <w:color w:val="000000" w:themeColor="text1"/>
              </w:rPr>
              <w:t xml:space="preserve"> and the </w:t>
            </w:r>
            <w:r w:rsidR="00494057" w:rsidRPr="00452505">
              <w:rPr>
                <w:bCs/>
                <w:color w:val="000000" w:themeColor="text1"/>
              </w:rPr>
              <w:t>associated</w:t>
            </w:r>
            <w:r w:rsidR="00D9509A" w:rsidRPr="00452505">
              <w:rPr>
                <w:bCs/>
                <w:color w:val="000000" w:themeColor="text1"/>
              </w:rPr>
              <w:t xml:space="preserve"> tag label printers</w:t>
            </w:r>
            <w:r w:rsidRPr="00452505">
              <w:rPr>
                <w:bCs/>
                <w:color w:val="000000" w:themeColor="text1"/>
              </w:rPr>
              <w:t>;</w:t>
            </w:r>
          </w:p>
          <w:p w14:paraId="2A83DDB2" w14:textId="5B2B2E5E" w:rsidR="00D9509A" w:rsidRPr="00452505" w:rsidRDefault="00D9509A" w:rsidP="0051225F">
            <w:pPr>
              <w:pStyle w:val="ab"/>
              <w:numPr>
                <w:ilvl w:val="0"/>
                <w:numId w:val="26"/>
              </w:numPr>
              <w:spacing w:after="240"/>
              <w:ind w:leftChars="0"/>
              <w:jc w:val="both"/>
              <w:rPr>
                <w:bCs/>
                <w:color w:val="000000" w:themeColor="text1"/>
              </w:rPr>
            </w:pPr>
            <w:r w:rsidRPr="00452505">
              <w:rPr>
                <w:bCs/>
                <w:color w:val="000000" w:themeColor="text1"/>
              </w:rPr>
              <w:t>Network based computer server station managing the identities and location/ movement record of patients and assets within specific areas and zones;</w:t>
            </w:r>
          </w:p>
          <w:p w14:paraId="3AA0EB02" w14:textId="3B174693" w:rsidR="00126C79" w:rsidRPr="00452505" w:rsidRDefault="00D9509A" w:rsidP="0051225F">
            <w:pPr>
              <w:pStyle w:val="ab"/>
              <w:numPr>
                <w:ilvl w:val="0"/>
                <w:numId w:val="26"/>
              </w:numPr>
              <w:spacing w:after="240"/>
              <w:ind w:leftChars="0"/>
              <w:jc w:val="both"/>
              <w:rPr>
                <w:bCs/>
                <w:color w:val="000000" w:themeColor="text1"/>
              </w:rPr>
            </w:pPr>
            <w:r w:rsidRPr="00452505">
              <w:rPr>
                <w:rFonts w:hint="eastAsia"/>
                <w:bCs/>
                <w:color w:val="000000" w:themeColor="text1"/>
              </w:rPr>
              <w:t xml:space="preserve">Handheld tag scanner for </w:t>
            </w:r>
            <w:r w:rsidRPr="00452505">
              <w:rPr>
                <w:bCs/>
                <w:color w:val="000000" w:themeColor="text1"/>
              </w:rPr>
              <w:t>information association between tags and the System.</w:t>
            </w:r>
          </w:p>
        </w:tc>
        <w:tc>
          <w:tcPr>
            <w:tcW w:w="459" w:type="pct"/>
          </w:tcPr>
          <w:p w14:paraId="4A646D37" w14:textId="77777777" w:rsidR="00CB4BA2" w:rsidRPr="00452505" w:rsidRDefault="00CB4BA2" w:rsidP="0074784A">
            <w:pPr>
              <w:spacing w:after="120"/>
              <w:jc w:val="center"/>
              <w:rPr>
                <w:b/>
              </w:rPr>
            </w:pPr>
            <w:r w:rsidRPr="00452505">
              <w:rPr>
                <w:b/>
              </w:rPr>
              <w:lastRenderedPageBreak/>
              <w:t>(M)</w:t>
            </w:r>
          </w:p>
          <w:p w14:paraId="09BEA762" w14:textId="77777777" w:rsidR="00CB4BA2" w:rsidRPr="00452505" w:rsidRDefault="00CB4BA2" w:rsidP="0074784A">
            <w:pPr>
              <w:spacing w:after="120"/>
              <w:jc w:val="center"/>
              <w:rPr>
                <w:b/>
              </w:rPr>
            </w:pPr>
          </w:p>
        </w:tc>
        <w:tc>
          <w:tcPr>
            <w:tcW w:w="459" w:type="pct"/>
          </w:tcPr>
          <w:p w14:paraId="72280A41" w14:textId="77777777" w:rsidR="00CB4BA2" w:rsidRPr="00452505" w:rsidRDefault="00CB4BA2" w:rsidP="0074784A">
            <w:pPr>
              <w:spacing w:after="120"/>
              <w:rPr>
                <w:b/>
              </w:rPr>
            </w:pPr>
          </w:p>
        </w:tc>
        <w:tc>
          <w:tcPr>
            <w:tcW w:w="599" w:type="pct"/>
          </w:tcPr>
          <w:p w14:paraId="051E4D89" w14:textId="77777777" w:rsidR="00CB4BA2" w:rsidRPr="00452505" w:rsidRDefault="00CB4BA2" w:rsidP="0074784A">
            <w:pPr>
              <w:spacing w:after="120"/>
              <w:rPr>
                <w:b/>
              </w:rPr>
            </w:pPr>
          </w:p>
        </w:tc>
      </w:tr>
      <w:tr w:rsidR="00485A2E" w:rsidRPr="00452505" w14:paraId="2A1E31A8" w14:textId="77777777" w:rsidTr="00AF4F7A">
        <w:trPr>
          <w:trHeight w:val="467"/>
        </w:trPr>
        <w:tc>
          <w:tcPr>
            <w:tcW w:w="722" w:type="pct"/>
          </w:tcPr>
          <w:p w14:paraId="027A34D8" w14:textId="77777777" w:rsidR="00485A2E" w:rsidRPr="00452505" w:rsidRDefault="00485A2E" w:rsidP="00485A2E">
            <w:pPr>
              <w:pStyle w:val="ab"/>
              <w:ind w:leftChars="0" w:left="792"/>
              <w:rPr>
                <w:szCs w:val="24"/>
              </w:rPr>
            </w:pPr>
          </w:p>
        </w:tc>
        <w:tc>
          <w:tcPr>
            <w:tcW w:w="2761" w:type="pct"/>
            <w:shd w:val="clear" w:color="auto" w:fill="auto"/>
          </w:tcPr>
          <w:p w14:paraId="2549E23E" w14:textId="77777777" w:rsidR="00485A2E" w:rsidRPr="00452505" w:rsidRDefault="00485A2E" w:rsidP="00485A2E">
            <w:pPr>
              <w:spacing w:after="120"/>
              <w:jc w:val="both"/>
              <w:rPr>
                <w:bCs/>
                <w:color w:val="FF0000"/>
              </w:rPr>
            </w:pPr>
          </w:p>
        </w:tc>
        <w:tc>
          <w:tcPr>
            <w:tcW w:w="459" w:type="pct"/>
          </w:tcPr>
          <w:p w14:paraId="1E79189A" w14:textId="77777777" w:rsidR="00485A2E" w:rsidRPr="00452505" w:rsidRDefault="00485A2E" w:rsidP="00485A2E">
            <w:pPr>
              <w:spacing w:after="120"/>
              <w:jc w:val="center"/>
              <w:rPr>
                <w:b/>
              </w:rPr>
            </w:pPr>
          </w:p>
        </w:tc>
        <w:tc>
          <w:tcPr>
            <w:tcW w:w="459" w:type="pct"/>
          </w:tcPr>
          <w:p w14:paraId="26B19FA4" w14:textId="77777777" w:rsidR="00485A2E" w:rsidRPr="00452505" w:rsidRDefault="00485A2E" w:rsidP="00485A2E">
            <w:pPr>
              <w:spacing w:after="120"/>
              <w:rPr>
                <w:b/>
              </w:rPr>
            </w:pPr>
          </w:p>
        </w:tc>
        <w:tc>
          <w:tcPr>
            <w:tcW w:w="599" w:type="pct"/>
          </w:tcPr>
          <w:p w14:paraId="07462C4D" w14:textId="77777777" w:rsidR="00485A2E" w:rsidRPr="00452505" w:rsidRDefault="00485A2E" w:rsidP="00485A2E">
            <w:pPr>
              <w:spacing w:after="120"/>
              <w:rPr>
                <w:b/>
              </w:rPr>
            </w:pPr>
          </w:p>
        </w:tc>
      </w:tr>
      <w:tr w:rsidR="00485A2E" w:rsidRPr="00452505" w14:paraId="255C4F8E" w14:textId="77777777" w:rsidTr="00AF4F7A">
        <w:trPr>
          <w:trHeight w:val="467"/>
        </w:trPr>
        <w:tc>
          <w:tcPr>
            <w:tcW w:w="722" w:type="pct"/>
          </w:tcPr>
          <w:p w14:paraId="76478CC4" w14:textId="77777777" w:rsidR="00485A2E" w:rsidRPr="00452505" w:rsidRDefault="00485A2E" w:rsidP="0051225F">
            <w:pPr>
              <w:pStyle w:val="ab"/>
              <w:numPr>
                <w:ilvl w:val="2"/>
                <w:numId w:val="13"/>
              </w:numPr>
              <w:ind w:leftChars="0"/>
              <w:rPr>
                <w:szCs w:val="24"/>
              </w:rPr>
            </w:pPr>
          </w:p>
        </w:tc>
        <w:tc>
          <w:tcPr>
            <w:tcW w:w="2761" w:type="pct"/>
          </w:tcPr>
          <w:p w14:paraId="31F02EF8" w14:textId="76577B08" w:rsidR="00485A2E" w:rsidRPr="00452505" w:rsidRDefault="00485A2E" w:rsidP="00485A2E">
            <w:pPr>
              <w:spacing w:after="120"/>
              <w:jc w:val="both"/>
              <w:rPr>
                <w:w w:val="105"/>
              </w:rPr>
            </w:pPr>
            <w:r w:rsidRPr="00452505">
              <w:rPr>
                <w:b/>
                <w:w w:val="105"/>
              </w:rPr>
              <w:t>General Requirement</w:t>
            </w:r>
          </w:p>
        </w:tc>
        <w:tc>
          <w:tcPr>
            <w:tcW w:w="459" w:type="pct"/>
          </w:tcPr>
          <w:p w14:paraId="6646ABFE" w14:textId="77777777" w:rsidR="00485A2E" w:rsidRPr="00452505" w:rsidRDefault="00485A2E" w:rsidP="00485A2E">
            <w:pPr>
              <w:spacing w:after="120"/>
              <w:jc w:val="center"/>
              <w:rPr>
                <w:b/>
              </w:rPr>
            </w:pPr>
          </w:p>
        </w:tc>
        <w:tc>
          <w:tcPr>
            <w:tcW w:w="459" w:type="pct"/>
          </w:tcPr>
          <w:p w14:paraId="40412F8D" w14:textId="77777777" w:rsidR="00485A2E" w:rsidRPr="00452505" w:rsidRDefault="00485A2E" w:rsidP="00485A2E">
            <w:pPr>
              <w:spacing w:after="120"/>
              <w:rPr>
                <w:b/>
              </w:rPr>
            </w:pPr>
          </w:p>
        </w:tc>
        <w:tc>
          <w:tcPr>
            <w:tcW w:w="599" w:type="pct"/>
          </w:tcPr>
          <w:p w14:paraId="1FCA0CDD" w14:textId="77777777" w:rsidR="00485A2E" w:rsidRPr="00452505" w:rsidRDefault="00485A2E" w:rsidP="00485A2E">
            <w:pPr>
              <w:spacing w:after="120"/>
              <w:rPr>
                <w:b/>
              </w:rPr>
            </w:pPr>
          </w:p>
        </w:tc>
      </w:tr>
      <w:tr w:rsidR="00485A2E" w:rsidRPr="00452505" w14:paraId="29DADD17" w14:textId="77777777" w:rsidTr="00AF4F7A">
        <w:trPr>
          <w:trHeight w:val="440"/>
        </w:trPr>
        <w:tc>
          <w:tcPr>
            <w:tcW w:w="722" w:type="pct"/>
          </w:tcPr>
          <w:p w14:paraId="154A626F" w14:textId="77777777" w:rsidR="00485A2E" w:rsidRPr="00452505" w:rsidRDefault="00485A2E" w:rsidP="0051225F">
            <w:pPr>
              <w:pStyle w:val="ab"/>
              <w:numPr>
                <w:ilvl w:val="3"/>
                <w:numId w:val="13"/>
              </w:numPr>
              <w:ind w:leftChars="0"/>
              <w:rPr>
                <w:b/>
                <w:w w:val="105"/>
                <w:szCs w:val="24"/>
              </w:rPr>
            </w:pPr>
          </w:p>
        </w:tc>
        <w:tc>
          <w:tcPr>
            <w:tcW w:w="2761" w:type="pct"/>
          </w:tcPr>
          <w:p w14:paraId="4EAF276A" w14:textId="3C4B3600" w:rsidR="00485A2E" w:rsidRPr="00452505" w:rsidRDefault="00485A2E" w:rsidP="00485A2E">
            <w:pPr>
              <w:spacing w:after="120"/>
              <w:ind w:rightChars="48" w:right="115"/>
              <w:jc w:val="both"/>
              <w:rPr>
                <w:rFonts w:eastAsia="Times New Roman"/>
                <w:color w:val="000000" w:themeColor="text1"/>
              </w:rPr>
            </w:pPr>
            <w:r w:rsidRPr="00452505">
              <w:rPr>
                <w:rFonts w:eastAsia="Times New Roman"/>
                <w:color w:val="000000" w:themeColor="text1"/>
              </w:rPr>
              <w:t>The implementa</w:t>
            </w:r>
            <w:r w:rsidR="002A728D" w:rsidRPr="00452505">
              <w:rPr>
                <w:rFonts w:eastAsia="Times New Roman"/>
                <w:color w:val="000000" w:themeColor="text1"/>
              </w:rPr>
              <w:t xml:space="preserve">tion services for the </w:t>
            </w:r>
            <w:r w:rsidR="002B6268" w:rsidRPr="00452505">
              <w:rPr>
                <w:rFonts w:eastAsia="Times New Roman"/>
                <w:color w:val="000000" w:themeColor="text1"/>
              </w:rPr>
              <w:t>Works</w:t>
            </w:r>
            <w:r w:rsidR="002A728D" w:rsidRPr="00452505">
              <w:rPr>
                <w:rFonts w:eastAsia="Times New Roman"/>
                <w:color w:val="000000" w:themeColor="text1"/>
              </w:rPr>
              <w:t xml:space="preserve"> </w:t>
            </w:r>
            <w:r w:rsidRPr="00452505">
              <w:rPr>
                <w:rFonts w:eastAsia="Times New Roman"/>
                <w:color w:val="000000" w:themeColor="text1"/>
              </w:rPr>
              <w:t>aim</w:t>
            </w:r>
            <w:r w:rsidR="002B6268" w:rsidRPr="00452505">
              <w:rPr>
                <w:rFonts w:eastAsia="Times New Roman"/>
                <w:color w:val="000000" w:themeColor="text1"/>
              </w:rPr>
              <w:t xml:space="preserve"> to utilise the S</w:t>
            </w:r>
            <w:r w:rsidR="00A21D22" w:rsidRPr="00452505">
              <w:rPr>
                <w:rFonts w:eastAsia="Times New Roman"/>
                <w:color w:val="000000" w:themeColor="text1"/>
              </w:rPr>
              <w:t>ystem for the</w:t>
            </w:r>
            <w:r w:rsidR="00CD433D" w:rsidRPr="00452505">
              <w:rPr>
                <w:rFonts w:eastAsia="Times New Roman"/>
                <w:color w:val="000000" w:themeColor="text1"/>
              </w:rPr>
              <w:t xml:space="preserve"> following purposes:</w:t>
            </w:r>
            <w:r w:rsidRPr="00452505">
              <w:rPr>
                <w:rFonts w:eastAsia="Times New Roman"/>
                <w:color w:val="000000" w:themeColor="text1"/>
              </w:rPr>
              <w:t xml:space="preserve"> </w:t>
            </w:r>
          </w:p>
          <w:p w14:paraId="1B98E237" w14:textId="77777777" w:rsidR="006715AB" w:rsidRPr="00452505" w:rsidRDefault="006715AB" w:rsidP="0051225F">
            <w:pPr>
              <w:pStyle w:val="ab"/>
              <w:numPr>
                <w:ilvl w:val="0"/>
                <w:numId w:val="25"/>
              </w:numPr>
              <w:spacing w:after="120"/>
              <w:ind w:leftChars="0" w:rightChars="48" w:right="115"/>
              <w:jc w:val="both"/>
              <w:rPr>
                <w:szCs w:val="24"/>
              </w:rPr>
            </w:pPr>
            <w:r w:rsidRPr="00452505">
              <w:rPr>
                <w:szCs w:val="24"/>
              </w:rPr>
              <w:t>Anti wandering measure for the elderly patients</w:t>
            </w:r>
          </w:p>
          <w:p w14:paraId="7B17C4BD" w14:textId="62DBD7ED" w:rsidR="007B47FA" w:rsidRPr="00452505" w:rsidRDefault="006715AB" w:rsidP="0051225F">
            <w:pPr>
              <w:pStyle w:val="ab"/>
              <w:numPr>
                <w:ilvl w:val="0"/>
                <w:numId w:val="25"/>
              </w:numPr>
              <w:spacing w:after="120"/>
              <w:ind w:leftChars="0" w:rightChars="48" w:right="115"/>
              <w:jc w:val="both"/>
              <w:rPr>
                <w:szCs w:val="24"/>
              </w:rPr>
            </w:pPr>
            <w:r w:rsidRPr="00452505">
              <w:rPr>
                <w:szCs w:val="24"/>
              </w:rPr>
              <w:t>To p</w:t>
            </w:r>
            <w:r w:rsidR="007B47FA" w:rsidRPr="00452505">
              <w:rPr>
                <w:szCs w:val="24"/>
              </w:rPr>
              <w:t xml:space="preserve">revent abduction of paediatric patients </w:t>
            </w:r>
          </w:p>
          <w:p w14:paraId="1F3DD018" w14:textId="229535C0" w:rsidR="007B47FA" w:rsidRPr="00452505" w:rsidRDefault="006715AB" w:rsidP="0051225F">
            <w:pPr>
              <w:pStyle w:val="ab"/>
              <w:numPr>
                <w:ilvl w:val="0"/>
                <w:numId w:val="25"/>
              </w:numPr>
              <w:spacing w:after="120"/>
              <w:ind w:leftChars="0" w:rightChars="48" w:right="115"/>
              <w:jc w:val="both"/>
              <w:rPr>
                <w:rFonts w:eastAsia="Times New Roman"/>
                <w:color w:val="000000" w:themeColor="text1"/>
                <w:szCs w:val="24"/>
              </w:rPr>
            </w:pPr>
            <w:r w:rsidRPr="00452505">
              <w:rPr>
                <w:szCs w:val="24"/>
              </w:rPr>
              <w:t>To t</w:t>
            </w:r>
            <w:r w:rsidR="007B47FA" w:rsidRPr="00452505">
              <w:rPr>
                <w:szCs w:val="24"/>
              </w:rPr>
              <w:t>r</w:t>
            </w:r>
            <w:r w:rsidR="007B47FA" w:rsidRPr="00452505">
              <w:rPr>
                <w:spacing w:val="-3"/>
                <w:szCs w:val="24"/>
              </w:rPr>
              <w:t>ack</w:t>
            </w:r>
            <w:r w:rsidR="007B47FA" w:rsidRPr="00452505">
              <w:rPr>
                <w:szCs w:val="24"/>
              </w:rPr>
              <w:t xml:space="preserve"> high risk</w:t>
            </w:r>
            <w:r w:rsidR="007B47FA" w:rsidRPr="00452505">
              <w:rPr>
                <w:spacing w:val="2"/>
                <w:szCs w:val="24"/>
              </w:rPr>
              <w:t xml:space="preserve"> </w:t>
            </w:r>
            <w:r w:rsidR="007B47FA" w:rsidRPr="00452505">
              <w:rPr>
                <w:szCs w:val="24"/>
              </w:rPr>
              <w:t>patients</w:t>
            </w:r>
            <w:r w:rsidR="007B47FA" w:rsidRPr="00452505">
              <w:rPr>
                <w:rFonts w:eastAsia="Times New Roman"/>
                <w:color w:val="000000" w:themeColor="text1"/>
                <w:szCs w:val="24"/>
              </w:rPr>
              <w:t xml:space="preserve"> </w:t>
            </w:r>
          </w:p>
          <w:p w14:paraId="3869E833" w14:textId="77777777" w:rsidR="002A728D" w:rsidRPr="00452505" w:rsidRDefault="006715AB" w:rsidP="0051225F">
            <w:pPr>
              <w:pStyle w:val="ab"/>
              <w:numPr>
                <w:ilvl w:val="0"/>
                <w:numId w:val="25"/>
              </w:numPr>
              <w:spacing w:after="120"/>
              <w:ind w:leftChars="0" w:rightChars="48" w:right="115"/>
              <w:jc w:val="both"/>
              <w:rPr>
                <w:rFonts w:eastAsia="Times New Roman"/>
                <w:color w:val="000000" w:themeColor="text1"/>
                <w:szCs w:val="24"/>
              </w:rPr>
            </w:pPr>
            <w:r w:rsidRPr="00452505">
              <w:rPr>
                <w:rFonts w:eastAsia="Times New Roman"/>
                <w:color w:val="000000" w:themeColor="text1"/>
                <w:szCs w:val="24"/>
              </w:rPr>
              <w:t>To t</w:t>
            </w:r>
            <w:r w:rsidR="00485A2E" w:rsidRPr="00452505">
              <w:rPr>
                <w:rFonts w:eastAsia="Times New Roman"/>
                <w:color w:val="000000" w:themeColor="text1"/>
                <w:szCs w:val="24"/>
              </w:rPr>
              <w:t>rack movement and location</w:t>
            </w:r>
            <w:r w:rsidRPr="00452505">
              <w:rPr>
                <w:rFonts w:eastAsia="Times New Roman"/>
                <w:color w:val="000000" w:themeColor="text1"/>
                <w:szCs w:val="24"/>
              </w:rPr>
              <w:t>s</w:t>
            </w:r>
            <w:r w:rsidR="00485A2E" w:rsidRPr="00452505">
              <w:rPr>
                <w:rFonts w:eastAsia="Times New Roman"/>
                <w:color w:val="000000" w:themeColor="text1"/>
                <w:szCs w:val="24"/>
              </w:rPr>
              <w:t xml:space="preserve"> of major / important asset</w:t>
            </w:r>
            <w:r w:rsidRPr="00452505">
              <w:rPr>
                <w:rFonts w:eastAsia="Times New Roman"/>
                <w:color w:val="000000" w:themeColor="text1"/>
                <w:szCs w:val="24"/>
              </w:rPr>
              <w:t>s</w:t>
            </w:r>
            <w:r w:rsidR="00485A2E" w:rsidRPr="00452505">
              <w:rPr>
                <w:rFonts w:eastAsia="Times New Roman"/>
                <w:color w:val="000000" w:themeColor="text1"/>
                <w:szCs w:val="24"/>
              </w:rPr>
              <w:t xml:space="preserve"> </w:t>
            </w:r>
            <w:r w:rsidR="00A21D22" w:rsidRPr="00452505">
              <w:rPr>
                <w:rFonts w:eastAsia="Times New Roman"/>
                <w:color w:val="000000" w:themeColor="text1"/>
                <w:szCs w:val="24"/>
              </w:rPr>
              <w:t>and equipment</w:t>
            </w:r>
          </w:p>
          <w:p w14:paraId="61AEEC5A" w14:textId="3F0EDE10" w:rsidR="006715AB" w:rsidRPr="00452505" w:rsidRDefault="006715AB" w:rsidP="006715AB">
            <w:pPr>
              <w:spacing w:after="120"/>
              <w:ind w:left="170" w:rightChars="48" w:right="115"/>
              <w:jc w:val="both"/>
              <w:rPr>
                <w:rFonts w:eastAsia="Times New Roman"/>
                <w:color w:val="000000" w:themeColor="text1"/>
              </w:rPr>
            </w:pPr>
          </w:p>
        </w:tc>
        <w:tc>
          <w:tcPr>
            <w:tcW w:w="459" w:type="pct"/>
          </w:tcPr>
          <w:p w14:paraId="0EAE2319" w14:textId="41F096F5" w:rsidR="00485A2E" w:rsidRPr="00452505" w:rsidRDefault="00485A2E" w:rsidP="00485A2E">
            <w:pPr>
              <w:spacing w:after="120"/>
              <w:jc w:val="center"/>
              <w:rPr>
                <w:b/>
              </w:rPr>
            </w:pPr>
            <w:r w:rsidRPr="00452505">
              <w:rPr>
                <w:b/>
                <w:color w:val="000000" w:themeColor="text1"/>
              </w:rPr>
              <w:t>(M)</w:t>
            </w:r>
          </w:p>
        </w:tc>
        <w:tc>
          <w:tcPr>
            <w:tcW w:w="459" w:type="pct"/>
          </w:tcPr>
          <w:p w14:paraId="498526DC" w14:textId="77777777" w:rsidR="00485A2E" w:rsidRPr="00452505" w:rsidRDefault="00485A2E" w:rsidP="00485A2E">
            <w:pPr>
              <w:spacing w:after="120"/>
              <w:rPr>
                <w:b/>
              </w:rPr>
            </w:pPr>
          </w:p>
        </w:tc>
        <w:tc>
          <w:tcPr>
            <w:tcW w:w="599" w:type="pct"/>
          </w:tcPr>
          <w:p w14:paraId="1430A948" w14:textId="77777777" w:rsidR="00485A2E" w:rsidRPr="00452505" w:rsidRDefault="00485A2E" w:rsidP="00485A2E">
            <w:pPr>
              <w:spacing w:after="120"/>
              <w:rPr>
                <w:b/>
              </w:rPr>
            </w:pPr>
          </w:p>
        </w:tc>
      </w:tr>
      <w:tr w:rsidR="00485A2E" w:rsidRPr="00452505" w14:paraId="0B781836" w14:textId="77777777" w:rsidTr="00AF4F7A">
        <w:trPr>
          <w:trHeight w:val="440"/>
        </w:trPr>
        <w:tc>
          <w:tcPr>
            <w:tcW w:w="722" w:type="pct"/>
          </w:tcPr>
          <w:p w14:paraId="2F37904A" w14:textId="77777777" w:rsidR="00485A2E" w:rsidRPr="00452505" w:rsidRDefault="00485A2E"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24E1F546" w14:textId="66D67C35" w:rsidR="00485A2E" w:rsidRPr="00452505" w:rsidRDefault="00485A2E" w:rsidP="00485A2E">
            <w:pPr>
              <w:spacing w:after="120"/>
              <w:ind w:right="72"/>
              <w:jc w:val="both"/>
              <w:rPr>
                <w:color w:val="000000" w:themeColor="text1"/>
                <w:w w:val="105"/>
              </w:rPr>
            </w:pPr>
            <w:r w:rsidRPr="00452505">
              <w:rPr>
                <w:color w:val="000000" w:themeColor="text1"/>
                <w:w w:val="105"/>
              </w:rPr>
              <w:t xml:space="preserve">The main function </w:t>
            </w:r>
            <w:r w:rsidR="00A21D22" w:rsidRPr="00452505">
              <w:rPr>
                <w:color w:val="000000" w:themeColor="text1"/>
                <w:w w:val="105"/>
              </w:rPr>
              <w:t xml:space="preserve">and logistic flow for management of </w:t>
            </w:r>
            <w:r w:rsidR="006715AB" w:rsidRPr="00452505">
              <w:rPr>
                <w:color w:val="000000" w:themeColor="text1"/>
                <w:w w:val="105"/>
              </w:rPr>
              <w:t>the</w:t>
            </w:r>
            <w:r w:rsidR="00A21D22" w:rsidRPr="00452505">
              <w:rPr>
                <w:color w:val="000000" w:themeColor="text1"/>
                <w:w w:val="105"/>
              </w:rPr>
              <w:t xml:space="preserve"> System </w:t>
            </w:r>
            <w:r w:rsidRPr="00452505">
              <w:rPr>
                <w:color w:val="000000" w:themeColor="text1"/>
                <w:w w:val="105"/>
              </w:rPr>
              <w:t>are:</w:t>
            </w:r>
          </w:p>
          <w:p w14:paraId="5964D3AD" w14:textId="7C3EBE81" w:rsidR="002A728D" w:rsidRPr="00452505" w:rsidRDefault="002A728D" w:rsidP="0051225F">
            <w:pPr>
              <w:pStyle w:val="ab"/>
              <w:numPr>
                <w:ilvl w:val="0"/>
                <w:numId w:val="15"/>
              </w:numPr>
              <w:spacing w:after="120"/>
              <w:ind w:leftChars="0" w:right="72"/>
              <w:jc w:val="both"/>
              <w:rPr>
                <w:color w:val="000000" w:themeColor="text1"/>
                <w:w w:val="105"/>
                <w:szCs w:val="24"/>
              </w:rPr>
            </w:pPr>
            <w:r w:rsidRPr="00452505">
              <w:rPr>
                <w:color w:val="000000" w:themeColor="text1"/>
                <w:w w:val="105"/>
                <w:szCs w:val="24"/>
              </w:rPr>
              <w:t xml:space="preserve">Identification of patients within specific clinical areas / zones by strategic locations of </w:t>
            </w:r>
            <w:r w:rsidR="006715AB" w:rsidRPr="00452505">
              <w:rPr>
                <w:color w:val="000000" w:themeColor="text1"/>
                <w:w w:val="105"/>
                <w:szCs w:val="24"/>
              </w:rPr>
              <w:t xml:space="preserve">the </w:t>
            </w:r>
            <w:r w:rsidR="009C38DF" w:rsidRPr="00452505">
              <w:rPr>
                <w:color w:val="000000" w:themeColor="text1"/>
                <w:w w:val="105"/>
                <w:szCs w:val="24"/>
              </w:rPr>
              <w:t>G</w:t>
            </w:r>
            <w:r w:rsidRPr="00452505">
              <w:rPr>
                <w:color w:val="000000" w:themeColor="text1"/>
                <w:w w:val="105"/>
                <w:szCs w:val="24"/>
              </w:rPr>
              <w:t>ates</w:t>
            </w:r>
          </w:p>
          <w:p w14:paraId="0B8B4743" w14:textId="1E726621" w:rsidR="00485A2E" w:rsidRPr="00452505" w:rsidRDefault="00485A2E" w:rsidP="0051225F">
            <w:pPr>
              <w:pStyle w:val="ab"/>
              <w:numPr>
                <w:ilvl w:val="0"/>
                <w:numId w:val="15"/>
              </w:numPr>
              <w:spacing w:after="120"/>
              <w:ind w:leftChars="0" w:right="72"/>
              <w:jc w:val="both"/>
              <w:rPr>
                <w:color w:val="000000" w:themeColor="text1"/>
                <w:w w:val="105"/>
                <w:szCs w:val="24"/>
              </w:rPr>
            </w:pPr>
            <w:r w:rsidRPr="00452505">
              <w:rPr>
                <w:color w:val="000000" w:themeColor="text1"/>
                <w:w w:val="105"/>
                <w:szCs w:val="24"/>
              </w:rPr>
              <w:t xml:space="preserve">Identification of goods / equipment within specific areas / zones by personnel </w:t>
            </w:r>
            <w:proofErr w:type="spellStart"/>
            <w:r w:rsidRPr="00452505">
              <w:rPr>
                <w:color w:val="000000" w:themeColor="text1"/>
                <w:w w:val="105"/>
                <w:szCs w:val="24"/>
              </w:rPr>
              <w:t>portering</w:t>
            </w:r>
            <w:proofErr w:type="spellEnd"/>
            <w:r w:rsidRPr="00452505">
              <w:rPr>
                <w:color w:val="000000" w:themeColor="text1"/>
                <w:w w:val="105"/>
                <w:szCs w:val="24"/>
              </w:rPr>
              <w:t xml:space="preserve">, except the goods delivery by </w:t>
            </w:r>
            <w:r w:rsidR="005404B4">
              <w:rPr>
                <w:color w:val="000000" w:themeColor="text1"/>
                <w:w w:val="105"/>
                <w:szCs w:val="24"/>
              </w:rPr>
              <w:t>autonomous mobile robots</w:t>
            </w:r>
            <w:r w:rsidRPr="00452505">
              <w:rPr>
                <w:color w:val="000000" w:themeColor="text1"/>
                <w:w w:val="105"/>
                <w:szCs w:val="24"/>
              </w:rPr>
              <w:t>, by strategic locat</w:t>
            </w:r>
            <w:r w:rsidR="00A21D22" w:rsidRPr="00452505">
              <w:rPr>
                <w:color w:val="000000" w:themeColor="text1"/>
                <w:w w:val="105"/>
                <w:szCs w:val="24"/>
              </w:rPr>
              <w:t xml:space="preserve">ions of </w:t>
            </w:r>
            <w:r w:rsidR="009C38DF" w:rsidRPr="00452505">
              <w:rPr>
                <w:color w:val="000000" w:themeColor="text1"/>
                <w:w w:val="105"/>
                <w:szCs w:val="24"/>
              </w:rPr>
              <w:t>the G</w:t>
            </w:r>
            <w:r w:rsidR="00A21D22" w:rsidRPr="00452505">
              <w:rPr>
                <w:color w:val="000000" w:themeColor="text1"/>
                <w:w w:val="105"/>
                <w:szCs w:val="24"/>
              </w:rPr>
              <w:t>ates</w:t>
            </w:r>
          </w:p>
          <w:p w14:paraId="7D0FBF11" w14:textId="77777777" w:rsidR="00485A2E" w:rsidRPr="00452505" w:rsidRDefault="00485A2E" w:rsidP="0051225F">
            <w:pPr>
              <w:pStyle w:val="ab"/>
              <w:numPr>
                <w:ilvl w:val="0"/>
                <w:numId w:val="15"/>
              </w:numPr>
              <w:tabs>
                <w:tab w:val="left" w:pos="1098"/>
              </w:tabs>
              <w:autoSpaceDE w:val="0"/>
              <w:autoSpaceDN w:val="0"/>
              <w:spacing w:before="101"/>
              <w:ind w:leftChars="0"/>
              <w:jc w:val="both"/>
              <w:rPr>
                <w:szCs w:val="24"/>
              </w:rPr>
            </w:pPr>
            <w:r w:rsidRPr="00452505">
              <w:rPr>
                <w:szCs w:val="24"/>
              </w:rPr>
              <w:t xml:space="preserve">Control and access of the </w:t>
            </w:r>
            <w:r w:rsidRPr="00452505">
              <w:rPr>
                <w:spacing w:val="-3"/>
                <w:szCs w:val="24"/>
              </w:rPr>
              <w:t>system:</w:t>
            </w:r>
          </w:p>
          <w:p w14:paraId="6021E902" w14:textId="77777777" w:rsidR="00485A2E" w:rsidRPr="00452505" w:rsidRDefault="00485A2E" w:rsidP="0051225F">
            <w:pPr>
              <w:pStyle w:val="ab"/>
              <w:numPr>
                <w:ilvl w:val="0"/>
                <w:numId w:val="22"/>
              </w:numPr>
              <w:tabs>
                <w:tab w:val="left" w:pos="1246"/>
              </w:tabs>
              <w:autoSpaceDE w:val="0"/>
              <w:autoSpaceDN w:val="0"/>
              <w:adjustRightInd/>
              <w:spacing w:before="98" w:line="240" w:lineRule="auto"/>
              <w:ind w:leftChars="0"/>
              <w:jc w:val="both"/>
              <w:textAlignment w:val="auto"/>
              <w:rPr>
                <w:szCs w:val="24"/>
              </w:rPr>
            </w:pPr>
            <w:r w:rsidRPr="00452505">
              <w:rPr>
                <w:szCs w:val="24"/>
              </w:rPr>
              <w:t>Computer workstations (wired connection);</w:t>
            </w:r>
          </w:p>
          <w:p w14:paraId="0FF4D90E" w14:textId="77777777" w:rsidR="00485A2E" w:rsidRPr="00452505" w:rsidRDefault="00485A2E" w:rsidP="0051225F">
            <w:pPr>
              <w:pStyle w:val="ab"/>
              <w:numPr>
                <w:ilvl w:val="0"/>
                <w:numId w:val="22"/>
              </w:numPr>
              <w:tabs>
                <w:tab w:val="left" w:pos="1246"/>
              </w:tabs>
              <w:autoSpaceDE w:val="0"/>
              <w:autoSpaceDN w:val="0"/>
              <w:adjustRightInd/>
              <w:spacing w:before="98" w:line="240" w:lineRule="auto"/>
              <w:ind w:leftChars="0"/>
              <w:jc w:val="both"/>
              <w:textAlignment w:val="auto"/>
              <w:rPr>
                <w:szCs w:val="24"/>
              </w:rPr>
            </w:pPr>
            <w:r w:rsidRPr="00452505">
              <w:rPr>
                <w:szCs w:val="24"/>
              </w:rPr>
              <w:t>Mobile devices (wireless</w:t>
            </w:r>
            <w:r w:rsidRPr="00452505">
              <w:rPr>
                <w:spacing w:val="-5"/>
                <w:szCs w:val="24"/>
              </w:rPr>
              <w:t xml:space="preserve"> </w:t>
            </w:r>
            <w:r w:rsidRPr="00452505">
              <w:rPr>
                <w:szCs w:val="24"/>
              </w:rPr>
              <w:t>connection).</w:t>
            </w:r>
          </w:p>
          <w:p w14:paraId="0C3A5D05" w14:textId="6558EE64" w:rsidR="002A728D" w:rsidRPr="00452505" w:rsidRDefault="006715AB" w:rsidP="0051225F">
            <w:pPr>
              <w:pStyle w:val="ab"/>
              <w:numPr>
                <w:ilvl w:val="0"/>
                <w:numId w:val="15"/>
              </w:numPr>
              <w:tabs>
                <w:tab w:val="left" w:pos="1098"/>
              </w:tabs>
              <w:autoSpaceDE w:val="0"/>
              <w:autoSpaceDN w:val="0"/>
              <w:spacing w:before="101"/>
              <w:ind w:leftChars="0"/>
              <w:jc w:val="both"/>
              <w:rPr>
                <w:szCs w:val="24"/>
              </w:rPr>
            </w:pPr>
            <w:r w:rsidRPr="00452505">
              <w:rPr>
                <w:szCs w:val="24"/>
              </w:rPr>
              <w:t>System alert message/ signal issue:</w:t>
            </w:r>
          </w:p>
          <w:p w14:paraId="64CD8066" w14:textId="5A025348" w:rsidR="006715AB" w:rsidRPr="00452505" w:rsidRDefault="006715AB" w:rsidP="0051225F">
            <w:pPr>
              <w:pStyle w:val="ab"/>
              <w:numPr>
                <w:ilvl w:val="0"/>
                <w:numId w:val="27"/>
              </w:numPr>
              <w:tabs>
                <w:tab w:val="left" w:pos="1246"/>
              </w:tabs>
              <w:autoSpaceDE w:val="0"/>
              <w:autoSpaceDN w:val="0"/>
              <w:adjustRightInd/>
              <w:spacing w:before="98" w:line="240" w:lineRule="auto"/>
              <w:ind w:leftChars="0"/>
              <w:jc w:val="both"/>
              <w:textAlignment w:val="auto"/>
              <w:rPr>
                <w:szCs w:val="24"/>
              </w:rPr>
            </w:pPr>
            <w:r w:rsidRPr="00452505">
              <w:rPr>
                <w:szCs w:val="24"/>
              </w:rPr>
              <w:t>Alert message via mobile device applications;</w:t>
            </w:r>
          </w:p>
          <w:p w14:paraId="75191C1B" w14:textId="79D65516" w:rsidR="006715AB" w:rsidRPr="00452505" w:rsidRDefault="006715AB" w:rsidP="0051225F">
            <w:pPr>
              <w:pStyle w:val="ab"/>
              <w:numPr>
                <w:ilvl w:val="0"/>
                <w:numId w:val="27"/>
              </w:numPr>
              <w:tabs>
                <w:tab w:val="left" w:pos="1246"/>
              </w:tabs>
              <w:autoSpaceDE w:val="0"/>
              <w:autoSpaceDN w:val="0"/>
              <w:adjustRightInd/>
              <w:spacing w:before="98" w:line="240" w:lineRule="auto"/>
              <w:ind w:leftChars="0"/>
              <w:jc w:val="both"/>
              <w:textAlignment w:val="auto"/>
              <w:rPr>
                <w:szCs w:val="24"/>
              </w:rPr>
            </w:pPr>
            <w:r w:rsidRPr="00452505">
              <w:rPr>
                <w:szCs w:val="24"/>
              </w:rPr>
              <w:t>E-mail</w:t>
            </w:r>
          </w:p>
          <w:p w14:paraId="53F74C2E" w14:textId="42107DA2" w:rsidR="00485A2E" w:rsidRPr="00452505" w:rsidRDefault="00485A2E" w:rsidP="00CE0A53">
            <w:pPr>
              <w:spacing w:after="120"/>
              <w:ind w:rightChars="48" w:right="115"/>
              <w:jc w:val="both"/>
              <w:rPr>
                <w:rFonts w:eastAsia="Times New Roman"/>
                <w:color w:val="000000" w:themeColor="text1"/>
                <w:lang w:eastAsia="zh-TW"/>
              </w:rPr>
            </w:pPr>
            <w:r w:rsidRPr="00452505">
              <w:rPr>
                <w:bCs/>
              </w:rPr>
              <w:t xml:space="preserve"> (Please refer to </w:t>
            </w:r>
            <w:r w:rsidR="00FB4E05" w:rsidRPr="00452505">
              <w:rPr>
                <w:b/>
                <w:bCs/>
              </w:rPr>
              <w:t>Appendix B</w:t>
            </w:r>
            <w:r w:rsidRPr="00452505">
              <w:rPr>
                <w:bCs/>
              </w:rPr>
              <w:t xml:space="preserve"> for</w:t>
            </w:r>
            <w:r w:rsidRPr="00452505">
              <w:rPr>
                <w:bCs/>
                <w:color w:val="000000" w:themeColor="text1"/>
              </w:rPr>
              <w:t xml:space="preserve"> the System Architecture Diagram of </w:t>
            </w:r>
            <w:r w:rsidRPr="00452505">
              <w:rPr>
                <w:color w:val="000000" w:themeColor="text1"/>
              </w:rPr>
              <w:t>Patient and Asset Tagging System.</w:t>
            </w:r>
            <w:r w:rsidR="00B11C25" w:rsidRPr="00452505">
              <w:rPr>
                <w:color w:val="000000" w:themeColor="text1"/>
              </w:rPr>
              <w:t>)</w:t>
            </w:r>
          </w:p>
        </w:tc>
        <w:tc>
          <w:tcPr>
            <w:tcW w:w="459" w:type="pct"/>
          </w:tcPr>
          <w:p w14:paraId="51326C3B" w14:textId="20CD4580" w:rsidR="00485A2E" w:rsidRPr="00452505" w:rsidRDefault="00485A2E" w:rsidP="00485A2E">
            <w:pPr>
              <w:spacing w:after="120"/>
              <w:jc w:val="center"/>
              <w:rPr>
                <w:color w:val="000000" w:themeColor="text1"/>
              </w:rPr>
            </w:pPr>
            <w:r w:rsidRPr="00452505">
              <w:rPr>
                <w:b/>
                <w:color w:val="000000" w:themeColor="text1"/>
              </w:rPr>
              <w:t>(M)</w:t>
            </w:r>
          </w:p>
        </w:tc>
        <w:tc>
          <w:tcPr>
            <w:tcW w:w="459" w:type="pct"/>
          </w:tcPr>
          <w:p w14:paraId="166F0660" w14:textId="77777777" w:rsidR="00485A2E" w:rsidRPr="00452505" w:rsidRDefault="00485A2E" w:rsidP="00485A2E">
            <w:pPr>
              <w:spacing w:after="120"/>
              <w:rPr>
                <w:b/>
                <w:color w:val="000000" w:themeColor="text1"/>
              </w:rPr>
            </w:pPr>
          </w:p>
        </w:tc>
        <w:tc>
          <w:tcPr>
            <w:tcW w:w="599" w:type="pct"/>
          </w:tcPr>
          <w:p w14:paraId="3C545CC7" w14:textId="77777777" w:rsidR="00485A2E" w:rsidRPr="00452505" w:rsidRDefault="00485A2E" w:rsidP="00485A2E">
            <w:pPr>
              <w:spacing w:after="120"/>
              <w:rPr>
                <w:b/>
                <w:color w:val="000000" w:themeColor="text1"/>
              </w:rPr>
            </w:pPr>
          </w:p>
        </w:tc>
      </w:tr>
      <w:tr w:rsidR="00485A2E" w:rsidRPr="00452505" w14:paraId="5624D3BD" w14:textId="77777777" w:rsidTr="00AF4F7A">
        <w:trPr>
          <w:trHeight w:val="440"/>
        </w:trPr>
        <w:tc>
          <w:tcPr>
            <w:tcW w:w="722" w:type="pct"/>
          </w:tcPr>
          <w:p w14:paraId="6C527E56" w14:textId="77777777" w:rsidR="00485A2E" w:rsidRPr="00452505" w:rsidRDefault="00485A2E"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699F667E" w14:textId="51D44EA6" w:rsidR="00485A2E" w:rsidRPr="00452505" w:rsidRDefault="00603CBA" w:rsidP="00485A2E">
            <w:pPr>
              <w:spacing w:before="100" w:after="120"/>
              <w:jc w:val="both"/>
              <w:rPr>
                <w:rFonts w:eastAsia="Times New Roman"/>
                <w:color w:val="000000" w:themeColor="text1"/>
              </w:rPr>
            </w:pPr>
            <w:r w:rsidRPr="00452505">
              <w:rPr>
                <w:rFonts w:eastAsia="Times New Roman"/>
                <w:color w:val="000000" w:themeColor="text1"/>
              </w:rPr>
              <w:t xml:space="preserve">The Supplier shall design, supply and install </w:t>
            </w:r>
            <w:r w:rsidRPr="00452505">
              <w:t xml:space="preserve">the </w:t>
            </w:r>
            <w:r w:rsidRPr="00452505">
              <w:rPr>
                <w:spacing w:val="-3"/>
              </w:rPr>
              <w:t xml:space="preserve">system </w:t>
            </w:r>
            <w:r w:rsidRPr="00452505">
              <w:t>software including interface with</w:t>
            </w:r>
            <w:r w:rsidRPr="00452505">
              <w:rPr>
                <w:spacing w:val="-13"/>
              </w:rPr>
              <w:t xml:space="preserve"> </w:t>
            </w:r>
            <w:r w:rsidR="00B11C25" w:rsidRPr="00452505">
              <w:rPr>
                <w:spacing w:val="-13"/>
              </w:rPr>
              <w:t xml:space="preserve">the </w:t>
            </w:r>
            <w:r w:rsidRPr="00452505">
              <w:t>Hospital</w:t>
            </w:r>
            <w:r w:rsidRPr="00452505">
              <w:rPr>
                <w:spacing w:val="-14"/>
              </w:rPr>
              <w:t xml:space="preserve"> </w:t>
            </w:r>
            <w:r w:rsidRPr="00452505">
              <w:t>Information System (“HIS”)</w:t>
            </w:r>
            <w:r w:rsidR="0051225F">
              <w:rPr>
                <w:spacing w:val="-4"/>
              </w:rPr>
              <w:t xml:space="preserve"> and </w:t>
            </w:r>
            <w:r w:rsidR="0092352E">
              <w:rPr>
                <w:spacing w:val="-4"/>
              </w:rPr>
              <w:t xml:space="preserve">the </w:t>
            </w:r>
            <w:r w:rsidR="0051225F">
              <w:rPr>
                <w:lang w:val="en-US"/>
              </w:rPr>
              <w:t>Enterprise Resources System</w:t>
            </w:r>
            <w:r w:rsidR="0051225F">
              <w:rPr>
                <w:spacing w:val="-4"/>
              </w:rPr>
              <w:t xml:space="preserve"> (“ERP”).</w:t>
            </w:r>
          </w:p>
        </w:tc>
        <w:tc>
          <w:tcPr>
            <w:tcW w:w="459" w:type="pct"/>
          </w:tcPr>
          <w:p w14:paraId="232BE14B" w14:textId="787E962B" w:rsidR="00485A2E" w:rsidRPr="00452505" w:rsidRDefault="00485A2E" w:rsidP="00485A2E">
            <w:pPr>
              <w:spacing w:after="120"/>
              <w:jc w:val="center"/>
              <w:rPr>
                <w:color w:val="000000" w:themeColor="text1"/>
              </w:rPr>
            </w:pPr>
            <w:r w:rsidRPr="00452505">
              <w:rPr>
                <w:b/>
                <w:color w:val="000000" w:themeColor="text1"/>
              </w:rPr>
              <w:t>(M)</w:t>
            </w:r>
          </w:p>
        </w:tc>
        <w:tc>
          <w:tcPr>
            <w:tcW w:w="459" w:type="pct"/>
          </w:tcPr>
          <w:p w14:paraId="656EB4D7" w14:textId="77777777" w:rsidR="00485A2E" w:rsidRPr="00452505" w:rsidRDefault="00485A2E" w:rsidP="00485A2E">
            <w:pPr>
              <w:spacing w:after="120"/>
              <w:rPr>
                <w:b/>
                <w:color w:val="000000" w:themeColor="text1"/>
              </w:rPr>
            </w:pPr>
          </w:p>
        </w:tc>
        <w:tc>
          <w:tcPr>
            <w:tcW w:w="599" w:type="pct"/>
          </w:tcPr>
          <w:p w14:paraId="631C7797" w14:textId="77777777" w:rsidR="00485A2E" w:rsidRPr="00452505" w:rsidRDefault="00485A2E" w:rsidP="00485A2E">
            <w:pPr>
              <w:spacing w:after="120"/>
              <w:rPr>
                <w:b/>
                <w:color w:val="000000" w:themeColor="text1"/>
              </w:rPr>
            </w:pPr>
          </w:p>
        </w:tc>
      </w:tr>
      <w:tr w:rsidR="00485A2E" w:rsidRPr="00452505" w14:paraId="2ADE993A" w14:textId="77777777" w:rsidTr="00AF4F7A">
        <w:trPr>
          <w:trHeight w:val="440"/>
        </w:trPr>
        <w:tc>
          <w:tcPr>
            <w:tcW w:w="722" w:type="pct"/>
          </w:tcPr>
          <w:p w14:paraId="54FF1098" w14:textId="77777777" w:rsidR="00485A2E" w:rsidRPr="00452505" w:rsidRDefault="00485A2E"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4C0D9B74" w14:textId="7C32BBA7" w:rsidR="00485A2E" w:rsidRPr="00452505" w:rsidRDefault="00485A2E" w:rsidP="00485A2E">
            <w:pPr>
              <w:tabs>
                <w:tab w:val="left" w:pos="1098"/>
              </w:tabs>
              <w:autoSpaceDE w:val="0"/>
              <w:autoSpaceDN w:val="0"/>
              <w:spacing w:before="104"/>
              <w:ind w:right="111"/>
              <w:jc w:val="both"/>
            </w:pPr>
            <w:r w:rsidRPr="00452505">
              <w:rPr>
                <w:lang w:val="en-US"/>
              </w:rPr>
              <w:t xml:space="preserve">The Supplier shall </w:t>
            </w:r>
            <w:r w:rsidRPr="00452505">
              <w:t>design,</w:t>
            </w:r>
            <w:r w:rsidRPr="00452505">
              <w:rPr>
                <w:spacing w:val="-11"/>
              </w:rPr>
              <w:t xml:space="preserve"> </w:t>
            </w:r>
            <w:r w:rsidRPr="00452505">
              <w:t>supply</w:t>
            </w:r>
            <w:r w:rsidRPr="00452505">
              <w:rPr>
                <w:spacing w:val="-11"/>
              </w:rPr>
              <w:t xml:space="preserve"> </w:t>
            </w:r>
            <w:r w:rsidRPr="00452505">
              <w:t>and</w:t>
            </w:r>
            <w:r w:rsidRPr="00452505">
              <w:rPr>
                <w:spacing w:val="-8"/>
              </w:rPr>
              <w:t xml:space="preserve"> </w:t>
            </w:r>
            <w:r w:rsidRPr="00452505">
              <w:t>install the computer system server to be</w:t>
            </w:r>
            <w:r w:rsidRPr="00452505">
              <w:rPr>
                <w:spacing w:val="-11"/>
              </w:rPr>
              <w:t xml:space="preserve"> </w:t>
            </w:r>
            <w:r w:rsidRPr="00452505">
              <w:t>located</w:t>
            </w:r>
            <w:r w:rsidRPr="00452505">
              <w:rPr>
                <w:spacing w:val="-10"/>
              </w:rPr>
              <w:t xml:space="preserve"> </w:t>
            </w:r>
            <w:r w:rsidRPr="00452505">
              <w:t>at</w:t>
            </w:r>
            <w:r w:rsidRPr="00452505">
              <w:rPr>
                <w:spacing w:val="-12"/>
              </w:rPr>
              <w:t xml:space="preserve"> </w:t>
            </w:r>
            <w:r w:rsidRPr="00452505">
              <w:t>the</w:t>
            </w:r>
            <w:r w:rsidRPr="00452505">
              <w:rPr>
                <w:spacing w:val="-8"/>
              </w:rPr>
              <w:t xml:space="preserve"> </w:t>
            </w:r>
            <w:r w:rsidRPr="00452505">
              <w:t>Hospital</w:t>
            </w:r>
            <w:r w:rsidRPr="00452505">
              <w:rPr>
                <w:spacing w:val="-11"/>
              </w:rPr>
              <w:t xml:space="preserve"> </w:t>
            </w:r>
            <w:r w:rsidRPr="00452505">
              <w:t>Data Centre</w:t>
            </w:r>
            <w:r w:rsidR="008E65C5">
              <w:t xml:space="preserve"> (“HDC”)</w:t>
            </w:r>
            <w:r w:rsidRPr="00452505">
              <w:t xml:space="preserve">; programming design and development of </w:t>
            </w:r>
            <w:r w:rsidRPr="00452505">
              <w:rPr>
                <w:spacing w:val="-3"/>
              </w:rPr>
              <w:t xml:space="preserve">system </w:t>
            </w:r>
            <w:r w:rsidRPr="00452505">
              <w:t>control / access via wired or wireless connection, including software/ application of mobile</w:t>
            </w:r>
            <w:r w:rsidRPr="00452505">
              <w:rPr>
                <w:spacing w:val="-7"/>
              </w:rPr>
              <w:t xml:space="preserve"> </w:t>
            </w:r>
            <w:r w:rsidRPr="00452505">
              <w:t>devices;</w:t>
            </w:r>
          </w:p>
          <w:p w14:paraId="7AEDDAD4" w14:textId="0E7DF96C" w:rsidR="00485A2E" w:rsidRPr="00452505" w:rsidRDefault="00485A2E" w:rsidP="00A64517">
            <w:pPr>
              <w:spacing w:before="100" w:after="120"/>
              <w:jc w:val="both"/>
              <w:rPr>
                <w:color w:val="000000" w:themeColor="text1"/>
              </w:rPr>
            </w:pPr>
            <w:r w:rsidRPr="00452505">
              <w:rPr>
                <w:color w:val="000000" w:themeColor="text1"/>
                <w:w w:val="105"/>
              </w:rPr>
              <w:t xml:space="preserve"> (Please refe</w:t>
            </w:r>
            <w:r w:rsidRPr="00452505">
              <w:rPr>
                <w:w w:val="105"/>
              </w:rPr>
              <w:t xml:space="preserve">r to </w:t>
            </w:r>
            <w:r w:rsidR="00FB4E05" w:rsidRPr="00452505">
              <w:rPr>
                <w:b/>
                <w:w w:val="105"/>
              </w:rPr>
              <w:t>Appendix A</w:t>
            </w:r>
            <w:r w:rsidRPr="00452505">
              <w:rPr>
                <w:w w:val="105"/>
              </w:rPr>
              <w:t xml:space="preserve"> for t</w:t>
            </w:r>
            <w:r w:rsidRPr="00452505">
              <w:rPr>
                <w:color w:val="000000" w:themeColor="text1"/>
                <w:w w:val="105"/>
              </w:rPr>
              <w:t xml:space="preserve">he Schedule of Quantity </w:t>
            </w:r>
            <w:r w:rsidRPr="00452505">
              <w:rPr>
                <w:color w:val="000000" w:themeColor="text1"/>
              </w:rPr>
              <w:t xml:space="preserve">of </w:t>
            </w:r>
            <w:r w:rsidR="00A64517" w:rsidRPr="00452505">
              <w:rPr>
                <w:color w:val="000000" w:themeColor="text1"/>
              </w:rPr>
              <w:t xml:space="preserve">Patient and </w:t>
            </w:r>
            <w:r w:rsidRPr="00452505">
              <w:rPr>
                <w:color w:val="000000" w:themeColor="text1"/>
              </w:rPr>
              <w:t>Asset Tagging System</w:t>
            </w:r>
            <w:r w:rsidR="00B11C25" w:rsidRPr="00452505">
              <w:rPr>
                <w:color w:val="000000" w:themeColor="text1"/>
              </w:rPr>
              <w:t xml:space="preserve"> Components</w:t>
            </w:r>
            <w:r w:rsidRPr="00452505">
              <w:rPr>
                <w:color w:val="000000" w:themeColor="text1"/>
              </w:rPr>
              <w:t>).</w:t>
            </w:r>
          </w:p>
          <w:p w14:paraId="582C7A0C" w14:textId="5008C156" w:rsidR="00B11C25" w:rsidRPr="00452505" w:rsidRDefault="00B11C25" w:rsidP="00A64517">
            <w:pPr>
              <w:spacing w:before="100" w:after="120"/>
              <w:jc w:val="both"/>
              <w:rPr>
                <w:spacing w:val="-4"/>
              </w:rPr>
            </w:pPr>
          </w:p>
        </w:tc>
        <w:tc>
          <w:tcPr>
            <w:tcW w:w="459" w:type="pct"/>
          </w:tcPr>
          <w:p w14:paraId="3D530E9A" w14:textId="23A8D488" w:rsidR="00485A2E" w:rsidRPr="00452505" w:rsidRDefault="00485A2E" w:rsidP="00485A2E">
            <w:pPr>
              <w:spacing w:after="120"/>
              <w:jc w:val="center"/>
              <w:rPr>
                <w:color w:val="000000" w:themeColor="text1"/>
              </w:rPr>
            </w:pPr>
            <w:r w:rsidRPr="00452505">
              <w:rPr>
                <w:b/>
                <w:color w:val="000000" w:themeColor="text1"/>
              </w:rPr>
              <w:t>(M)</w:t>
            </w:r>
          </w:p>
        </w:tc>
        <w:tc>
          <w:tcPr>
            <w:tcW w:w="459" w:type="pct"/>
          </w:tcPr>
          <w:p w14:paraId="36640788" w14:textId="77777777" w:rsidR="00485A2E" w:rsidRPr="00452505" w:rsidRDefault="00485A2E" w:rsidP="00485A2E">
            <w:pPr>
              <w:spacing w:after="120"/>
              <w:rPr>
                <w:b/>
                <w:color w:val="000000" w:themeColor="text1"/>
              </w:rPr>
            </w:pPr>
          </w:p>
        </w:tc>
        <w:tc>
          <w:tcPr>
            <w:tcW w:w="599" w:type="pct"/>
          </w:tcPr>
          <w:p w14:paraId="3681C13A" w14:textId="77777777" w:rsidR="00485A2E" w:rsidRPr="00452505" w:rsidRDefault="00485A2E" w:rsidP="00485A2E">
            <w:pPr>
              <w:spacing w:after="120"/>
              <w:rPr>
                <w:b/>
                <w:color w:val="000000" w:themeColor="text1"/>
              </w:rPr>
            </w:pPr>
          </w:p>
        </w:tc>
      </w:tr>
      <w:tr w:rsidR="00603CBA" w:rsidRPr="00452505" w14:paraId="43A2E163" w14:textId="77777777" w:rsidTr="00AF4F7A">
        <w:trPr>
          <w:trHeight w:val="440"/>
        </w:trPr>
        <w:tc>
          <w:tcPr>
            <w:tcW w:w="722" w:type="pct"/>
          </w:tcPr>
          <w:p w14:paraId="6D8C32AC" w14:textId="77777777" w:rsidR="00603CBA" w:rsidRPr="00452505" w:rsidRDefault="00603CBA"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3680DD5B" w14:textId="0CE72B48" w:rsidR="00603CBA" w:rsidRPr="00452505" w:rsidRDefault="00603CBA" w:rsidP="00B11C25">
            <w:pPr>
              <w:spacing w:after="120"/>
              <w:jc w:val="both"/>
              <w:rPr>
                <w:lang w:val="en-US"/>
              </w:rPr>
            </w:pPr>
            <w:r w:rsidRPr="00452505">
              <w:rPr>
                <w:lang w:val="en-US"/>
              </w:rPr>
              <w:t xml:space="preserve">The Supplier shall supply and install associated network equipment (including but not limited to patch cables, power cords and all necessary accessories, etc.) which shall be rack-mountable on EIA 19" rack with rack mount kits supplied, and to be installed in the racks provided by other contractor in </w:t>
            </w:r>
            <w:r w:rsidR="008E65C5">
              <w:rPr>
                <w:lang w:val="en-US"/>
              </w:rPr>
              <w:t>Telecommunication Room</w:t>
            </w:r>
            <w:r w:rsidR="000418E9">
              <w:rPr>
                <w:lang w:val="en-US"/>
              </w:rPr>
              <w:t>s</w:t>
            </w:r>
            <w:r w:rsidR="008E65C5">
              <w:rPr>
                <w:lang w:val="en-US"/>
              </w:rPr>
              <w:t xml:space="preserve"> (“</w:t>
            </w:r>
            <w:r w:rsidRPr="00452505">
              <w:rPr>
                <w:lang w:val="en-US"/>
              </w:rPr>
              <w:t>TR</w:t>
            </w:r>
            <w:r w:rsidR="008E65C5">
              <w:rPr>
                <w:lang w:val="en-US"/>
              </w:rPr>
              <w:t>”)</w:t>
            </w:r>
            <w:r w:rsidRPr="00452505">
              <w:rPr>
                <w:lang w:val="en-US"/>
              </w:rPr>
              <w:t xml:space="preserve"> and HDC.</w:t>
            </w:r>
          </w:p>
        </w:tc>
        <w:tc>
          <w:tcPr>
            <w:tcW w:w="459" w:type="pct"/>
          </w:tcPr>
          <w:p w14:paraId="08B8C30E" w14:textId="16979D59" w:rsidR="00603CBA" w:rsidRPr="00452505" w:rsidRDefault="00603CBA" w:rsidP="00485A2E">
            <w:pPr>
              <w:spacing w:after="120"/>
              <w:jc w:val="center"/>
              <w:rPr>
                <w:b/>
                <w:color w:val="000000" w:themeColor="text1"/>
              </w:rPr>
            </w:pPr>
            <w:r w:rsidRPr="00452505">
              <w:rPr>
                <w:b/>
                <w:color w:val="000000" w:themeColor="text1"/>
              </w:rPr>
              <w:t>(M)</w:t>
            </w:r>
          </w:p>
        </w:tc>
        <w:tc>
          <w:tcPr>
            <w:tcW w:w="459" w:type="pct"/>
          </w:tcPr>
          <w:p w14:paraId="331F9F24" w14:textId="77777777" w:rsidR="00603CBA" w:rsidRPr="00452505" w:rsidRDefault="00603CBA" w:rsidP="00485A2E">
            <w:pPr>
              <w:spacing w:after="120"/>
              <w:rPr>
                <w:b/>
                <w:color w:val="000000" w:themeColor="text1"/>
              </w:rPr>
            </w:pPr>
          </w:p>
        </w:tc>
        <w:tc>
          <w:tcPr>
            <w:tcW w:w="599" w:type="pct"/>
          </w:tcPr>
          <w:p w14:paraId="5F29049D" w14:textId="77777777" w:rsidR="00603CBA" w:rsidRPr="00452505" w:rsidRDefault="00603CBA" w:rsidP="00485A2E">
            <w:pPr>
              <w:spacing w:after="120"/>
              <w:rPr>
                <w:b/>
                <w:color w:val="000000" w:themeColor="text1"/>
              </w:rPr>
            </w:pPr>
          </w:p>
        </w:tc>
      </w:tr>
      <w:tr w:rsidR="00780601" w:rsidRPr="00452505" w14:paraId="49E47459" w14:textId="77777777" w:rsidTr="00AF4F7A">
        <w:trPr>
          <w:trHeight w:val="440"/>
        </w:trPr>
        <w:tc>
          <w:tcPr>
            <w:tcW w:w="722" w:type="pct"/>
          </w:tcPr>
          <w:p w14:paraId="049AECB1" w14:textId="77777777" w:rsidR="00780601" w:rsidRPr="00452505" w:rsidRDefault="00780601"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4676EBA9" w14:textId="2FA69479" w:rsidR="00780601" w:rsidRPr="00452505" w:rsidRDefault="00780601" w:rsidP="005E14FA">
            <w:pPr>
              <w:spacing w:before="100" w:after="120"/>
              <w:jc w:val="both"/>
              <w:rPr>
                <w:rFonts w:eastAsia="Times New Roman"/>
                <w:color w:val="000000" w:themeColor="text1"/>
              </w:rPr>
            </w:pPr>
            <w:r w:rsidRPr="00452505">
              <w:rPr>
                <w:lang w:val="en-US"/>
              </w:rPr>
              <w:t xml:space="preserve">The Supplier shall </w:t>
            </w:r>
            <w:r w:rsidRPr="00452505">
              <w:rPr>
                <w:rFonts w:eastAsia="Times New Roman"/>
                <w:color w:val="000000" w:themeColor="text1"/>
              </w:rPr>
              <w:t xml:space="preserve">supply and install the </w:t>
            </w:r>
            <w:r w:rsidR="005E14FA" w:rsidRPr="00452505">
              <w:rPr>
                <w:rFonts w:eastAsia="Times New Roman"/>
                <w:color w:val="000000" w:themeColor="text1"/>
              </w:rPr>
              <w:t>Gates and all associated equipment (</w:t>
            </w:r>
            <w:proofErr w:type="spellStart"/>
            <w:r w:rsidR="005E14FA" w:rsidRPr="00452505">
              <w:rPr>
                <w:rFonts w:eastAsia="Times New Roman"/>
                <w:color w:val="000000" w:themeColor="text1"/>
              </w:rPr>
              <w:t>eg</w:t>
            </w:r>
            <w:proofErr w:type="spellEnd"/>
            <w:r w:rsidR="005E14FA" w:rsidRPr="00452505">
              <w:rPr>
                <w:rFonts w:eastAsia="Times New Roman"/>
                <w:color w:val="000000" w:themeColor="text1"/>
              </w:rPr>
              <w:t xml:space="preserve">. </w:t>
            </w:r>
            <w:r w:rsidRPr="00452505">
              <w:rPr>
                <w:rFonts w:eastAsia="Times New Roman"/>
                <w:color w:val="000000" w:themeColor="text1"/>
              </w:rPr>
              <w:t>antenna</w:t>
            </w:r>
            <w:r w:rsidR="005E14FA" w:rsidRPr="00452505">
              <w:rPr>
                <w:rFonts w:eastAsia="Times New Roman"/>
                <w:color w:val="000000" w:themeColor="text1"/>
              </w:rPr>
              <w:t xml:space="preserve">, system controller, </w:t>
            </w:r>
            <w:proofErr w:type="gramStart"/>
            <w:r w:rsidR="005E14FA" w:rsidRPr="00452505">
              <w:rPr>
                <w:rFonts w:eastAsia="Times New Roman"/>
                <w:color w:val="000000" w:themeColor="text1"/>
              </w:rPr>
              <w:t>readers)  c</w:t>
            </w:r>
            <w:r w:rsidRPr="00452505">
              <w:rPr>
                <w:rFonts w:eastAsia="Times New Roman"/>
                <w:color w:val="000000" w:themeColor="text1"/>
              </w:rPr>
              <w:t>oming</w:t>
            </w:r>
            <w:proofErr w:type="gramEnd"/>
            <w:r w:rsidRPr="00452505">
              <w:rPr>
                <w:rFonts w:eastAsia="Times New Roman"/>
                <w:color w:val="000000" w:themeColor="text1"/>
              </w:rPr>
              <w:t xml:space="preserve"> with associated wall-mount / ceiling-hung supporting frames, including </w:t>
            </w:r>
            <w:r w:rsidR="005E14FA" w:rsidRPr="00452505">
              <w:rPr>
                <w:rFonts w:eastAsia="Times New Roman"/>
                <w:color w:val="000000" w:themeColor="text1"/>
              </w:rPr>
              <w:t xml:space="preserve">cabling </w:t>
            </w:r>
            <w:r w:rsidRPr="00452505">
              <w:rPr>
                <w:rFonts w:eastAsia="Times New Roman"/>
                <w:color w:val="000000" w:themeColor="text1"/>
              </w:rPr>
              <w:t>connection works</w:t>
            </w:r>
            <w:r w:rsidR="005E14FA" w:rsidRPr="00452505">
              <w:rPr>
                <w:rFonts w:eastAsia="Times New Roman"/>
                <w:color w:val="000000" w:themeColor="text1"/>
              </w:rPr>
              <w:t xml:space="preserve"> between the Gates and the network data ports (via Cat 6 cable) and AC power sockets at the proximity.</w:t>
            </w:r>
            <w:r w:rsidRPr="00452505">
              <w:rPr>
                <w:rFonts w:eastAsia="Times New Roman"/>
                <w:color w:val="000000" w:themeColor="text1"/>
              </w:rPr>
              <w:t xml:space="preserve"> </w:t>
            </w:r>
          </w:p>
        </w:tc>
        <w:tc>
          <w:tcPr>
            <w:tcW w:w="459" w:type="pct"/>
          </w:tcPr>
          <w:p w14:paraId="5B3B966C" w14:textId="051A56A8" w:rsidR="00780601" w:rsidRPr="00452505" w:rsidRDefault="00780601" w:rsidP="00780601">
            <w:pPr>
              <w:spacing w:after="120"/>
              <w:jc w:val="center"/>
              <w:rPr>
                <w:color w:val="000000" w:themeColor="text1"/>
              </w:rPr>
            </w:pPr>
            <w:r w:rsidRPr="00452505">
              <w:rPr>
                <w:b/>
                <w:color w:val="000000" w:themeColor="text1"/>
              </w:rPr>
              <w:t>(M)</w:t>
            </w:r>
          </w:p>
        </w:tc>
        <w:tc>
          <w:tcPr>
            <w:tcW w:w="459" w:type="pct"/>
          </w:tcPr>
          <w:p w14:paraId="180699E2" w14:textId="77777777" w:rsidR="00780601" w:rsidRPr="00452505" w:rsidRDefault="00780601" w:rsidP="00780601">
            <w:pPr>
              <w:spacing w:after="120"/>
              <w:rPr>
                <w:b/>
                <w:color w:val="000000" w:themeColor="text1"/>
              </w:rPr>
            </w:pPr>
          </w:p>
        </w:tc>
        <w:tc>
          <w:tcPr>
            <w:tcW w:w="599" w:type="pct"/>
          </w:tcPr>
          <w:p w14:paraId="504A351D" w14:textId="77777777" w:rsidR="00780601" w:rsidRPr="00452505" w:rsidRDefault="00780601" w:rsidP="00780601">
            <w:pPr>
              <w:spacing w:after="120"/>
              <w:rPr>
                <w:b/>
                <w:color w:val="000000" w:themeColor="text1"/>
              </w:rPr>
            </w:pPr>
          </w:p>
        </w:tc>
      </w:tr>
      <w:tr w:rsidR="00780601" w:rsidRPr="00452505" w14:paraId="5D58C44E" w14:textId="77777777" w:rsidTr="00AF4F7A">
        <w:trPr>
          <w:trHeight w:val="440"/>
        </w:trPr>
        <w:tc>
          <w:tcPr>
            <w:tcW w:w="722" w:type="pct"/>
          </w:tcPr>
          <w:p w14:paraId="066B0125" w14:textId="77777777" w:rsidR="00780601" w:rsidRPr="00452505" w:rsidRDefault="00780601"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5217AF8C" w14:textId="0AEE81AD" w:rsidR="00780601" w:rsidRPr="00452505" w:rsidRDefault="00780601" w:rsidP="005E14FA">
            <w:pPr>
              <w:spacing w:after="120"/>
              <w:jc w:val="both"/>
              <w:rPr>
                <w:rFonts w:eastAsia="Times New Roman"/>
                <w:color w:val="000000" w:themeColor="text1"/>
              </w:rPr>
            </w:pPr>
            <w:r w:rsidRPr="00452505">
              <w:rPr>
                <w:color w:val="0D0D0D"/>
              </w:rPr>
              <w:t>The Supplier shall supply tags and handheld scanner</w:t>
            </w:r>
            <w:r w:rsidR="00394691" w:rsidRPr="00452505">
              <w:rPr>
                <w:color w:val="0D0D0D"/>
              </w:rPr>
              <w:t>s</w:t>
            </w:r>
            <w:r w:rsidRPr="00452505">
              <w:rPr>
                <w:color w:val="0D0D0D"/>
              </w:rPr>
              <w:t xml:space="preserve"> for tag association with the tag management system. </w:t>
            </w:r>
          </w:p>
        </w:tc>
        <w:tc>
          <w:tcPr>
            <w:tcW w:w="459" w:type="pct"/>
          </w:tcPr>
          <w:p w14:paraId="71B681A7" w14:textId="1CFD11E6" w:rsidR="00780601" w:rsidRPr="00452505" w:rsidRDefault="002A623F" w:rsidP="00780601">
            <w:pPr>
              <w:spacing w:after="120"/>
              <w:jc w:val="center"/>
              <w:rPr>
                <w:color w:val="000000" w:themeColor="text1"/>
              </w:rPr>
            </w:pPr>
            <w:r w:rsidRPr="00452505">
              <w:rPr>
                <w:b/>
                <w:color w:val="000000" w:themeColor="text1"/>
              </w:rPr>
              <w:t>(M)</w:t>
            </w:r>
          </w:p>
        </w:tc>
        <w:tc>
          <w:tcPr>
            <w:tcW w:w="459" w:type="pct"/>
          </w:tcPr>
          <w:p w14:paraId="0198E4EC" w14:textId="77777777" w:rsidR="00780601" w:rsidRPr="00452505" w:rsidRDefault="00780601" w:rsidP="00780601">
            <w:pPr>
              <w:spacing w:after="120"/>
              <w:rPr>
                <w:b/>
                <w:color w:val="000000" w:themeColor="text1"/>
              </w:rPr>
            </w:pPr>
          </w:p>
        </w:tc>
        <w:tc>
          <w:tcPr>
            <w:tcW w:w="599" w:type="pct"/>
          </w:tcPr>
          <w:p w14:paraId="6192F1F2" w14:textId="77777777" w:rsidR="00780601" w:rsidRPr="00452505" w:rsidRDefault="00780601" w:rsidP="00780601">
            <w:pPr>
              <w:spacing w:after="120"/>
              <w:rPr>
                <w:b/>
                <w:color w:val="000000" w:themeColor="text1"/>
              </w:rPr>
            </w:pPr>
          </w:p>
        </w:tc>
      </w:tr>
      <w:tr w:rsidR="002A623F" w:rsidRPr="00452505" w14:paraId="03F01395" w14:textId="77777777" w:rsidTr="00AF4F7A">
        <w:trPr>
          <w:trHeight w:val="440"/>
        </w:trPr>
        <w:tc>
          <w:tcPr>
            <w:tcW w:w="722" w:type="pct"/>
          </w:tcPr>
          <w:p w14:paraId="3471EFC3" w14:textId="77777777" w:rsidR="002A623F" w:rsidRPr="00452505" w:rsidRDefault="002A623F" w:rsidP="0051225F">
            <w:pPr>
              <w:pStyle w:val="TableParagraph"/>
              <w:numPr>
                <w:ilvl w:val="3"/>
                <w:numId w:val="13"/>
              </w:numPr>
              <w:spacing w:after="120"/>
              <w:ind w:right="-161"/>
              <w:jc w:val="both"/>
              <w:rPr>
                <w:rFonts w:ascii="Times New Roman" w:eastAsia="Times New Roman" w:hAnsi="Times New Roman" w:cs="Times New Roman"/>
                <w:color w:val="000000" w:themeColor="text1"/>
                <w:sz w:val="24"/>
                <w:szCs w:val="24"/>
              </w:rPr>
            </w:pPr>
          </w:p>
        </w:tc>
        <w:tc>
          <w:tcPr>
            <w:tcW w:w="2761" w:type="pct"/>
          </w:tcPr>
          <w:p w14:paraId="1207CEE7" w14:textId="3BE484BC" w:rsidR="002A623F" w:rsidRPr="00452505" w:rsidRDefault="002A623F" w:rsidP="005E14FA">
            <w:pPr>
              <w:spacing w:after="120"/>
              <w:jc w:val="both"/>
              <w:rPr>
                <w:rFonts w:eastAsia="Times New Roman"/>
                <w:color w:val="000000" w:themeColor="text1"/>
              </w:rPr>
            </w:pPr>
            <w:r w:rsidRPr="00452505">
              <w:rPr>
                <w:color w:val="0D0D0D"/>
              </w:rPr>
              <w:t>The successful Supplier shall submit the type approval certificate or supporting document on the exemption from the Office of the Communications Authority (OFCA), HKSAR for the RFID system, and assist the hospitals to obtain user license, if required. P</w:t>
            </w:r>
            <w:r w:rsidRPr="00452505">
              <w:t>lease state “N.A.” if not applicable</w:t>
            </w:r>
          </w:p>
        </w:tc>
        <w:tc>
          <w:tcPr>
            <w:tcW w:w="459" w:type="pct"/>
          </w:tcPr>
          <w:p w14:paraId="50993D32" w14:textId="33E198F3" w:rsidR="002A623F" w:rsidRPr="00452505" w:rsidRDefault="002A623F" w:rsidP="002A623F">
            <w:pPr>
              <w:spacing w:after="120"/>
              <w:jc w:val="center"/>
              <w:rPr>
                <w:b/>
                <w:color w:val="000000" w:themeColor="text1"/>
                <w:lang w:eastAsia="zh-TW"/>
              </w:rPr>
            </w:pPr>
            <w:r w:rsidRPr="00452505">
              <w:rPr>
                <w:b/>
                <w:color w:val="000000" w:themeColor="text1"/>
              </w:rPr>
              <w:t>(M)</w:t>
            </w:r>
          </w:p>
        </w:tc>
        <w:tc>
          <w:tcPr>
            <w:tcW w:w="459" w:type="pct"/>
          </w:tcPr>
          <w:p w14:paraId="21CD99BB" w14:textId="77777777" w:rsidR="002A623F" w:rsidRPr="00452505" w:rsidRDefault="002A623F" w:rsidP="002A623F">
            <w:pPr>
              <w:spacing w:after="120"/>
              <w:rPr>
                <w:b/>
                <w:color w:val="000000" w:themeColor="text1"/>
              </w:rPr>
            </w:pPr>
          </w:p>
        </w:tc>
        <w:tc>
          <w:tcPr>
            <w:tcW w:w="599" w:type="pct"/>
          </w:tcPr>
          <w:p w14:paraId="678F6A5B" w14:textId="77777777" w:rsidR="002A623F" w:rsidRPr="00452505" w:rsidRDefault="002A623F" w:rsidP="002A623F">
            <w:pPr>
              <w:spacing w:after="120"/>
              <w:rPr>
                <w:b/>
                <w:color w:val="000000" w:themeColor="text1"/>
              </w:rPr>
            </w:pPr>
          </w:p>
        </w:tc>
      </w:tr>
      <w:tr w:rsidR="002A623F" w:rsidRPr="00452505" w14:paraId="23FA764D" w14:textId="77777777" w:rsidTr="00AF4F7A">
        <w:trPr>
          <w:trHeight w:val="440"/>
        </w:trPr>
        <w:tc>
          <w:tcPr>
            <w:tcW w:w="722" w:type="pct"/>
          </w:tcPr>
          <w:p w14:paraId="267BC399" w14:textId="77777777" w:rsidR="002A623F" w:rsidRPr="00452505" w:rsidRDefault="002A623F" w:rsidP="002A623F">
            <w:pPr>
              <w:pStyle w:val="TableParagraph"/>
              <w:spacing w:after="120"/>
              <w:ind w:left="454" w:right="-161"/>
              <w:jc w:val="both"/>
              <w:rPr>
                <w:rFonts w:ascii="Times New Roman" w:hAnsi="Times New Roman" w:cs="Times New Roman"/>
                <w:color w:val="000000" w:themeColor="text1"/>
                <w:sz w:val="24"/>
                <w:szCs w:val="24"/>
              </w:rPr>
            </w:pPr>
          </w:p>
        </w:tc>
        <w:tc>
          <w:tcPr>
            <w:tcW w:w="2761" w:type="pct"/>
          </w:tcPr>
          <w:p w14:paraId="750B9940" w14:textId="5F2FAD74" w:rsidR="002A623F" w:rsidRPr="00452505" w:rsidRDefault="002A623F" w:rsidP="002A623F">
            <w:pPr>
              <w:spacing w:before="100"/>
              <w:jc w:val="both"/>
              <w:rPr>
                <w:rFonts w:eastAsia="Times New Roman"/>
                <w:color w:val="000000" w:themeColor="text1"/>
              </w:rPr>
            </w:pPr>
          </w:p>
        </w:tc>
        <w:tc>
          <w:tcPr>
            <w:tcW w:w="459" w:type="pct"/>
          </w:tcPr>
          <w:p w14:paraId="59030FD4" w14:textId="431E314D" w:rsidR="002A623F" w:rsidRPr="00452505" w:rsidRDefault="002A623F" w:rsidP="002A623F">
            <w:pPr>
              <w:spacing w:after="120"/>
              <w:jc w:val="center"/>
              <w:rPr>
                <w:color w:val="000000" w:themeColor="text1"/>
              </w:rPr>
            </w:pPr>
          </w:p>
        </w:tc>
        <w:tc>
          <w:tcPr>
            <w:tcW w:w="459" w:type="pct"/>
          </w:tcPr>
          <w:p w14:paraId="6583214A" w14:textId="77777777" w:rsidR="002A623F" w:rsidRPr="00452505" w:rsidRDefault="002A623F" w:rsidP="002A623F">
            <w:pPr>
              <w:spacing w:after="120"/>
              <w:rPr>
                <w:b/>
                <w:color w:val="000000" w:themeColor="text1"/>
              </w:rPr>
            </w:pPr>
          </w:p>
        </w:tc>
        <w:tc>
          <w:tcPr>
            <w:tcW w:w="599" w:type="pct"/>
          </w:tcPr>
          <w:p w14:paraId="72A0F596" w14:textId="77777777" w:rsidR="002A623F" w:rsidRPr="00452505" w:rsidRDefault="002A623F" w:rsidP="002A623F">
            <w:pPr>
              <w:spacing w:after="120"/>
              <w:rPr>
                <w:b/>
                <w:color w:val="000000" w:themeColor="text1"/>
              </w:rPr>
            </w:pPr>
          </w:p>
        </w:tc>
      </w:tr>
      <w:tr w:rsidR="002A623F" w:rsidRPr="00452505" w14:paraId="612E4151" w14:textId="77777777" w:rsidTr="00AF4F7A">
        <w:trPr>
          <w:trHeight w:val="510"/>
        </w:trPr>
        <w:tc>
          <w:tcPr>
            <w:tcW w:w="722" w:type="pct"/>
          </w:tcPr>
          <w:p w14:paraId="27D29B36" w14:textId="77777777" w:rsidR="002A623F" w:rsidRPr="00452505" w:rsidRDefault="002A623F" w:rsidP="0051225F">
            <w:pPr>
              <w:pStyle w:val="TableParagraph"/>
              <w:numPr>
                <w:ilvl w:val="2"/>
                <w:numId w:val="13"/>
              </w:numPr>
              <w:spacing w:after="120"/>
              <w:ind w:right="-161"/>
              <w:jc w:val="both"/>
              <w:rPr>
                <w:rFonts w:ascii="Times New Roman" w:hAnsi="Times New Roman" w:cs="Times New Roman"/>
                <w:color w:val="000000" w:themeColor="text1"/>
                <w:sz w:val="24"/>
                <w:szCs w:val="24"/>
              </w:rPr>
            </w:pPr>
          </w:p>
        </w:tc>
        <w:tc>
          <w:tcPr>
            <w:tcW w:w="2761" w:type="pct"/>
          </w:tcPr>
          <w:p w14:paraId="559927BB" w14:textId="785641F8" w:rsidR="002A623F" w:rsidRPr="00452505" w:rsidRDefault="002A623F" w:rsidP="002A623F">
            <w:pPr>
              <w:jc w:val="both"/>
              <w:rPr>
                <w:color w:val="0D0D0D"/>
              </w:rPr>
            </w:pPr>
            <w:r w:rsidRPr="00452505">
              <w:rPr>
                <w:b/>
                <w:color w:val="000000" w:themeColor="text1"/>
                <w:w w:val="105"/>
              </w:rPr>
              <w:t>Operational Requirement</w:t>
            </w:r>
          </w:p>
        </w:tc>
        <w:tc>
          <w:tcPr>
            <w:tcW w:w="459" w:type="pct"/>
          </w:tcPr>
          <w:p w14:paraId="6F9604DA" w14:textId="77777777" w:rsidR="002A623F" w:rsidRPr="00452505" w:rsidRDefault="002A623F" w:rsidP="002A623F">
            <w:pPr>
              <w:spacing w:after="120"/>
              <w:jc w:val="center"/>
              <w:rPr>
                <w:b/>
                <w:color w:val="000000" w:themeColor="text1"/>
              </w:rPr>
            </w:pPr>
          </w:p>
        </w:tc>
        <w:tc>
          <w:tcPr>
            <w:tcW w:w="459" w:type="pct"/>
          </w:tcPr>
          <w:p w14:paraId="694509D1" w14:textId="77777777" w:rsidR="002A623F" w:rsidRPr="00452505" w:rsidRDefault="002A623F" w:rsidP="002A623F">
            <w:pPr>
              <w:spacing w:after="120"/>
              <w:rPr>
                <w:b/>
                <w:color w:val="000000" w:themeColor="text1"/>
              </w:rPr>
            </w:pPr>
          </w:p>
        </w:tc>
        <w:tc>
          <w:tcPr>
            <w:tcW w:w="599" w:type="pct"/>
          </w:tcPr>
          <w:p w14:paraId="1896830D" w14:textId="77777777" w:rsidR="002A623F" w:rsidRPr="00452505" w:rsidRDefault="002A623F" w:rsidP="002A623F">
            <w:pPr>
              <w:spacing w:after="120"/>
              <w:rPr>
                <w:b/>
                <w:color w:val="000000" w:themeColor="text1"/>
              </w:rPr>
            </w:pPr>
          </w:p>
        </w:tc>
      </w:tr>
      <w:tr w:rsidR="00BC0606" w:rsidRPr="00452505" w14:paraId="792ECFA2" w14:textId="77777777" w:rsidTr="00AF4F7A">
        <w:trPr>
          <w:trHeight w:val="510"/>
        </w:trPr>
        <w:tc>
          <w:tcPr>
            <w:tcW w:w="722" w:type="pct"/>
          </w:tcPr>
          <w:p w14:paraId="7ADEE024" w14:textId="77777777" w:rsidR="00BC0606" w:rsidRPr="00452505" w:rsidRDefault="00BC0606" w:rsidP="0051225F">
            <w:pPr>
              <w:pStyle w:val="TableParagraph"/>
              <w:numPr>
                <w:ilvl w:val="3"/>
                <w:numId w:val="13"/>
              </w:numPr>
              <w:spacing w:after="120"/>
              <w:ind w:right="74"/>
              <w:jc w:val="both"/>
              <w:rPr>
                <w:rFonts w:ascii="Times New Roman" w:hAnsi="Times New Roman" w:cs="Times New Roman"/>
                <w:color w:val="000000" w:themeColor="text1"/>
                <w:sz w:val="24"/>
                <w:szCs w:val="24"/>
              </w:rPr>
            </w:pPr>
          </w:p>
        </w:tc>
        <w:tc>
          <w:tcPr>
            <w:tcW w:w="2761" w:type="pct"/>
          </w:tcPr>
          <w:p w14:paraId="5349C9ED" w14:textId="69C56325" w:rsidR="00BC0606" w:rsidRPr="00452505" w:rsidRDefault="00BC0606" w:rsidP="005E14FA">
            <w:pPr>
              <w:spacing w:after="120"/>
              <w:jc w:val="both"/>
              <w:rPr>
                <w:color w:val="0D0D0D"/>
              </w:rPr>
            </w:pPr>
            <w:r w:rsidRPr="00452505">
              <w:rPr>
                <w:color w:val="0D0D0D"/>
              </w:rPr>
              <w:t>The system shall be virtually free from false triggering.</w:t>
            </w:r>
          </w:p>
        </w:tc>
        <w:tc>
          <w:tcPr>
            <w:tcW w:w="459" w:type="pct"/>
          </w:tcPr>
          <w:p w14:paraId="50D464E2" w14:textId="2B7AA5EF" w:rsidR="00BC0606" w:rsidRPr="00452505" w:rsidRDefault="00BC0606" w:rsidP="00BC0606">
            <w:pPr>
              <w:spacing w:after="120"/>
              <w:jc w:val="center"/>
              <w:rPr>
                <w:b/>
                <w:color w:val="000000" w:themeColor="text1"/>
              </w:rPr>
            </w:pPr>
            <w:r w:rsidRPr="00452505">
              <w:rPr>
                <w:b/>
              </w:rPr>
              <w:t>(M)</w:t>
            </w:r>
          </w:p>
        </w:tc>
        <w:tc>
          <w:tcPr>
            <w:tcW w:w="459" w:type="pct"/>
          </w:tcPr>
          <w:p w14:paraId="7F2F1F7E" w14:textId="77777777" w:rsidR="00BC0606" w:rsidRPr="00452505" w:rsidRDefault="00BC0606" w:rsidP="00BC0606">
            <w:pPr>
              <w:spacing w:after="120"/>
              <w:rPr>
                <w:b/>
                <w:color w:val="000000" w:themeColor="text1"/>
              </w:rPr>
            </w:pPr>
          </w:p>
        </w:tc>
        <w:tc>
          <w:tcPr>
            <w:tcW w:w="599" w:type="pct"/>
          </w:tcPr>
          <w:p w14:paraId="4DD82C78" w14:textId="77777777" w:rsidR="00BC0606" w:rsidRPr="00452505" w:rsidRDefault="00BC0606" w:rsidP="00BC0606">
            <w:pPr>
              <w:spacing w:after="120"/>
              <w:rPr>
                <w:b/>
                <w:color w:val="000000" w:themeColor="text1"/>
              </w:rPr>
            </w:pPr>
          </w:p>
        </w:tc>
      </w:tr>
      <w:tr w:rsidR="00BC0606" w:rsidRPr="00452505" w14:paraId="45E7D26F" w14:textId="77777777" w:rsidTr="00AF4F7A">
        <w:trPr>
          <w:trHeight w:val="510"/>
        </w:trPr>
        <w:tc>
          <w:tcPr>
            <w:tcW w:w="722" w:type="pct"/>
          </w:tcPr>
          <w:p w14:paraId="68409EA6" w14:textId="77777777" w:rsidR="00BC0606" w:rsidRPr="00452505" w:rsidRDefault="00BC0606" w:rsidP="0051225F">
            <w:pPr>
              <w:pStyle w:val="TableParagraph"/>
              <w:numPr>
                <w:ilvl w:val="3"/>
                <w:numId w:val="13"/>
              </w:numPr>
              <w:spacing w:after="120"/>
              <w:ind w:right="74"/>
              <w:jc w:val="both"/>
              <w:rPr>
                <w:rFonts w:ascii="Times New Roman" w:hAnsi="Times New Roman" w:cs="Times New Roman"/>
                <w:color w:val="000000" w:themeColor="text1"/>
                <w:sz w:val="24"/>
                <w:szCs w:val="24"/>
              </w:rPr>
            </w:pPr>
          </w:p>
        </w:tc>
        <w:tc>
          <w:tcPr>
            <w:tcW w:w="2761" w:type="pct"/>
          </w:tcPr>
          <w:p w14:paraId="121331E8" w14:textId="54796EB6" w:rsidR="00BC0606" w:rsidRPr="00452505" w:rsidRDefault="00BC0606" w:rsidP="005E14FA">
            <w:pPr>
              <w:spacing w:after="120"/>
              <w:jc w:val="both"/>
              <w:rPr>
                <w:color w:val="0D0D0D"/>
              </w:rPr>
            </w:pPr>
            <w:r w:rsidRPr="00452505">
              <w:rPr>
                <w:color w:val="0D0D0D"/>
              </w:rPr>
              <w:t>The elements of the system shall have proven track records</w:t>
            </w:r>
            <w:r w:rsidRPr="00452505">
              <w:rPr>
                <w:rFonts w:hint="eastAsia"/>
                <w:color w:val="0D0D0D"/>
              </w:rPr>
              <w:t xml:space="preserve"> </w:t>
            </w:r>
            <w:r w:rsidRPr="00452505">
              <w:rPr>
                <w:color w:val="0D0D0D"/>
              </w:rPr>
              <w:t>in a Hong Kong hospital environment and shall be verified</w:t>
            </w:r>
            <w:r w:rsidRPr="00452505">
              <w:rPr>
                <w:rFonts w:hint="eastAsia"/>
                <w:color w:val="0D0D0D"/>
              </w:rPr>
              <w:t xml:space="preserve"> </w:t>
            </w:r>
            <w:r w:rsidRPr="00452505">
              <w:rPr>
                <w:color w:val="0D0D0D"/>
              </w:rPr>
              <w:t>free of causing any interference to sensitive hospital</w:t>
            </w:r>
            <w:r w:rsidRPr="00452505">
              <w:rPr>
                <w:rFonts w:hint="eastAsia"/>
                <w:color w:val="0D0D0D"/>
              </w:rPr>
              <w:t xml:space="preserve"> </w:t>
            </w:r>
            <w:r w:rsidRPr="00452505">
              <w:rPr>
                <w:color w:val="0D0D0D"/>
              </w:rPr>
              <w:t>equipment.</w:t>
            </w:r>
          </w:p>
        </w:tc>
        <w:tc>
          <w:tcPr>
            <w:tcW w:w="459" w:type="pct"/>
          </w:tcPr>
          <w:p w14:paraId="056E3E78" w14:textId="127FA6A4" w:rsidR="00BC0606" w:rsidRPr="00452505" w:rsidRDefault="00BC0606" w:rsidP="00BC0606">
            <w:pPr>
              <w:spacing w:after="120"/>
              <w:jc w:val="center"/>
              <w:rPr>
                <w:b/>
                <w:color w:val="000000" w:themeColor="text1"/>
              </w:rPr>
            </w:pPr>
            <w:r w:rsidRPr="00452505">
              <w:rPr>
                <w:b/>
              </w:rPr>
              <w:t>(M)</w:t>
            </w:r>
          </w:p>
        </w:tc>
        <w:tc>
          <w:tcPr>
            <w:tcW w:w="459" w:type="pct"/>
          </w:tcPr>
          <w:p w14:paraId="715F2302" w14:textId="77777777" w:rsidR="00BC0606" w:rsidRPr="00452505" w:rsidRDefault="00BC0606" w:rsidP="00BC0606">
            <w:pPr>
              <w:spacing w:after="120"/>
              <w:rPr>
                <w:b/>
                <w:color w:val="000000" w:themeColor="text1"/>
              </w:rPr>
            </w:pPr>
          </w:p>
        </w:tc>
        <w:tc>
          <w:tcPr>
            <w:tcW w:w="599" w:type="pct"/>
          </w:tcPr>
          <w:p w14:paraId="69CF0460" w14:textId="77777777" w:rsidR="00BC0606" w:rsidRPr="00452505" w:rsidRDefault="00BC0606" w:rsidP="00BC0606">
            <w:pPr>
              <w:spacing w:after="120"/>
              <w:rPr>
                <w:b/>
                <w:color w:val="000000" w:themeColor="text1"/>
              </w:rPr>
            </w:pPr>
          </w:p>
        </w:tc>
      </w:tr>
      <w:tr w:rsidR="002A623F" w:rsidRPr="00452505" w14:paraId="72046490" w14:textId="77777777" w:rsidTr="00AF4F7A">
        <w:trPr>
          <w:trHeight w:val="440"/>
        </w:trPr>
        <w:tc>
          <w:tcPr>
            <w:tcW w:w="722" w:type="pct"/>
          </w:tcPr>
          <w:p w14:paraId="5DDBEB7A" w14:textId="77777777" w:rsidR="002A623F" w:rsidRPr="00452505" w:rsidRDefault="002A623F" w:rsidP="0051225F">
            <w:pPr>
              <w:pStyle w:val="TableParagraph"/>
              <w:numPr>
                <w:ilvl w:val="3"/>
                <w:numId w:val="13"/>
              </w:numPr>
              <w:spacing w:after="120"/>
              <w:ind w:right="74"/>
              <w:jc w:val="both"/>
              <w:rPr>
                <w:rFonts w:ascii="Times New Roman" w:hAnsi="Times New Roman" w:cs="Times New Roman"/>
                <w:color w:val="000000" w:themeColor="text1"/>
                <w:sz w:val="24"/>
                <w:szCs w:val="24"/>
              </w:rPr>
            </w:pPr>
          </w:p>
        </w:tc>
        <w:tc>
          <w:tcPr>
            <w:tcW w:w="2761" w:type="pct"/>
          </w:tcPr>
          <w:p w14:paraId="58E57DC9" w14:textId="193DD7A0" w:rsidR="002A623F" w:rsidRPr="00452505" w:rsidRDefault="002A623F" w:rsidP="005E14FA">
            <w:pPr>
              <w:spacing w:after="120"/>
              <w:jc w:val="both"/>
              <w:rPr>
                <w:color w:val="000000" w:themeColor="text1"/>
              </w:rPr>
            </w:pPr>
            <w:r w:rsidRPr="00452505">
              <w:rPr>
                <w:color w:val="0D0D0D"/>
              </w:rPr>
              <w:t xml:space="preserve">The system is a way of automating the management and locating process of </w:t>
            </w:r>
            <w:r w:rsidR="003E622A" w:rsidRPr="00452505">
              <w:rPr>
                <w:color w:val="0D0D0D"/>
              </w:rPr>
              <w:t>patient</w:t>
            </w:r>
            <w:r w:rsidR="007B1C8E" w:rsidRPr="00452505">
              <w:rPr>
                <w:color w:val="0D0D0D"/>
              </w:rPr>
              <w:t>s</w:t>
            </w:r>
            <w:r w:rsidR="003E622A" w:rsidRPr="00452505">
              <w:rPr>
                <w:color w:val="0D0D0D"/>
              </w:rPr>
              <w:t xml:space="preserve"> and </w:t>
            </w:r>
            <w:r w:rsidRPr="00452505">
              <w:rPr>
                <w:color w:val="0D0D0D"/>
              </w:rPr>
              <w:t xml:space="preserve">physical assets. </w:t>
            </w:r>
            <w:r w:rsidR="00A64517" w:rsidRPr="00452505">
              <w:rPr>
                <w:color w:val="0D0D0D"/>
              </w:rPr>
              <w:t xml:space="preserve"> </w:t>
            </w:r>
            <w:r w:rsidRPr="00452505">
              <w:rPr>
                <w:color w:val="0D0D0D"/>
              </w:rPr>
              <w:t xml:space="preserve">It works by loading an RFID tag with data and attaching it to a relevant </w:t>
            </w:r>
            <w:r w:rsidR="003E622A" w:rsidRPr="00452505">
              <w:rPr>
                <w:color w:val="0D0D0D"/>
              </w:rPr>
              <w:t xml:space="preserve">patient or </w:t>
            </w:r>
            <w:r w:rsidRPr="00452505">
              <w:rPr>
                <w:color w:val="0D0D0D"/>
              </w:rPr>
              <w:t>asset. The data can include anything from name, condition, and location.</w:t>
            </w:r>
          </w:p>
        </w:tc>
        <w:tc>
          <w:tcPr>
            <w:tcW w:w="459" w:type="pct"/>
          </w:tcPr>
          <w:p w14:paraId="77177962" w14:textId="55260F6B" w:rsidR="002A623F" w:rsidRPr="00452505" w:rsidRDefault="002A623F" w:rsidP="002A623F">
            <w:pPr>
              <w:spacing w:after="120"/>
              <w:jc w:val="center"/>
              <w:rPr>
                <w:color w:val="000000" w:themeColor="text1"/>
              </w:rPr>
            </w:pPr>
            <w:r w:rsidRPr="00452505">
              <w:rPr>
                <w:b/>
              </w:rPr>
              <w:t>(M)</w:t>
            </w:r>
          </w:p>
        </w:tc>
        <w:tc>
          <w:tcPr>
            <w:tcW w:w="459" w:type="pct"/>
          </w:tcPr>
          <w:p w14:paraId="5A989DFC" w14:textId="77777777" w:rsidR="002A623F" w:rsidRPr="00452505" w:rsidRDefault="002A623F" w:rsidP="002A623F">
            <w:pPr>
              <w:spacing w:after="120"/>
              <w:rPr>
                <w:b/>
                <w:color w:val="000000" w:themeColor="text1"/>
              </w:rPr>
            </w:pPr>
          </w:p>
        </w:tc>
        <w:tc>
          <w:tcPr>
            <w:tcW w:w="599" w:type="pct"/>
          </w:tcPr>
          <w:p w14:paraId="2BF1B047" w14:textId="77777777" w:rsidR="002A623F" w:rsidRPr="00452505" w:rsidRDefault="002A623F" w:rsidP="002A623F">
            <w:pPr>
              <w:spacing w:after="120"/>
              <w:rPr>
                <w:b/>
                <w:color w:val="000000" w:themeColor="text1"/>
              </w:rPr>
            </w:pPr>
          </w:p>
        </w:tc>
      </w:tr>
      <w:tr w:rsidR="002A623F" w:rsidRPr="00452505" w14:paraId="6D45869F" w14:textId="77777777" w:rsidTr="00AF4F7A">
        <w:trPr>
          <w:trHeight w:val="440"/>
        </w:trPr>
        <w:tc>
          <w:tcPr>
            <w:tcW w:w="722" w:type="pct"/>
          </w:tcPr>
          <w:p w14:paraId="51AFA622"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5A854A88" w14:textId="6E5BBF7C" w:rsidR="002A623F" w:rsidRPr="00452505" w:rsidRDefault="002A623F" w:rsidP="00410B42">
            <w:pPr>
              <w:spacing w:after="120"/>
              <w:jc w:val="both"/>
              <w:rPr>
                <w:w w:val="110"/>
              </w:rPr>
            </w:pPr>
            <w:r w:rsidRPr="00452505">
              <w:rPr>
                <w:color w:val="0D0D0D"/>
              </w:rPr>
              <w:t>The system is designed for management of tracking important asset and equipment of department</w:t>
            </w:r>
            <w:r w:rsidR="003E622A" w:rsidRPr="00452505">
              <w:rPr>
                <w:color w:val="0D0D0D"/>
              </w:rPr>
              <w:t xml:space="preserve"> and patient </w:t>
            </w:r>
            <w:r w:rsidR="008B6EE8" w:rsidRPr="00452505">
              <w:rPr>
                <w:color w:val="0D0D0D"/>
              </w:rPr>
              <w:t xml:space="preserve">within specific </w:t>
            </w:r>
            <w:r w:rsidR="008B6EE8" w:rsidRPr="00452505">
              <w:rPr>
                <w:color w:val="0D0D0D"/>
              </w:rPr>
              <w:lastRenderedPageBreak/>
              <w:t>clinical areas and zones</w:t>
            </w:r>
            <w:r w:rsidRPr="00452505">
              <w:rPr>
                <w:color w:val="0D0D0D"/>
              </w:rPr>
              <w:t xml:space="preserve"> by using RFID to perform scanning and checking function.</w:t>
            </w:r>
          </w:p>
        </w:tc>
        <w:tc>
          <w:tcPr>
            <w:tcW w:w="459" w:type="pct"/>
          </w:tcPr>
          <w:p w14:paraId="468917A0" w14:textId="076E1767" w:rsidR="002A623F" w:rsidRPr="00452505" w:rsidRDefault="002A623F" w:rsidP="002A623F">
            <w:pPr>
              <w:spacing w:after="120"/>
              <w:jc w:val="center"/>
            </w:pPr>
            <w:r w:rsidRPr="00452505">
              <w:rPr>
                <w:b/>
              </w:rPr>
              <w:lastRenderedPageBreak/>
              <w:t>(M)</w:t>
            </w:r>
          </w:p>
        </w:tc>
        <w:tc>
          <w:tcPr>
            <w:tcW w:w="459" w:type="pct"/>
          </w:tcPr>
          <w:p w14:paraId="145C3543" w14:textId="77777777" w:rsidR="002A623F" w:rsidRPr="00452505" w:rsidRDefault="002A623F" w:rsidP="002A623F">
            <w:pPr>
              <w:spacing w:after="120"/>
              <w:rPr>
                <w:b/>
              </w:rPr>
            </w:pPr>
          </w:p>
        </w:tc>
        <w:tc>
          <w:tcPr>
            <w:tcW w:w="599" w:type="pct"/>
          </w:tcPr>
          <w:p w14:paraId="3074008A" w14:textId="77777777" w:rsidR="002A623F" w:rsidRPr="00452505" w:rsidRDefault="002A623F" w:rsidP="002A623F">
            <w:pPr>
              <w:spacing w:after="120"/>
              <w:rPr>
                <w:b/>
              </w:rPr>
            </w:pPr>
          </w:p>
        </w:tc>
      </w:tr>
      <w:tr w:rsidR="002A623F" w:rsidRPr="00452505" w14:paraId="3EFF1CC8" w14:textId="77777777" w:rsidTr="00AF4F7A">
        <w:trPr>
          <w:trHeight w:val="440"/>
        </w:trPr>
        <w:tc>
          <w:tcPr>
            <w:tcW w:w="722" w:type="pct"/>
          </w:tcPr>
          <w:p w14:paraId="1F4A6F76" w14:textId="77777777" w:rsidR="002A623F" w:rsidRPr="00452505" w:rsidRDefault="002A623F" w:rsidP="0051225F">
            <w:pPr>
              <w:pStyle w:val="TableParagraph"/>
              <w:numPr>
                <w:ilvl w:val="3"/>
                <w:numId w:val="13"/>
              </w:numPr>
              <w:rPr>
                <w:rFonts w:ascii="Times New Roman" w:hAnsi="Times New Roman" w:cs="Times New Roman"/>
                <w:w w:val="105"/>
                <w:position w:val="1"/>
                <w:sz w:val="24"/>
                <w:szCs w:val="24"/>
              </w:rPr>
            </w:pPr>
          </w:p>
        </w:tc>
        <w:tc>
          <w:tcPr>
            <w:tcW w:w="2761" w:type="pct"/>
          </w:tcPr>
          <w:p w14:paraId="05A2B25A" w14:textId="46FEB8AF" w:rsidR="002A623F" w:rsidRPr="00452505" w:rsidRDefault="002A623F" w:rsidP="00380C1E">
            <w:pPr>
              <w:spacing w:after="120"/>
              <w:jc w:val="both"/>
              <w:rPr>
                <w:w w:val="110"/>
              </w:rPr>
            </w:pPr>
            <w:r w:rsidRPr="00452505">
              <w:rPr>
                <w:color w:val="0D0D0D"/>
              </w:rPr>
              <w:t xml:space="preserve">Through an RFID tags, an RFID reader is able to capture the stored data.  Eventually collecting it in a sophisticated </w:t>
            </w:r>
            <w:r w:rsidR="002F1B1C" w:rsidRPr="00452505">
              <w:rPr>
                <w:color w:val="0D0D0D"/>
              </w:rPr>
              <w:t xml:space="preserve">patient and </w:t>
            </w:r>
            <w:r w:rsidRPr="00452505">
              <w:rPr>
                <w:color w:val="0D0D0D"/>
              </w:rPr>
              <w:t>asset tracking system where the data can be monitored and actioned.</w:t>
            </w:r>
          </w:p>
        </w:tc>
        <w:tc>
          <w:tcPr>
            <w:tcW w:w="459" w:type="pct"/>
          </w:tcPr>
          <w:p w14:paraId="4DA0C7D0" w14:textId="3020C26B" w:rsidR="002A623F" w:rsidRPr="00452505" w:rsidRDefault="002A623F" w:rsidP="002A623F">
            <w:pPr>
              <w:spacing w:after="120"/>
              <w:jc w:val="center"/>
            </w:pPr>
            <w:r w:rsidRPr="00452505">
              <w:rPr>
                <w:b/>
              </w:rPr>
              <w:t>(M)</w:t>
            </w:r>
          </w:p>
        </w:tc>
        <w:tc>
          <w:tcPr>
            <w:tcW w:w="459" w:type="pct"/>
          </w:tcPr>
          <w:p w14:paraId="2C1E5B58" w14:textId="77777777" w:rsidR="002A623F" w:rsidRPr="00452505" w:rsidRDefault="002A623F" w:rsidP="002A623F">
            <w:pPr>
              <w:spacing w:after="120"/>
              <w:rPr>
                <w:b/>
              </w:rPr>
            </w:pPr>
          </w:p>
        </w:tc>
        <w:tc>
          <w:tcPr>
            <w:tcW w:w="599" w:type="pct"/>
          </w:tcPr>
          <w:p w14:paraId="23A2FE36" w14:textId="77777777" w:rsidR="002A623F" w:rsidRPr="00452505" w:rsidRDefault="002A623F" w:rsidP="002A623F">
            <w:pPr>
              <w:spacing w:after="120"/>
              <w:rPr>
                <w:b/>
              </w:rPr>
            </w:pPr>
          </w:p>
        </w:tc>
      </w:tr>
      <w:tr w:rsidR="002A623F" w:rsidRPr="00452505" w14:paraId="12BC4BB0" w14:textId="77777777" w:rsidTr="00AF4F7A">
        <w:trPr>
          <w:trHeight w:val="440"/>
        </w:trPr>
        <w:tc>
          <w:tcPr>
            <w:tcW w:w="722" w:type="pct"/>
          </w:tcPr>
          <w:p w14:paraId="5C000337" w14:textId="77777777" w:rsidR="002A623F" w:rsidRPr="00452505" w:rsidRDefault="002A623F" w:rsidP="0051225F">
            <w:pPr>
              <w:pStyle w:val="TableParagraph"/>
              <w:numPr>
                <w:ilvl w:val="3"/>
                <w:numId w:val="13"/>
              </w:numPr>
              <w:rPr>
                <w:rFonts w:ascii="Times New Roman" w:hAnsi="Times New Roman" w:cs="Times New Roman"/>
                <w:w w:val="105"/>
                <w:position w:val="1"/>
                <w:sz w:val="24"/>
                <w:szCs w:val="24"/>
              </w:rPr>
            </w:pPr>
          </w:p>
        </w:tc>
        <w:tc>
          <w:tcPr>
            <w:tcW w:w="2761" w:type="pct"/>
          </w:tcPr>
          <w:p w14:paraId="760D5950" w14:textId="7DD05C4E" w:rsidR="002A623F" w:rsidRPr="00452505" w:rsidRDefault="00022CBD" w:rsidP="00022CBD">
            <w:pPr>
              <w:spacing w:after="120"/>
              <w:jc w:val="both"/>
              <w:rPr>
                <w:color w:val="0D0D0D"/>
              </w:rPr>
            </w:pPr>
            <w:r w:rsidRPr="00452505">
              <w:rPr>
                <w:color w:val="0D0D0D"/>
              </w:rPr>
              <w:t xml:space="preserve">Specific technology and/or system design measures </w:t>
            </w:r>
            <w:r w:rsidR="00410B42">
              <w:rPr>
                <w:color w:val="0D0D0D"/>
              </w:rPr>
              <w:t>(</w:t>
            </w:r>
            <w:r w:rsidRPr="00452505">
              <w:rPr>
                <w:color w:val="0D0D0D"/>
              </w:rPr>
              <w:t>to be specified</w:t>
            </w:r>
            <w:r w:rsidR="0092352E">
              <w:rPr>
                <w:color w:val="0D0D0D"/>
              </w:rPr>
              <w:t>________________________________</w:t>
            </w:r>
            <w:r w:rsidRPr="00452505">
              <w:rPr>
                <w:color w:val="0D0D0D"/>
              </w:rPr>
              <w:t>)</w:t>
            </w:r>
            <w:r w:rsidR="002A623F" w:rsidRPr="00452505">
              <w:rPr>
                <w:color w:val="0D0D0D"/>
              </w:rPr>
              <w:t xml:space="preserve"> to prevent human error in </w:t>
            </w:r>
            <w:r w:rsidR="00555083" w:rsidRPr="00452505">
              <w:rPr>
                <w:color w:val="0D0D0D"/>
              </w:rPr>
              <w:t>the tracking</w:t>
            </w:r>
            <w:r w:rsidR="002A623F" w:rsidRPr="00452505">
              <w:rPr>
                <w:color w:val="0D0D0D"/>
              </w:rPr>
              <w:t xml:space="preserve"> process</w:t>
            </w:r>
            <w:r w:rsidRPr="00452505">
              <w:rPr>
                <w:color w:val="0D0D0D"/>
              </w:rPr>
              <w:t xml:space="preserve"> and achieve the following:</w:t>
            </w:r>
          </w:p>
          <w:p w14:paraId="792836FD" w14:textId="77777777" w:rsidR="002A623F" w:rsidRPr="00452505" w:rsidRDefault="002A623F" w:rsidP="002A623F">
            <w:pPr>
              <w:pStyle w:val="TableParagraph"/>
              <w:ind w:right="102"/>
              <w:jc w:val="both"/>
              <w:rPr>
                <w:rFonts w:ascii="Times New Roman" w:hAnsi="Times New Roman" w:cs="Times New Roman"/>
                <w:w w:val="110"/>
                <w:sz w:val="24"/>
                <w:szCs w:val="24"/>
              </w:rPr>
            </w:pPr>
          </w:p>
          <w:p w14:paraId="16D27B87" w14:textId="55BFD12F" w:rsidR="002A623F" w:rsidRPr="00452505" w:rsidRDefault="002A623F" w:rsidP="0051225F">
            <w:pPr>
              <w:pStyle w:val="TableParagraph"/>
              <w:numPr>
                <w:ilvl w:val="0"/>
                <w:numId w:val="14"/>
              </w:numPr>
              <w:spacing w:after="100"/>
              <w:ind w:left="680" w:right="102" w:hanging="510"/>
              <w:jc w:val="both"/>
              <w:rPr>
                <w:rFonts w:ascii="Times New Roman" w:eastAsia="新細明體" w:hAnsi="Times New Roman" w:cs="Times New Roman"/>
                <w:color w:val="0D0D0D"/>
                <w:sz w:val="24"/>
                <w:szCs w:val="24"/>
                <w:lang w:val="en-GB"/>
              </w:rPr>
            </w:pPr>
            <w:r w:rsidRPr="00452505">
              <w:rPr>
                <w:rFonts w:ascii="Times New Roman" w:eastAsia="新細明體" w:hAnsi="Times New Roman" w:cs="Times New Roman"/>
                <w:color w:val="0D0D0D"/>
                <w:sz w:val="24"/>
                <w:szCs w:val="24"/>
                <w:lang w:val="en-GB"/>
              </w:rPr>
              <w:t xml:space="preserve">Tracking </w:t>
            </w:r>
            <w:r w:rsidR="00022CBD" w:rsidRPr="00452505">
              <w:rPr>
                <w:rFonts w:ascii="Times New Roman" w:eastAsia="新細明體" w:hAnsi="Times New Roman" w:cs="Times New Roman"/>
                <w:color w:val="0D0D0D"/>
                <w:sz w:val="24"/>
                <w:szCs w:val="24"/>
                <w:lang w:val="en-GB"/>
              </w:rPr>
              <w:t xml:space="preserve">multiple </w:t>
            </w:r>
            <w:r w:rsidR="0056181A" w:rsidRPr="00452505">
              <w:rPr>
                <w:rFonts w:ascii="Times New Roman" w:eastAsia="新細明體" w:hAnsi="Times New Roman" w:cs="Times New Roman"/>
                <w:color w:val="0D0D0D"/>
                <w:sz w:val="24"/>
                <w:szCs w:val="24"/>
                <w:lang w:val="en-GB"/>
              </w:rPr>
              <w:t xml:space="preserve">patients and </w:t>
            </w:r>
            <w:r w:rsidRPr="00452505">
              <w:rPr>
                <w:rFonts w:ascii="Times New Roman" w:eastAsia="新細明體" w:hAnsi="Times New Roman" w:cs="Times New Roman"/>
                <w:color w:val="0D0D0D"/>
                <w:sz w:val="24"/>
                <w:szCs w:val="24"/>
                <w:lang w:val="en-GB"/>
              </w:rPr>
              <w:t>assets</w:t>
            </w:r>
            <w:r w:rsidR="00022CBD" w:rsidRPr="00452505">
              <w:rPr>
                <w:rFonts w:ascii="Times New Roman" w:eastAsia="新細明體" w:hAnsi="Times New Roman" w:cs="Times New Roman"/>
                <w:color w:val="0D0D0D"/>
                <w:sz w:val="24"/>
                <w:szCs w:val="24"/>
                <w:lang w:val="en-GB"/>
              </w:rPr>
              <w:t xml:space="preserve"> simultaneously;</w:t>
            </w:r>
          </w:p>
          <w:p w14:paraId="23D9A803" w14:textId="2AA5496B" w:rsidR="002A623F" w:rsidRPr="00452505" w:rsidRDefault="002A623F" w:rsidP="0051225F">
            <w:pPr>
              <w:pStyle w:val="TableParagraph"/>
              <w:numPr>
                <w:ilvl w:val="0"/>
                <w:numId w:val="14"/>
              </w:numPr>
              <w:spacing w:after="100"/>
              <w:ind w:left="680" w:right="102" w:hanging="510"/>
              <w:jc w:val="both"/>
              <w:rPr>
                <w:rFonts w:ascii="Times New Roman" w:eastAsia="新細明體" w:hAnsi="Times New Roman" w:cs="Times New Roman"/>
                <w:color w:val="0D0D0D"/>
                <w:sz w:val="24"/>
                <w:szCs w:val="24"/>
                <w:lang w:val="en-GB"/>
              </w:rPr>
            </w:pPr>
            <w:r w:rsidRPr="00452505">
              <w:rPr>
                <w:rFonts w:ascii="Times New Roman" w:eastAsia="新細明體" w:hAnsi="Times New Roman" w:cs="Times New Roman"/>
                <w:color w:val="0D0D0D"/>
                <w:sz w:val="24"/>
                <w:szCs w:val="24"/>
                <w:lang w:val="en-GB"/>
              </w:rPr>
              <w:t>Eliminating</w:t>
            </w:r>
            <w:r w:rsidR="00022CBD" w:rsidRPr="00452505">
              <w:rPr>
                <w:rFonts w:ascii="Times New Roman" w:eastAsia="新細明體" w:hAnsi="Times New Roman" w:cs="Times New Roman"/>
                <w:color w:val="0D0D0D"/>
                <w:sz w:val="24"/>
                <w:szCs w:val="24"/>
                <w:lang w:val="en-GB"/>
              </w:rPr>
              <w:t>/ minimizing</w:t>
            </w:r>
            <w:r w:rsidRPr="00452505">
              <w:rPr>
                <w:rFonts w:ascii="Times New Roman" w:eastAsia="新細明體" w:hAnsi="Times New Roman" w:cs="Times New Roman"/>
                <w:color w:val="0D0D0D"/>
                <w:sz w:val="24"/>
                <w:szCs w:val="24"/>
                <w:lang w:val="en-GB"/>
              </w:rPr>
              <w:t xml:space="preserve"> intervention</w:t>
            </w:r>
            <w:r w:rsidR="00022CBD" w:rsidRPr="00452505">
              <w:rPr>
                <w:rFonts w:ascii="Times New Roman" w:eastAsia="新細明體" w:hAnsi="Times New Roman" w:cs="Times New Roman"/>
                <w:color w:val="0D0D0D"/>
                <w:sz w:val="24"/>
                <w:szCs w:val="24"/>
                <w:lang w:val="en-GB"/>
              </w:rPr>
              <w:t xml:space="preserve"> on the tagging system by human activities;</w:t>
            </w:r>
          </w:p>
          <w:p w14:paraId="62A4B1D2" w14:textId="77777777" w:rsidR="003E622A" w:rsidRPr="00452505" w:rsidRDefault="002A623F" w:rsidP="0051225F">
            <w:pPr>
              <w:pStyle w:val="TableParagraph"/>
              <w:numPr>
                <w:ilvl w:val="0"/>
                <w:numId w:val="14"/>
              </w:numPr>
              <w:spacing w:after="100"/>
              <w:ind w:left="680" w:right="102" w:hanging="510"/>
              <w:jc w:val="both"/>
              <w:rPr>
                <w:rFonts w:ascii="Times New Roman" w:eastAsia="新細明體" w:hAnsi="Times New Roman" w:cs="Times New Roman"/>
                <w:color w:val="0D0D0D"/>
                <w:sz w:val="24"/>
                <w:szCs w:val="24"/>
                <w:lang w:val="en-GB"/>
              </w:rPr>
            </w:pPr>
            <w:r w:rsidRPr="00452505">
              <w:rPr>
                <w:rFonts w:ascii="Times New Roman" w:eastAsia="新細明體" w:hAnsi="Times New Roman" w:cs="Times New Roman"/>
                <w:color w:val="0D0D0D"/>
                <w:sz w:val="24"/>
                <w:szCs w:val="24"/>
                <w:lang w:val="en-GB"/>
              </w:rPr>
              <w:t>Collecting data in real-time</w:t>
            </w:r>
          </w:p>
          <w:p w14:paraId="078837AA" w14:textId="4CBF5174" w:rsidR="00022CBD" w:rsidRPr="00452505" w:rsidRDefault="00022CBD" w:rsidP="00022CBD">
            <w:pPr>
              <w:pStyle w:val="TableParagraph"/>
              <w:spacing w:after="100"/>
              <w:ind w:left="170" w:right="102"/>
              <w:jc w:val="both"/>
              <w:rPr>
                <w:rFonts w:ascii="Times New Roman" w:eastAsia="新細明體" w:hAnsi="Times New Roman" w:cs="Times New Roman"/>
                <w:color w:val="0D0D0D"/>
                <w:sz w:val="24"/>
                <w:szCs w:val="24"/>
                <w:lang w:val="en-GB"/>
              </w:rPr>
            </w:pPr>
          </w:p>
        </w:tc>
        <w:tc>
          <w:tcPr>
            <w:tcW w:w="459" w:type="pct"/>
          </w:tcPr>
          <w:p w14:paraId="0FCC30B4" w14:textId="151C6CCB" w:rsidR="002A623F" w:rsidRPr="00452505" w:rsidRDefault="002A623F" w:rsidP="002A623F">
            <w:pPr>
              <w:spacing w:after="120"/>
              <w:jc w:val="center"/>
            </w:pPr>
            <w:r w:rsidRPr="00452505">
              <w:rPr>
                <w:b/>
              </w:rPr>
              <w:t>(M)</w:t>
            </w:r>
          </w:p>
        </w:tc>
        <w:tc>
          <w:tcPr>
            <w:tcW w:w="459" w:type="pct"/>
          </w:tcPr>
          <w:p w14:paraId="277528DB" w14:textId="77777777" w:rsidR="002A623F" w:rsidRPr="00452505" w:rsidRDefault="002A623F" w:rsidP="002A623F">
            <w:pPr>
              <w:spacing w:after="120"/>
              <w:rPr>
                <w:b/>
              </w:rPr>
            </w:pPr>
          </w:p>
        </w:tc>
        <w:tc>
          <w:tcPr>
            <w:tcW w:w="599" w:type="pct"/>
          </w:tcPr>
          <w:p w14:paraId="54AD2DA1" w14:textId="77777777" w:rsidR="002A623F" w:rsidRPr="00452505" w:rsidRDefault="002A623F" w:rsidP="002A623F">
            <w:pPr>
              <w:spacing w:after="120"/>
              <w:rPr>
                <w:b/>
              </w:rPr>
            </w:pPr>
          </w:p>
        </w:tc>
      </w:tr>
      <w:tr w:rsidR="002A623F" w:rsidRPr="00452505" w14:paraId="61920EF0" w14:textId="77777777" w:rsidTr="00AF4F7A">
        <w:trPr>
          <w:trHeight w:val="397"/>
        </w:trPr>
        <w:tc>
          <w:tcPr>
            <w:tcW w:w="722" w:type="pct"/>
          </w:tcPr>
          <w:p w14:paraId="30D2AB53"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04F31989" w14:textId="2CCE96C2" w:rsidR="002A623F" w:rsidRPr="00452505" w:rsidRDefault="008B6EE8" w:rsidP="002A623F">
            <w:pPr>
              <w:spacing w:after="120"/>
              <w:ind w:rightChars="48" w:right="115"/>
              <w:jc w:val="both"/>
              <w:rPr>
                <w:color w:val="0D0D0D"/>
              </w:rPr>
            </w:pPr>
            <w:r w:rsidRPr="00452505">
              <w:rPr>
                <w:color w:val="0D0D0D"/>
              </w:rPr>
              <w:t xml:space="preserve">The RFID </w:t>
            </w:r>
            <w:r w:rsidR="002F1B1C" w:rsidRPr="00452505">
              <w:rPr>
                <w:color w:val="0D0D0D"/>
              </w:rPr>
              <w:t xml:space="preserve">asset </w:t>
            </w:r>
            <w:r w:rsidR="002A623F" w:rsidRPr="00452505">
              <w:rPr>
                <w:color w:val="0D0D0D"/>
              </w:rPr>
              <w:t>tracking process can be broken down into the following stages:</w:t>
            </w:r>
          </w:p>
          <w:p w14:paraId="7D275689" w14:textId="386A03FE" w:rsidR="002A623F" w:rsidRPr="00452505" w:rsidRDefault="002A623F" w:rsidP="0051225F">
            <w:pPr>
              <w:pStyle w:val="TableParagraph"/>
              <w:numPr>
                <w:ilvl w:val="0"/>
                <w:numId w:val="28"/>
              </w:numPr>
              <w:spacing w:after="100"/>
              <w:ind w:right="102"/>
              <w:jc w:val="both"/>
              <w:rPr>
                <w:rFonts w:ascii="Times New Roman" w:eastAsia="新細明體" w:hAnsi="Times New Roman" w:cs="Times New Roman"/>
                <w:color w:val="0D0D0D"/>
                <w:sz w:val="24"/>
                <w:szCs w:val="24"/>
                <w:lang w:val="en-GB"/>
              </w:rPr>
            </w:pPr>
            <w:r w:rsidRPr="00452505">
              <w:rPr>
                <w:rFonts w:ascii="Times New Roman" w:eastAsia="新細明體" w:hAnsi="Times New Roman" w:cs="Times New Roman"/>
                <w:color w:val="0D0D0D"/>
                <w:sz w:val="24"/>
                <w:szCs w:val="24"/>
                <w:lang w:val="en-GB"/>
              </w:rPr>
              <w:t xml:space="preserve">Data is stored or associated on an RFID tag, with a unique electronic product code and is attached to </w:t>
            </w:r>
            <w:r w:rsidR="002F1B1C" w:rsidRPr="00452505">
              <w:rPr>
                <w:rFonts w:ascii="Times New Roman" w:eastAsia="新細明體" w:hAnsi="Times New Roman" w:cs="Times New Roman"/>
                <w:color w:val="0D0D0D"/>
                <w:sz w:val="24"/>
                <w:szCs w:val="24"/>
                <w:lang w:val="en-GB"/>
              </w:rPr>
              <w:t xml:space="preserve">an </w:t>
            </w:r>
            <w:r w:rsidR="0056181A" w:rsidRPr="00452505">
              <w:rPr>
                <w:rFonts w:ascii="Times New Roman" w:eastAsia="新細明體" w:hAnsi="Times New Roman" w:cs="Times New Roman"/>
                <w:color w:val="0D0D0D"/>
                <w:sz w:val="24"/>
                <w:szCs w:val="24"/>
                <w:lang w:val="en-GB"/>
              </w:rPr>
              <w:t>asset</w:t>
            </w:r>
          </w:p>
          <w:p w14:paraId="692FC7B1" w14:textId="2C66A3F9" w:rsidR="002A623F" w:rsidRPr="00452505" w:rsidRDefault="002A623F" w:rsidP="0051225F">
            <w:pPr>
              <w:pStyle w:val="TableParagraph"/>
              <w:numPr>
                <w:ilvl w:val="0"/>
                <w:numId w:val="28"/>
              </w:numPr>
              <w:spacing w:after="100"/>
              <w:ind w:right="102"/>
              <w:jc w:val="both"/>
              <w:rPr>
                <w:rFonts w:ascii="Times New Roman" w:eastAsia="新細明體" w:hAnsi="Times New Roman" w:cs="Times New Roman"/>
                <w:color w:val="0D0D0D"/>
                <w:sz w:val="24"/>
                <w:szCs w:val="24"/>
                <w:lang w:val="en-GB"/>
              </w:rPr>
            </w:pPr>
            <w:r w:rsidRPr="00452505">
              <w:rPr>
                <w:rFonts w:ascii="Times New Roman" w:eastAsia="新細明體" w:hAnsi="Times New Roman" w:cs="Times New Roman"/>
                <w:color w:val="0D0D0D"/>
                <w:sz w:val="24"/>
                <w:szCs w:val="24"/>
                <w:lang w:val="en-GB"/>
              </w:rPr>
              <w:t>An RFID handheld scanner identif</w:t>
            </w:r>
            <w:r w:rsidR="0056181A" w:rsidRPr="00452505">
              <w:rPr>
                <w:rFonts w:ascii="Times New Roman" w:eastAsia="新細明體" w:hAnsi="Times New Roman" w:cs="Times New Roman"/>
                <w:color w:val="0D0D0D"/>
                <w:sz w:val="24"/>
                <w:szCs w:val="24"/>
                <w:lang w:val="en-GB"/>
              </w:rPr>
              <w:t>ies and locates nearby RFID tag</w:t>
            </w:r>
          </w:p>
          <w:p w14:paraId="1D035FA1" w14:textId="14D46AD2" w:rsidR="002A623F" w:rsidRPr="00452505" w:rsidRDefault="002A623F" w:rsidP="00022CBD">
            <w:pPr>
              <w:spacing w:after="120"/>
              <w:ind w:left="170" w:rightChars="48" w:right="115"/>
              <w:jc w:val="both"/>
              <w:rPr>
                <w:rFonts w:eastAsia="Arial"/>
                <w:w w:val="110"/>
                <w:lang w:val="en-US"/>
              </w:rPr>
            </w:pPr>
          </w:p>
        </w:tc>
        <w:tc>
          <w:tcPr>
            <w:tcW w:w="459" w:type="pct"/>
          </w:tcPr>
          <w:p w14:paraId="25785A1D" w14:textId="4938ACE1" w:rsidR="002A623F" w:rsidRPr="00452505" w:rsidRDefault="00020CB3" w:rsidP="002A623F">
            <w:pPr>
              <w:jc w:val="center"/>
            </w:pPr>
            <w:r w:rsidRPr="00452505">
              <w:rPr>
                <w:b/>
              </w:rPr>
              <w:t>(M)</w:t>
            </w:r>
          </w:p>
        </w:tc>
        <w:tc>
          <w:tcPr>
            <w:tcW w:w="459" w:type="pct"/>
          </w:tcPr>
          <w:p w14:paraId="1525CDF9" w14:textId="77777777" w:rsidR="002A623F" w:rsidRPr="00452505" w:rsidRDefault="002A623F" w:rsidP="002A623F">
            <w:pPr>
              <w:rPr>
                <w:b/>
              </w:rPr>
            </w:pPr>
          </w:p>
        </w:tc>
        <w:tc>
          <w:tcPr>
            <w:tcW w:w="599" w:type="pct"/>
          </w:tcPr>
          <w:p w14:paraId="665B8F37" w14:textId="77777777" w:rsidR="002A623F" w:rsidRPr="00452505" w:rsidRDefault="002A623F" w:rsidP="002A623F">
            <w:pPr>
              <w:rPr>
                <w:b/>
              </w:rPr>
            </w:pPr>
          </w:p>
        </w:tc>
      </w:tr>
      <w:tr w:rsidR="002F1B1C" w:rsidRPr="00452505" w14:paraId="3F8CD46C" w14:textId="77777777" w:rsidTr="00AF4F7A">
        <w:trPr>
          <w:trHeight w:val="397"/>
        </w:trPr>
        <w:tc>
          <w:tcPr>
            <w:tcW w:w="722" w:type="pct"/>
          </w:tcPr>
          <w:p w14:paraId="47B4B036" w14:textId="77777777" w:rsidR="002F1B1C" w:rsidRPr="00452505" w:rsidRDefault="002F1B1C" w:rsidP="0051225F">
            <w:pPr>
              <w:pStyle w:val="TableParagraph"/>
              <w:numPr>
                <w:ilvl w:val="3"/>
                <w:numId w:val="13"/>
              </w:numPr>
              <w:rPr>
                <w:rFonts w:ascii="Times New Roman" w:hAnsi="Times New Roman" w:cs="Times New Roman"/>
                <w:sz w:val="24"/>
                <w:szCs w:val="24"/>
              </w:rPr>
            </w:pPr>
          </w:p>
        </w:tc>
        <w:tc>
          <w:tcPr>
            <w:tcW w:w="2761" w:type="pct"/>
          </w:tcPr>
          <w:p w14:paraId="03768D70" w14:textId="77439E14" w:rsidR="002F1B1C" w:rsidRPr="00452505" w:rsidRDefault="002F1B1C" w:rsidP="002F1B1C">
            <w:pPr>
              <w:spacing w:after="120"/>
              <w:ind w:rightChars="48" w:right="115"/>
              <w:jc w:val="both"/>
              <w:rPr>
                <w:color w:val="000000" w:themeColor="text1"/>
              </w:rPr>
            </w:pPr>
            <w:r w:rsidRPr="00452505">
              <w:rPr>
                <w:color w:val="000000" w:themeColor="text1"/>
              </w:rPr>
              <w:t xml:space="preserve">The </w:t>
            </w:r>
            <w:r w:rsidR="00EB2827" w:rsidRPr="00452505">
              <w:rPr>
                <w:color w:val="000000" w:themeColor="text1"/>
              </w:rPr>
              <w:t>RFID patient</w:t>
            </w:r>
            <w:r w:rsidRPr="00452505">
              <w:rPr>
                <w:color w:val="000000" w:themeColor="text1"/>
              </w:rPr>
              <w:t xml:space="preserve"> tracking process can be broken down into the following stages:</w:t>
            </w:r>
          </w:p>
          <w:p w14:paraId="75B14EF3" w14:textId="0106CFA5" w:rsidR="002F1B1C" w:rsidRPr="00452505" w:rsidRDefault="002F1B1C" w:rsidP="0051225F">
            <w:pPr>
              <w:pStyle w:val="TableParagraph"/>
              <w:numPr>
                <w:ilvl w:val="0"/>
                <w:numId w:val="29"/>
              </w:numPr>
              <w:spacing w:after="100"/>
              <w:ind w:right="102"/>
              <w:jc w:val="both"/>
              <w:rPr>
                <w:rFonts w:ascii="Times New Roman" w:eastAsia="新細明體" w:hAnsi="Times New Roman" w:cs="Times New Roman"/>
                <w:color w:val="000000" w:themeColor="text1"/>
                <w:sz w:val="24"/>
                <w:szCs w:val="24"/>
                <w:lang w:val="en-GB"/>
              </w:rPr>
            </w:pPr>
            <w:r w:rsidRPr="00452505">
              <w:rPr>
                <w:rFonts w:ascii="Times New Roman" w:eastAsia="新細明體" w:hAnsi="Times New Roman" w:cs="Times New Roman"/>
                <w:color w:val="000000" w:themeColor="text1"/>
                <w:sz w:val="24"/>
                <w:szCs w:val="24"/>
                <w:lang w:val="en-GB"/>
              </w:rPr>
              <w:t>Data is stored or associ</w:t>
            </w:r>
            <w:r w:rsidR="00807EF7" w:rsidRPr="00452505">
              <w:rPr>
                <w:rFonts w:ascii="Times New Roman" w:eastAsia="新細明體" w:hAnsi="Times New Roman" w:cs="Times New Roman"/>
                <w:color w:val="000000" w:themeColor="text1"/>
                <w:sz w:val="24"/>
                <w:szCs w:val="24"/>
                <w:lang w:val="en-GB"/>
              </w:rPr>
              <w:t>ated on an RFID tag (</w:t>
            </w:r>
            <w:proofErr w:type="spellStart"/>
            <w:r w:rsidR="0056181A" w:rsidRPr="00452505">
              <w:rPr>
                <w:rFonts w:ascii="Times New Roman" w:eastAsia="新細明體" w:hAnsi="Times New Roman" w:cs="Times New Roman"/>
                <w:color w:val="000000" w:themeColor="text1"/>
                <w:sz w:val="24"/>
                <w:szCs w:val="24"/>
                <w:lang w:val="en-GB"/>
              </w:rPr>
              <w:t>ie</w:t>
            </w:r>
            <w:proofErr w:type="spellEnd"/>
            <w:r w:rsidR="0056181A" w:rsidRPr="00452505">
              <w:rPr>
                <w:rFonts w:ascii="Times New Roman" w:eastAsia="新細明體" w:hAnsi="Times New Roman" w:cs="Times New Roman"/>
                <w:color w:val="000000" w:themeColor="text1"/>
                <w:sz w:val="24"/>
                <w:szCs w:val="24"/>
                <w:lang w:val="en-GB"/>
              </w:rPr>
              <w:t xml:space="preserve">. </w:t>
            </w:r>
            <w:r w:rsidR="00807EF7" w:rsidRPr="00452505">
              <w:rPr>
                <w:rFonts w:ascii="Times New Roman" w:eastAsia="新細明體" w:hAnsi="Times New Roman" w:cs="Times New Roman"/>
                <w:color w:val="000000" w:themeColor="text1"/>
                <w:sz w:val="24"/>
                <w:szCs w:val="24"/>
                <w:lang w:val="en-GB"/>
              </w:rPr>
              <w:t xml:space="preserve">wristband) </w:t>
            </w:r>
            <w:r w:rsidRPr="00452505">
              <w:rPr>
                <w:rFonts w:ascii="Times New Roman" w:eastAsia="新細明體" w:hAnsi="Times New Roman" w:cs="Times New Roman"/>
                <w:color w:val="000000" w:themeColor="text1"/>
                <w:sz w:val="24"/>
                <w:szCs w:val="24"/>
                <w:lang w:val="en-GB"/>
              </w:rPr>
              <w:t>with a unique code w</w:t>
            </w:r>
            <w:r w:rsidR="00EB2827" w:rsidRPr="00452505">
              <w:rPr>
                <w:rFonts w:ascii="Times New Roman" w:eastAsia="新細明體" w:hAnsi="Times New Roman" w:cs="Times New Roman"/>
                <w:color w:val="000000" w:themeColor="text1"/>
                <w:sz w:val="24"/>
                <w:szCs w:val="24"/>
                <w:lang w:val="en-GB"/>
              </w:rPr>
              <w:t>ith patient related information</w:t>
            </w:r>
          </w:p>
          <w:p w14:paraId="79D8EE7E" w14:textId="0677BB12" w:rsidR="002F1B1C" w:rsidRPr="00452505" w:rsidRDefault="002F1B1C" w:rsidP="0051225F">
            <w:pPr>
              <w:pStyle w:val="TableParagraph"/>
              <w:numPr>
                <w:ilvl w:val="0"/>
                <w:numId w:val="29"/>
              </w:numPr>
              <w:spacing w:after="100"/>
              <w:ind w:right="102"/>
              <w:jc w:val="both"/>
              <w:rPr>
                <w:color w:val="000000" w:themeColor="text1"/>
                <w:szCs w:val="24"/>
              </w:rPr>
            </w:pPr>
            <w:r w:rsidRPr="00452505">
              <w:rPr>
                <w:rFonts w:ascii="Times New Roman" w:eastAsia="新細明體" w:hAnsi="Times New Roman" w:cs="Times New Roman"/>
                <w:color w:val="000000" w:themeColor="text1"/>
                <w:sz w:val="24"/>
                <w:szCs w:val="24"/>
                <w:lang w:val="en-GB"/>
              </w:rPr>
              <w:t xml:space="preserve">When the patient wearing the </w:t>
            </w:r>
            <w:r w:rsidR="00EB2827" w:rsidRPr="00452505">
              <w:rPr>
                <w:rFonts w:ascii="Times New Roman" w:eastAsia="新細明體" w:hAnsi="Times New Roman" w:cs="Times New Roman"/>
                <w:color w:val="000000" w:themeColor="text1"/>
                <w:sz w:val="24"/>
                <w:szCs w:val="24"/>
                <w:lang w:val="en-GB"/>
              </w:rPr>
              <w:t>RFID tag (</w:t>
            </w:r>
            <w:proofErr w:type="spellStart"/>
            <w:r w:rsidR="00EB2827" w:rsidRPr="00452505">
              <w:rPr>
                <w:rFonts w:ascii="Times New Roman" w:eastAsia="新細明體" w:hAnsi="Times New Roman" w:cs="Times New Roman"/>
                <w:color w:val="000000" w:themeColor="text1"/>
                <w:sz w:val="24"/>
                <w:szCs w:val="24"/>
                <w:lang w:val="en-GB"/>
              </w:rPr>
              <w:t>ie</w:t>
            </w:r>
            <w:proofErr w:type="spellEnd"/>
            <w:r w:rsidR="00EB2827" w:rsidRPr="00452505">
              <w:rPr>
                <w:rFonts w:ascii="Times New Roman" w:eastAsia="新細明體" w:hAnsi="Times New Roman" w:cs="Times New Roman"/>
                <w:color w:val="000000" w:themeColor="text1"/>
                <w:sz w:val="24"/>
                <w:szCs w:val="24"/>
                <w:lang w:val="en-GB"/>
              </w:rPr>
              <w:t xml:space="preserve">. </w:t>
            </w:r>
            <w:r w:rsidRPr="00452505">
              <w:rPr>
                <w:rFonts w:ascii="Times New Roman" w:eastAsia="新細明體" w:hAnsi="Times New Roman" w:cs="Times New Roman"/>
                <w:color w:val="000000" w:themeColor="text1"/>
                <w:sz w:val="24"/>
                <w:szCs w:val="24"/>
                <w:lang w:val="en-GB"/>
              </w:rPr>
              <w:t>wristband) approaches a monitored door</w:t>
            </w:r>
            <w:r w:rsidR="003E5C86" w:rsidRPr="00452505">
              <w:rPr>
                <w:rFonts w:ascii="Times New Roman" w:eastAsia="新細明體" w:hAnsi="Times New Roman" w:cs="Times New Roman"/>
                <w:color w:val="000000" w:themeColor="text1"/>
                <w:sz w:val="24"/>
                <w:szCs w:val="24"/>
                <w:lang w:val="en-GB"/>
              </w:rPr>
              <w:t xml:space="preserve"> with sensing gateway</w:t>
            </w:r>
            <w:r w:rsidR="00EB2827" w:rsidRPr="00452505">
              <w:rPr>
                <w:rFonts w:ascii="Times New Roman" w:eastAsia="新細明體" w:hAnsi="Times New Roman" w:cs="Times New Roman"/>
                <w:color w:val="000000" w:themeColor="text1"/>
                <w:sz w:val="24"/>
                <w:szCs w:val="24"/>
                <w:lang w:val="en-GB"/>
              </w:rPr>
              <w:t>/ antenna</w:t>
            </w:r>
            <w:r w:rsidRPr="00452505">
              <w:rPr>
                <w:rFonts w:ascii="Times New Roman" w:eastAsia="新細明體" w:hAnsi="Times New Roman" w:cs="Times New Roman"/>
                <w:color w:val="000000" w:themeColor="text1"/>
                <w:sz w:val="24"/>
                <w:szCs w:val="24"/>
                <w:lang w:val="en-GB"/>
              </w:rPr>
              <w:t xml:space="preserve">, the system shall receive signals from </w:t>
            </w:r>
            <w:r w:rsidR="00465354" w:rsidRPr="00452505">
              <w:rPr>
                <w:rFonts w:ascii="Times New Roman" w:eastAsia="新細明體" w:hAnsi="Times New Roman" w:cs="Times New Roman"/>
                <w:color w:val="000000" w:themeColor="text1"/>
                <w:sz w:val="24"/>
                <w:szCs w:val="24"/>
                <w:lang w:val="en-GB"/>
              </w:rPr>
              <w:t xml:space="preserve">the </w:t>
            </w:r>
            <w:r w:rsidR="00EB2827" w:rsidRPr="00452505">
              <w:rPr>
                <w:rFonts w:ascii="Times New Roman" w:eastAsia="新細明體" w:hAnsi="Times New Roman" w:cs="Times New Roman"/>
                <w:color w:val="000000" w:themeColor="text1"/>
                <w:sz w:val="24"/>
                <w:szCs w:val="24"/>
                <w:lang w:val="en-GB"/>
              </w:rPr>
              <w:t>tag</w:t>
            </w:r>
            <w:r w:rsidR="00465354" w:rsidRPr="00452505">
              <w:rPr>
                <w:rFonts w:ascii="Times New Roman" w:eastAsia="新細明體" w:hAnsi="Times New Roman" w:cs="Times New Roman"/>
                <w:color w:val="000000" w:themeColor="text1"/>
                <w:sz w:val="24"/>
                <w:szCs w:val="24"/>
                <w:lang w:val="en-GB"/>
              </w:rPr>
              <w:t>.</w:t>
            </w:r>
            <w:r w:rsidRPr="00452505">
              <w:rPr>
                <w:rFonts w:ascii="Times New Roman" w:eastAsia="新細明體" w:hAnsi="Times New Roman" w:cs="Times New Roman"/>
                <w:color w:val="000000" w:themeColor="text1"/>
                <w:sz w:val="24"/>
                <w:szCs w:val="24"/>
                <w:lang w:val="en-GB"/>
              </w:rPr>
              <w:t xml:space="preserve"> </w:t>
            </w:r>
            <w:r w:rsidR="00465354" w:rsidRPr="00452505">
              <w:rPr>
                <w:rFonts w:ascii="Times New Roman" w:eastAsia="新細明體" w:hAnsi="Times New Roman" w:cs="Times New Roman"/>
                <w:color w:val="000000" w:themeColor="text1"/>
                <w:sz w:val="24"/>
                <w:szCs w:val="24"/>
                <w:lang w:val="en-GB"/>
              </w:rPr>
              <w:t xml:space="preserve">These signals are then transmitted </w:t>
            </w:r>
            <w:r w:rsidRPr="00452505">
              <w:rPr>
                <w:rFonts w:ascii="Times New Roman" w:eastAsia="新細明體" w:hAnsi="Times New Roman" w:cs="Times New Roman"/>
                <w:color w:val="000000" w:themeColor="text1"/>
                <w:sz w:val="24"/>
                <w:szCs w:val="24"/>
                <w:lang w:val="en-GB"/>
              </w:rPr>
              <w:t xml:space="preserve">to the database </w:t>
            </w:r>
            <w:r w:rsidR="00465354" w:rsidRPr="00452505">
              <w:rPr>
                <w:rFonts w:ascii="Times New Roman" w:eastAsia="新細明體" w:hAnsi="Times New Roman" w:cs="Times New Roman"/>
                <w:color w:val="000000" w:themeColor="text1"/>
                <w:sz w:val="24"/>
                <w:szCs w:val="24"/>
                <w:lang w:val="en-GB"/>
              </w:rPr>
              <w:t xml:space="preserve">and application server, where they are connected and </w:t>
            </w:r>
            <w:r w:rsidR="00465354" w:rsidRPr="00452505">
              <w:rPr>
                <w:rFonts w:ascii="Times New Roman" w:eastAsia="新細明體" w:hAnsi="Times New Roman" w:cs="Times New Roman"/>
                <w:color w:val="000000" w:themeColor="text1"/>
                <w:sz w:val="24"/>
                <w:szCs w:val="24"/>
                <w:lang w:val="en-GB"/>
              </w:rPr>
              <w:lastRenderedPageBreak/>
              <w:t>integrated.</w:t>
            </w:r>
          </w:p>
        </w:tc>
        <w:tc>
          <w:tcPr>
            <w:tcW w:w="459" w:type="pct"/>
          </w:tcPr>
          <w:p w14:paraId="124240AD" w14:textId="58AFE684" w:rsidR="002F1B1C" w:rsidRPr="00452505" w:rsidRDefault="00020CB3" w:rsidP="002A623F">
            <w:pPr>
              <w:jc w:val="center"/>
              <w:rPr>
                <w:b/>
              </w:rPr>
            </w:pPr>
            <w:r w:rsidRPr="00452505">
              <w:rPr>
                <w:b/>
              </w:rPr>
              <w:lastRenderedPageBreak/>
              <w:t>(M)</w:t>
            </w:r>
          </w:p>
        </w:tc>
        <w:tc>
          <w:tcPr>
            <w:tcW w:w="459" w:type="pct"/>
          </w:tcPr>
          <w:p w14:paraId="12B7EBB7" w14:textId="77777777" w:rsidR="002F1B1C" w:rsidRPr="00452505" w:rsidRDefault="002F1B1C" w:rsidP="002A623F">
            <w:pPr>
              <w:rPr>
                <w:b/>
              </w:rPr>
            </w:pPr>
          </w:p>
        </w:tc>
        <w:tc>
          <w:tcPr>
            <w:tcW w:w="599" w:type="pct"/>
          </w:tcPr>
          <w:p w14:paraId="34DA8E2B" w14:textId="77777777" w:rsidR="002F1B1C" w:rsidRPr="00452505" w:rsidRDefault="002F1B1C" w:rsidP="002A623F">
            <w:pPr>
              <w:rPr>
                <w:b/>
              </w:rPr>
            </w:pPr>
          </w:p>
        </w:tc>
      </w:tr>
      <w:tr w:rsidR="002A623F" w:rsidRPr="00452505" w14:paraId="548D17FD" w14:textId="77777777" w:rsidTr="00AF4F7A">
        <w:trPr>
          <w:trHeight w:val="397"/>
        </w:trPr>
        <w:tc>
          <w:tcPr>
            <w:tcW w:w="722" w:type="pct"/>
          </w:tcPr>
          <w:p w14:paraId="0A9E3E75"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51D9B1DC" w14:textId="77777777" w:rsidR="002A623F" w:rsidRPr="00452505" w:rsidRDefault="002A623F" w:rsidP="002A623F">
            <w:pPr>
              <w:spacing w:after="120"/>
              <w:ind w:rightChars="48" w:right="115"/>
              <w:jc w:val="both"/>
            </w:pPr>
            <w:r w:rsidRPr="00452505">
              <w:t>The offered RFID system and the operational flow programming shall be customer-made designed. The Supplier shall submit their proposal for Hospital</w:t>
            </w:r>
            <w:r w:rsidR="00607C23" w:rsidRPr="00452505">
              <w:t>’s review and</w:t>
            </w:r>
            <w:r w:rsidRPr="00452505">
              <w:t xml:space="preserve"> approval before installation and application.</w:t>
            </w:r>
          </w:p>
          <w:p w14:paraId="73CEC9FE" w14:textId="4EEDAAC1" w:rsidR="00607C23" w:rsidRPr="00452505" w:rsidRDefault="00607C23" w:rsidP="002A623F">
            <w:pPr>
              <w:spacing w:after="120"/>
              <w:ind w:rightChars="48" w:right="115"/>
              <w:jc w:val="both"/>
            </w:pPr>
            <w:r w:rsidRPr="00452505">
              <w:t>Design review meeting(s) shall be held with Hospital’s representatives to configure the System program design suiting hospital operation requirement.</w:t>
            </w:r>
          </w:p>
        </w:tc>
        <w:tc>
          <w:tcPr>
            <w:tcW w:w="459" w:type="pct"/>
          </w:tcPr>
          <w:p w14:paraId="5F281E04" w14:textId="0E8B5E8F" w:rsidR="002A623F" w:rsidRPr="00452505" w:rsidRDefault="002A623F" w:rsidP="002A623F">
            <w:pPr>
              <w:jc w:val="center"/>
              <w:rPr>
                <w:b/>
              </w:rPr>
            </w:pPr>
            <w:r w:rsidRPr="00452505">
              <w:rPr>
                <w:b/>
              </w:rPr>
              <w:t>(M)</w:t>
            </w:r>
          </w:p>
        </w:tc>
        <w:tc>
          <w:tcPr>
            <w:tcW w:w="459" w:type="pct"/>
          </w:tcPr>
          <w:p w14:paraId="21146C53" w14:textId="77777777" w:rsidR="002A623F" w:rsidRPr="00452505" w:rsidRDefault="002A623F" w:rsidP="002A623F">
            <w:pPr>
              <w:rPr>
                <w:b/>
              </w:rPr>
            </w:pPr>
          </w:p>
        </w:tc>
        <w:tc>
          <w:tcPr>
            <w:tcW w:w="599" w:type="pct"/>
          </w:tcPr>
          <w:p w14:paraId="278C8312" w14:textId="77777777" w:rsidR="002A623F" w:rsidRPr="00452505" w:rsidRDefault="002A623F" w:rsidP="002A623F">
            <w:pPr>
              <w:rPr>
                <w:b/>
              </w:rPr>
            </w:pPr>
          </w:p>
        </w:tc>
      </w:tr>
      <w:tr w:rsidR="002A623F" w:rsidRPr="00452505" w14:paraId="2055529C" w14:textId="77777777" w:rsidTr="00AF4F7A">
        <w:trPr>
          <w:trHeight w:val="397"/>
        </w:trPr>
        <w:tc>
          <w:tcPr>
            <w:tcW w:w="722" w:type="pct"/>
          </w:tcPr>
          <w:p w14:paraId="17D26A9A"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797B2F6C" w14:textId="53491BBA" w:rsidR="002A623F" w:rsidRPr="00452505" w:rsidRDefault="002A623F" w:rsidP="002A623F">
            <w:pPr>
              <w:spacing w:after="120"/>
              <w:ind w:rightChars="48" w:right="115"/>
              <w:jc w:val="both"/>
              <w:rPr>
                <w:color w:val="000000" w:themeColor="text1"/>
              </w:rPr>
            </w:pPr>
            <w:r w:rsidRPr="00452505">
              <w:rPr>
                <w:color w:val="000000" w:themeColor="text1"/>
              </w:rPr>
              <w:t>The Supplier shall provide the full set of RFID system installation and technical implementation proposal, including but not limited to:</w:t>
            </w:r>
          </w:p>
          <w:p w14:paraId="2BF4AD44" w14:textId="4C7A043E" w:rsidR="002A623F" w:rsidRPr="00452505" w:rsidRDefault="002A623F" w:rsidP="0051225F">
            <w:pPr>
              <w:pStyle w:val="TableParagraph"/>
              <w:numPr>
                <w:ilvl w:val="0"/>
                <w:numId w:val="30"/>
              </w:numPr>
              <w:spacing w:after="100"/>
              <w:ind w:right="102"/>
              <w:jc w:val="both"/>
              <w:rPr>
                <w:rFonts w:ascii="Times New Roman" w:eastAsia="新細明體" w:hAnsi="Times New Roman" w:cs="Times New Roman"/>
                <w:color w:val="000000" w:themeColor="text1"/>
                <w:sz w:val="24"/>
                <w:szCs w:val="24"/>
                <w:lang w:val="en-GB"/>
              </w:rPr>
            </w:pPr>
            <w:r w:rsidRPr="00452505">
              <w:rPr>
                <w:rFonts w:ascii="Times New Roman" w:eastAsia="新細明體" w:hAnsi="Times New Roman" w:cs="Times New Roman"/>
                <w:color w:val="000000" w:themeColor="text1"/>
                <w:sz w:val="24"/>
                <w:szCs w:val="24"/>
                <w:lang w:val="en-GB"/>
              </w:rPr>
              <w:t>The proposed system demarcation plan wit</w:t>
            </w:r>
            <w:r w:rsidR="003945FD" w:rsidRPr="00452505">
              <w:rPr>
                <w:rFonts w:ascii="Times New Roman" w:eastAsia="新細明體" w:hAnsi="Times New Roman" w:cs="Times New Roman"/>
                <w:color w:val="000000" w:themeColor="text1"/>
                <w:sz w:val="24"/>
                <w:szCs w:val="24"/>
                <w:lang w:val="en-GB"/>
              </w:rPr>
              <w:t>h the RFID control and coverage</w:t>
            </w:r>
          </w:p>
          <w:p w14:paraId="64A7DBAC" w14:textId="77777777" w:rsidR="002A623F" w:rsidRPr="00452505" w:rsidRDefault="002A623F" w:rsidP="0051225F">
            <w:pPr>
              <w:pStyle w:val="TableParagraph"/>
              <w:numPr>
                <w:ilvl w:val="0"/>
                <w:numId w:val="30"/>
              </w:numPr>
              <w:spacing w:after="100"/>
              <w:ind w:right="102"/>
              <w:jc w:val="both"/>
              <w:rPr>
                <w:rFonts w:ascii="Times New Roman" w:eastAsia="新細明體" w:hAnsi="Times New Roman" w:cs="Times New Roman"/>
                <w:color w:val="000000" w:themeColor="text1"/>
                <w:sz w:val="24"/>
                <w:szCs w:val="24"/>
                <w:lang w:val="en-GB"/>
              </w:rPr>
            </w:pPr>
            <w:r w:rsidRPr="00452505">
              <w:rPr>
                <w:rFonts w:ascii="Times New Roman" w:eastAsia="新細明體" w:hAnsi="Times New Roman" w:cs="Times New Roman"/>
                <w:color w:val="000000" w:themeColor="text1"/>
                <w:sz w:val="24"/>
                <w:szCs w:val="24"/>
                <w:lang w:val="en-GB"/>
              </w:rPr>
              <w:t>The proposed RFID system interface</w:t>
            </w:r>
          </w:p>
          <w:p w14:paraId="16A34AC0" w14:textId="77777777" w:rsidR="002A623F" w:rsidRPr="00452505" w:rsidRDefault="002A623F" w:rsidP="0051225F">
            <w:pPr>
              <w:pStyle w:val="TableParagraph"/>
              <w:numPr>
                <w:ilvl w:val="0"/>
                <w:numId w:val="30"/>
              </w:numPr>
              <w:spacing w:after="100"/>
              <w:ind w:right="102"/>
              <w:jc w:val="both"/>
              <w:rPr>
                <w:rFonts w:ascii="Times New Roman" w:eastAsia="新細明體" w:hAnsi="Times New Roman" w:cs="Times New Roman"/>
                <w:color w:val="000000" w:themeColor="text1"/>
                <w:sz w:val="24"/>
                <w:szCs w:val="24"/>
                <w:lang w:val="en-GB"/>
              </w:rPr>
            </w:pPr>
            <w:r w:rsidRPr="00452505">
              <w:rPr>
                <w:rFonts w:ascii="Times New Roman" w:eastAsia="新細明體" w:hAnsi="Times New Roman" w:cs="Times New Roman"/>
                <w:color w:val="000000" w:themeColor="text1"/>
                <w:sz w:val="24"/>
                <w:szCs w:val="24"/>
                <w:lang w:val="en-GB"/>
              </w:rPr>
              <w:t>The proposed functions and system features</w:t>
            </w:r>
          </w:p>
          <w:p w14:paraId="759892D0" w14:textId="77777777" w:rsidR="002A623F" w:rsidRPr="00452505" w:rsidRDefault="002A623F" w:rsidP="0051225F">
            <w:pPr>
              <w:pStyle w:val="TableParagraph"/>
              <w:numPr>
                <w:ilvl w:val="0"/>
                <w:numId w:val="30"/>
              </w:numPr>
              <w:spacing w:after="100"/>
              <w:ind w:right="102"/>
              <w:jc w:val="both"/>
              <w:rPr>
                <w:rFonts w:ascii="Times New Roman" w:eastAsia="新細明體" w:hAnsi="Times New Roman" w:cs="Times New Roman"/>
                <w:color w:val="000000" w:themeColor="text1"/>
                <w:sz w:val="24"/>
                <w:szCs w:val="24"/>
                <w:lang w:val="en-GB"/>
              </w:rPr>
            </w:pPr>
            <w:r w:rsidRPr="00452505">
              <w:rPr>
                <w:rFonts w:ascii="Times New Roman" w:eastAsia="新細明體" w:hAnsi="Times New Roman" w:cs="Times New Roman"/>
                <w:color w:val="000000" w:themeColor="text1"/>
                <w:sz w:val="24"/>
                <w:szCs w:val="24"/>
                <w:lang w:val="en-GB"/>
              </w:rPr>
              <w:t>The proposed system workflow on operation</w:t>
            </w:r>
          </w:p>
          <w:p w14:paraId="35886C6B" w14:textId="77777777" w:rsidR="002A623F" w:rsidRPr="00452505" w:rsidRDefault="002A623F" w:rsidP="0051225F">
            <w:pPr>
              <w:pStyle w:val="TableParagraph"/>
              <w:numPr>
                <w:ilvl w:val="0"/>
                <w:numId w:val="30"/>
              </w:numPr>
              <w:spacing w:after="100"/>
              <w:ind w:right="102"/>
              <w:jc w:val="both"/>
              <w:rPr>
                <w:szCs w:val="24"/>
              </w:rPr>
            </w:pPr>
            <w:r w:rsidRPr="00452505">
              <w:rPr>
                <w:rFonts w:ascii="Times New Roman" w:eastAsia="新細明體" w:hAnsi="Times New Roman" w:cs="Times New Roman"/>
                <w:color w:val="000000" w:themeColor="text1"/>
                <w:sz w:val="24"/>
                <w:szCs w:val="24"/>
                <w:lang w:val="en-GB"/>
              </w:rPr>
              <w:t>The proposed equipment setting out and equipment list.</w:t>
            </w:r>
          </w:p>
          <w:p w14:paraId="7E5049CB" w14:textId="3F478364" w:rsidR="00607C23" w:rsidRPr="00452505" w:rsidRDefault="00607C23" w:rsidP="00607C23">
            <w:pPr>
              <w:pStyle w:val="TableParagraph"/>
              <w:spacing w:after="100"/>
              <w:ind w:left="169" w:right="102"/>
              <w:jc w:val="both"/>
              <w:rPr>
                <w:szCs w:val="24"/>
              </w:rPr>
            </w:pPr>
          </w:p>
        </w:tc>
        <w:tc>
          <w:tcPr>
            <w:tcW w:w="459" w:type="pct"/>
          </w:tcPr>
          <w:p w14:paraId="692BE542" w14:textId="196C3F84" w:rsidR="002A623F" w:rsidRPr="00452505" w:rsidRDefault="002A623F" w:rsidP="002A623F">
            <w:pPr>
              <w:jc w:val="center"/>
            </w:pPr>
            <w:r w:rsidRPr="00452505">
              <w:rPr>
                <w:b/>
              </w:rPr>
              <w:t>(M)</w:t>
            </w:r>
          </w:p>
        </w:tc>
        <w:tc>
          <w:tcPr>
            <w:tcW w:w="459" w:type="pct"/>
          </w:tcPr>
          <w:p w14:paraId="54070033" w14:textId="77777777" w:rsidR="002A623F" w:rsidRPr="00452505" w:rsidRDefault="002A623F" w:rsidP="002A623F">
            <w:pPr>
              <w:rPr>
                <w:b/>
              </w:rPr>
            </w:pPr>
          </w:p>
        </w:tc>
        <w:tc>
          <w:tcPr>
            <w:tcW w:w="599" w:type="pct"/>
          </w:tcPr>
          <w:p w14:paraId="2B9F7B98" w14:textId="77777777" w:rsidR="002A623F" w:rsidRPr="00452505" w:rsidRDefault="002A623F" w:rsidP="002A623F">
            <w:pPr>
              <w:rPr>
                <w:b/>
              </w:rPr>
            </w:pPr>
          </w:p>
        </w:tc>
      </w:tr>
      <w:tr w:rsidR="002A623F" w:rsidRPr="00452505" w14:paraId="385D00F0" w14:textId="77777777" w:rsidTr="00AF4F7A">
        <w:trPr>
          <w:trHeight w:val="397"/>
        </w:trPr>
        <w:tc>
          <w:tcPr>
            <w:tcW w:w="722" w:type="pct"/>
          </w:tcPr>
          <w:p w14:paraId="3EBD1826"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7754522D" w14:textId="5D549ED2" w:rsidR="002A623F" w:rsidRPr="00452505" w:rsidRDefault="008E7093" w:rsidP="002A623F">
            <w:pPr>
              <w:spacing w:after="120"/>
              <w:ind w:rightChars="48" w:right="115"/>
              <w:jc w:val="both"/>
            </w:pPr>
            <w:r w:rsidRPr="00452505">
              <w:t>The RFID tags should be “passive type” without any battery and not a real-time tracking system.</w:t>
            </w:r>
          </w:p>
        </w:tc>
        <w:tc>
          <w:tcPr>
            <w:tcW w:w="459" w:type="pct"/>
          </w:tcPr>
          <w:p w14:paraId="78E18985" w14:textId="01DAD131" w:rsidR="002A623F" w:rsidRPr="00452505" w:rsidRDefault="008E7093" w:rsidP="002A623F">
            <w:pPr>
              <w:jc w:val="center"/>
              <w:rPr>
                <w:b/>
              </w:rPr>
            </w:pPr>
            <w:r w:rsidRPr="00452505">
              <w:rPr>
                <w:b/>
                <w:color w:val="000000" w:themeColor="text1"/>
              </w:rPr>
              <w:t>(M)</w:t>
            </w:r>
          </w:p>
        </w:tc>
        <w:tc>
          <w:tcPr>
            <w:tcW w:w="459" w:type="pct"/>
          </w:tcPr>
          <w:p w14:paraId="7F65B936" w14:textId="77777777" w:rsidR="002A623F" w:rsidRPr="00452505" w:rsidRDefault="002A623F" w:rsidP="002A623F">
            <w:pPr>
              <w:rPr>
                <w:b/>
              </w:rPr>
            </w:pPr>
          </w:p>
        </w:tc>
        <w:tc>
          <w:tcPr>
            <w:tcW w:w="599" w:type="pct"/>
          </w:tcPr>
          <w:p w14:paraId="7C7F3D3B" w14:textId="77777777" w:rsidR="002A623F" w:rsidRPr="00452505" w:rsidRDefault="002A623F" w:rsidP="002A623F">
            <w:pPr>
              <w:rPr>
                <w:b/>
              </w:rPr>
            </w:pPr>
          </w:p>
        </w:tc>
      </w:tr>
      <w:tr w:rsidR="008E7093" w:rsidRPr="00452505" w14:paraId="62303A93" w14:textId="77777777" w:rsidTr="00AF4F7A">
        <w:trPr>
          <w:trHeight w:val="397"/>
        </w:trPr>
        <w:tc>
          <w:tcPr>
            <w:tcW w:w="722" w:type="pct"/>
          </w:tcPr>
          <w:p w14:paraId="207A427B" w14:textId="77777777" w:rsidR="008E7093" w:rsidRPr="00452505" w:rsidRDefault="008E7093" w:rsidP="000418E9">
            <w:pPr>
              <w:pStyle w:val="TableParagraph"/>
              <w:ind w:left="1728"/>
              <w:rPr>
                <w:rFonts w:ascii="Times New Roman" w:hAnsi="Times New Roman" w:cs="Times New Roman"/>
                <w:sz w:val="24"/>
                <w:szCs w:val="24"/>
              </w:rPr>
            </w:pPr>
          </w:p>
        </w:tc>
        <w:tc>
          <w:tcPr>
            <w:tcW w:w="2761" w:type="pct"/>
          </w:tcPr>
          <w:p w14:paraId="0D553C88" w14:textId="77777777" w:rsidR="008E7093" w:rsidRPr="00452505" w:rsidRDefault="008E7093" w:rsidP="002A623F">
            <w:pPr>
              <w:spacing w:after="120"/>
              <w:ind w:rightChars="48" w:right="115"/>
              <w:jc w:val="both"/>
            </w:pPr>
          </w:p>
        </w:tc>
        <w:tc>
          <w:tcPr>
            <w:tcW w:w="459" w:type="pct"/>
          </w:tcPr>
          <w:p w14:paraId="19FFEAB3" w14:textId="77777777" w:rsidR="008E7093" w:rsidRPr="00452505" w:rsidRDefault="008E7093" w:rsidP="002A623F">
            <w:pPr>
              <w:jc w:val="center"/>
              <w:rPr>
                <w:b/>
              </w:rPr>
            </w:pPr>
          </w:p>
        </w:tc>
        <w:tc>
          <w:tcPr>
            <w:tcW w:w="459" w:type="pct"/>
          </w:tcPr>
          <w:p w14:paraId="09DB9ED6" w14:textId="77777777" w:rsidR="008E7093" w:rsidRPr="00452505" w:rsidRDefault="008E7093" w:rsidP="002A623F">
            <w:pPr>
              <w:rPr>
                <w:b/>
              </w:rPr>
            </w:pPr>
          </w:p>
        </w:tc>
        <w:tc>
          <w:tcPr>
            <w:tcW w:w="599" w:type="pct"/>
          </w:tcPr>
          <w:p w14:paraId="496927FF" w14:textId="77777777" w:rsidR="008E7093" w:rsidRPr="00452505" w:rsidRDefault="008E7093" w:rsidP="002A623F">
            <w:pPr>
              <w:rPr>
                <w:b/>
              </w:rPr>
            </w:pPr>
          </w:p>
        </w:tc>
      </w:tr>
      <w:tr w:rsidR="002A623F" w:rsidRPr="00452505" w14:paraId="59F0227E" w14:textId="77777777" w:rsidTr="00AF4F7A">
        <w:trPr>
          <w:trHeight w:val="397"/>
        </w:trPr>
        <w:tc>
          <w:tcPr>
            <w:tcW w:w="722" w:type="pct"/>
          </w:tcPr>
          <w:p w14:paraId="7A488E8C" w14:textId="77777777" w:rsidR="002A623F" w:rsidRPr="00452505" w:rsidRDefault="002A623F" w:rsidP="0051225F">
            <w:pPr>
              <w:pStyle w:val="TableParagraph"/>
              <w:numPr>
                <w:ilvl w:val="2"/>
                <w:numId w:val="13"/>
              </w:numPr>
              <w:rPr>
                <w:rFonts w:ascii="Times New Roman" w:hAnsi="Times New Roman" w:cs="Times New Roman"/>
                <w:sz w:val="24"/>
                <w:szCs w:val="24"/>
              </w:rPr>
            </w:pPr>
          </w:p>
        </w:tc>
        <w:tc>
          <w:tcPr>
            <w:tcW w:w="2761" w:type="pct"/>
          </w:tcPr>
          <w:p w14:paraId="4C918F7D" w14:textId="5AAB2528" w:rsidR="002A623F" w:rsidRPr="00452505" w:rsidRDefault="002A623F" w:rsidP="00943B78">
            <w:pPr>
              <w:tabs>
                <w:tab w:val="left" w:pos="4800"/>
              </w:tabs>
              <w:spacing w:after="120"/>
              <w:ind w:rightChars="48" w:right="115"/>
              <w:jc w:val="both"/>
              <w:rPr>
                <w:color w:val="FF0000"/>
                <w:w w:val="105"/>
              </w:rPr>
            </w:pPr>
            <w:r w:rsidRPr="00452505">
              <w:rPr>
                <w:b/>
              </w:rPr>
              <w:t xml:space="preserve">System Requirement </w:t>
            </w:r>
            <w:r w:rsidR="00943B78" w:rsidRPr="00452505">
              <w:rPr>
                <w:b/>
              </w:rPr>
              <w:tab/>
            </w:r>
          </w:p>
        </w:tc>
        <w:tc>
          <w:tcPr>
            <w:tcW w:w="459" w:type="pct"/>
          </w:tcPr>
          <w:p w14:paraId="073A875B" w14:textId="77777777" w:rsidR="002A623F" w:rsidRPr="00452505" w:rsidRDefault="002A623F" w:rsidP="002A623F">
            <w:pPr>
              <w:spacing w:after="120"/>
              <w:jc w:val="center"/>
              <w:rPr>
                <w:b/>
              </w:rPr>
            </w:pPr>
          </w:p>
        </w:tc>
        <w:tc>
          <w:tcPr>
            <w:tcW w:w="459" w:type="pct"/>
          </w:tcPr>
          <w:p w14:paraId="6B675279" w14:textId="77777777" w:rsidR="002A623F" w:rsidRPr="00452505" w:rsidRDefault="002A623F" w:rsidP="002A623F">
            <w:pPr>
              <w:spacing w:after="120"/>
              <w:rPr>
                <w:b/>
              </w:rPr>
            </w:pPr>
          </w:p>
        </w:tc>
        <w:tc>
          <w:tcPr>
            <w:tcW w:w="599" w:type="pct"/>
          </w:tcPr>
          <w:p w14:paraId="75D3D06F" w14:textId="77777777" w:rsidR="002A623F" w:rsidRPr="00452505" w:rsidRDefault="002A623F" w:rsidP="002A623F">
            <w:pPr>
              <w:spacing w:after="120"/>
              <w:rPr>
                <w:b/>
              </w:rPr>
            </w:pPr>
          </w:p>
        </w:tc>
      </w:tr>
      <w:tr w:rsidR="002A623F" w:rsidRPr="00452505" w14:paraId="52098BBD" w14:textId="77777777" w:rsidTr="00AF4F7A">
        <w:trPr>
          <w:trHeight w:val="440"/>
        </w:trPr>
        <w:tc>
          <w:tcPr>
            <w:tcW w:w="722" w:type="pct"/>
          </w:tcPr>
          <w:p w14:paraId="46E11E50" w14:textId="77777777" w:rsidR="002A623F" w:rsidRPr="00452505" w:rsidRDefault="002A623F" w:rsidP="0051225F">
            <w:pPr>
              <w:pStyle w:val="TableParagraph"/>
              <w:numPr>
                <w:ilvl w:val="3"/>
                <w:numId w:val="13"/>
              </w:numPr>
              <w:rPr>
                <w:rFonts w:ascii="Times New Roman" w:hAnsi="Times New Roman" w:cs="Times New Roman"/>
                <w:sz w:val="24"/>
                <w:szCs w:val="24"/>
              </w:rPr>
            </w:pPr>
            <w:bookmarkStart w:id="1" w:name="System2" w:colFirst="1" w:colLast="1"/>
          </w:p>
        </w:tc>
        <w:tc>
          <w:tcPr>
            <w:tcW w:w="2761" w:type="pct"/>
          </w:tcPr>
          <w:p w14:paraId="4554AC58" w14:textId="68CE7716" w:rsidR="002A623F" w:rsidRPr="00452505" w:rsidRDefault="002A623F" w:rsidP="002A623F">
            <w:pPr>
              <w:pStyle w:val="TableParagraph"/>
              <w:spacing w:after="120"/>
              <w:ind w:left="27" w:right="153"/>
              <w:jc w:val="both"/>
              <w:rPr>
                <w:rFonts w:ascii="Times New Roman" w:hAnsi="Times New Roman" w:cs="Times New Roman"/>
                <w:sz w:val="24"/>
                <w:szCs w:val="24"/>
              </w:rPr>
            </w:pPr>
            <w:r w:rsidRPr="00452505">
              <w:rPr>
                <w:rFonts w:ascii="Times New Roman" w:hAnsi="Times New Roman" w:cs="Times New Roman"/>
                <w:color w:val="000000" w:themeColor="text1"/>
                <w:w w:val="105"/>
                <w:kern w:val="2"/>
                <w:sz w:val="24"/>
                <w:szCs w:val="24"/>
              </w:rPr>
              <w:t xml:space="preserve">The Supplier shall perform the interface coordination with other interfacing contracts / parties who are in collaboration to the construction and operation of the </w:t>
            </w:r>
            <w:r w:rsidR="00562574" w:rsidRPr="00452505">
              <w:rPr>
                <w:rFonts w:ascii="Times New Roman" w:hAnsi="Times New Roman" w:cs="Times New Roman"/>
                <w:color w:val="000000" w:themeColor="text1"/>
                <w:w w:val="105"/>
                <w:kern w:val="2"/>
                <w:sz w:val="24"/>
                <w:szCs w:val="24"/>
              </w:rPr>
              <w:t xml:space="preserve">Patient and </w:t>
            </w:r>
            <w:r w:rsidRPr="00452505">
              <w:rPr>
                <w:rFonts w:ascii="Times New Roman" w:hAnsi="Times New Roman" w:cs="Times New Roman"/>
                <w:color w:val="000000" w:themeColor="text1"/>
                <w:w w:val="105"/>
                <w:kern w:val="2"/>
                <w:sz w:val="24"/>
                <w:szCs w:val="24"/>
              </w:rPr>
              <w:t>Asset Tagging System.</w:t>
            </w:r>
          </w:p>
        </w:tc>
        <w:tc>
          <w:tcPr>
            <w:tcW w:w="459" w:type="pct"/>
            <w:tcBorders>
              <w:top w:val="single" w:sz="4" w:space="0" w:color="auto"/>
              <w:left w:val="single" w:sz="4" w:space="0" w:color="auto"/>
              <w:bottom w:val="single" w:sz="4" w:space="0" w:color="auto"/>
              <w:right w:val="single" w:sz="4" w:space="0" w:color="auto"/>
            </w:tcBorders>
          </w:tcPr>
          <w:p w14:paraId="5C64782B" w14:textId="16BA0EA6" w:rsidR="002A623F" w:rsidRPr="00452505" w:rsidRDefault="002A623F" w:rsidP="002A623F">
            <w:pPr>
              <w:spacing w:after="120"/>
              <w:jc w:val="center"/>
            </w:pPr>
            <w:r w:rsidRPr="00452505">
              <w:rPr>
                <w:b/>
                <w:color w:val="000000" w:themeColor="text1"/>
                <w:kern w:val="2"/>
              </w:rPr>
              <w:t>(M)</w:t>
            </w:r>
          </w:p>
        </w:tc>
        <w:tc>
          <w:tcPr>
            <w:tcW w:w="459" w:type="pct"/>
          </w:tcPr>
          <w:p w14:paraId="1562FF69" w14:textId="77777777" w:rsidR="002A623F" w:rsidRPr="00452505" w:rsidRDefault="002A623F" w:rsidP="002A623F">
            <w:pPr>
              <w:spacing w:after="120"/>
            </w:pPr>
          </w:p>
        </w:tc>
        <w:tc>
          <w:tcPr>
            <w:tcW w:w="599" w:type="pct"/>
          </w:tcPr>
          <w:p w14:paraId="11ED274E" w14:textId="77777777" w:rsidR="002A623F" w:rsidRPr="00452505" w:rsidRDefault="002A623F" w:rsidP="002A623F">
            <w:pPr>
              <w:spacing w:after="120"/>
            </w:pPr>
          </w:p>
        </w:tc>
      </w:tr>
      <w:tr w:rsidR="002A623F" w:rsidRPr="00452505" w14:paraId="2A96DFD4" w14:textId="77777777" w:rsidTr="00AF4F7A">
        <w:trPr>
          <w:trHeight w:val="440"/>
        </w:trPr>
        <w:tc>
          <w:tcPr>
            <w:tcW w:w="722" w:type="pct"/>
          </w:tcPr>
          <w:p w14:paraId="4EEF998B" w14:textId="77777777" w:rsidR="002A623F" w:rsidRPr="00452505" w:rsidRDefault="002A623F" w:rsidP="0051225F">
            <w:pPr>
              <w:pStyle w:val="TableParagraph"/>
              <w:numPr>
                <w:ilvl w:val="3"/>
                <w:numId w:val="13"/>
              </w:numPr>
              <w:rPr>
                <w:rFonts w:ascii="Times New Roman" w:hAnsi="Times New Roman" w:cs="Times New Roman"/>
                <w:sz w:val="24"/>
                <w:szCs w:val="24"/>
              </w:rPr>
            </w:pPr>
          </w:p>
        </w:tc>
        <w:tc>
          <w:tcPr>
            <w:tcW w:w="2761" w:type="pct"/>
          </w:tcPr>
          <w:p w14:paraId="58E2444F" w14:textId="14449852" w:rsidR="002A623F" w:rsidRPr="00452505" w:rsidRDefault="002A623F" w:rsidP="0098569A">
            <w:pPr>
              <w:pStyle w:val="TableParagraph"/>
              <w:spacing w:after="120"/>
              <w:ind w:left="27" w:right="153"/>
              <w:jc w:val="both"/>
              <w:rPr>
                <w:rFonts w:ascii="Times New Roman" w:hAnsi="Times New Roman" w:cs="Times New Roman"/>
                <w:b/>
                <w:sz w:val="24"/>
                <w:szCs w:val="24"/>
              </w:rPr>
            </w:pPr>
            <w:r w:rsidRPr="00452505">
              <w:rPr>
                <w:rFonts w:ascii="Times New Roman" w:hAnsi="Times New Roman" w:cs="Times New Roman"/>
                <w:color w:val="000000" w:themeColor="text1"/>
                <w:w w:val="105"/>
                <w:kern w:val="2"/>
                <w:sz w:val="24"/>
                <w:szCs w:val="24"/>
              </w:rPr>
              <w:t xml:space="preserve">The Supplier shall provide </w:t>
            </w:r>
            <w:r w:rsidR="00AF4F7A" w:rsidRPr="00452505">
              <w:rPr>
                <w:rFonts w:ascii="Times New Roman" w:hAnsi="Times New Roman" w:cs="Times New Roman"/>
                <w:color w:val="000000" w:themeColor="text1"/>
                <w:w w:val="105"/>
                <w:kern w:val="2"/>
                <w:sz w:val="24"/>
                <w:szCs w:val="24"/>
              </w:rPr>
              <w:t xml:space="preserve">Patient and </w:t>
            </w:r>
            <w:r w:rsidRPr="00452505">
              <w:rPr>
                <w:rFonts w:ascii="Times New Roman" w:hAnsi="Times New Roman" w:cs="Times New Roman"/>
                <w:color w:val="000000" w:themeColor="text1"/>
                <w:w w:val="105"/>
                <w:kern w:val="2"/>
                <w:sz w:val="24"/>
                <w:szCs w:val="24"/>
              </w:rPr>
              <w:t xml:space="preserve">Asset Tagging System </w:t>
            </w:r>
            <w:r w:rsidR="006F47AA" w:rsidRPr="00452505">
              <w:rPr>
                <w:rFonts w:ascii="Times New Roman" w:hAnsi="Times New Roman" w:cs="Times New Roman"/>
                <w:color w:val="000000" w:themeColor="text1"/>
                <w:w w:val="105"/>
                <w:kern w:val="2"/>
                <w:sz w:val="24"/>
                <w:szCs w:val="24"/>
              </w:rPr>
              <w:t xml:space="preserve">computer system </w:t>
            </w:r>
            <w:r w:rsidRPr="00452505">
              <w:rPr>
                <w:rFonts w:ascii="Times New Roman" w:hAnsi="Times New Roman" w:cs="Times New Roman"/>
                <w:color w:val="000000" w:themeColor="text1"/>
                <w:w w:val="105"/>
                <w:kern w:val="2"/>
                <w:sz w:val="24"/>
                <w:szCs w:val="24"/>
              </w:rPr>
              <w:t xml:space="preserve">server with all necessary software and hardware (including but not limited to </w:t>
            </w:r>
            <w:r w:rsidR="0098569A" w:rsidRPr="00452505">
              <w:rPr>
                <w:rFonts w:ascii="Times New Roman" w:hAnsi="Times New Roman" w:cs="Times New Roman"/>
                <w:color w:val="000000" w:themeColor="text1"/>
                <w:w w:val="105"/>
                <w:kern w:val="2"/>
                <w:sz w:val="24"/>
                <w:szCs w:val="24"/>
              </w:rPr>
              <w:t>RFID sensing g</w:t>
            </w:r>
            <w:r w:rsidR="00AF4F7A" w:rsidRPr="00452505">
              <w:rPr>
                <w:rFonts w:ascii="Times New Roman" w:hAnsi="Times New Roman" w:cs="Times New Roman"/>
                <w:color w:val="000000" w:themeColor="text1"/>
                <w:w w:val="105"/>
                <w:kern w:val="2"/>
                <w:sz w:val="24"/>
                <w:szCs w:val="24"/>
              </w:rPr>
              <w:t>ateway</w:t>
            </w:r>
            <w:r w:rsidR="0098569A" w:rsidRPr="00452505">
              <w:rPr>
                <w:rFonts w:ascii="Times New Roman" w:hAnsi="Times New Roman" w:cs="Times New Roman"/>
                <w:color w:val="000000" w:themeColor="text1"/>
                <w:w w:val="105"/>
                <w:kern w:val="2"/>
                <w:sz w:val="24"/>
                <w:szCs w:val="24"/>
              </w:rPr>
              <w:t>/ antenna</w:t>
            </w:r>
            <w:r w:rsidRPr="00452505">
              <w:rPr>
                <w:rFonts w:ascii="Times New Roman" w:hAnsi="Times New Roman" w:cs="Times New Roman"/>
                <w:color w:val="000000" w:themeColor="text1"/>
                <w:w w:val="105"/>
                <w:kern w:val="2"/>
                <w:sz w:val="24"/>
                <w:szCs w:val="24"/>
              </w:rPr>
              <w:t xml:space="preserve">, handheld </w:t>
            </w:r>
            <w:r w:rsidR="0098569A" w:rsidRPr="00452505">
              <w:rPr>
                <w:rFonts w:ascii="Times New Roman" w:hAnsi="Times New Roman" w:cs="Times New Roman"/>
                <w:color w:val="000000" w:themeColor="text1"/>
                <w:w w:val="105"/>
                <w:kern w:val="2"/>
                <w:sz w:val="24"/>
                <w:szCs w:val="24"/>
              </w:rPr>
              <w:t>scanner</w:t>
            </w:r>
            <w:r w:rsidRPr="00452505">
              <w:rPr>
                <w:rFonts w:ascii="Times New Roman" w:hAnsi="Times New Roman" w:cs="Times New Roman"/>
                <w:color w:val="000000" w:themeColor="text1"/>
                <w:w w:val="105"/>
                <w:kern w:val="2"/>
                <w:sz w:val="24"/>
                <w:szCs w:val="24"/>
              </w:rPr>
              <w:t xml:space="preserve">, etc.) and the system shall operate at both server and workstation level and mobile device.  </w:t>
            </w:r>
          </w:p>
        </w:tc>
        <w:tc>
          <w:tcPr>
            <w:tcW w:w="459" w:type="pct"/>
            <w:tcBorders>
              <w:top w:val="single" w:sz="4" w:space="0" w:color="auto"/>
              <w:left w:val="single" w:sz="4" w:space="0" w:color="auto"/>
              <w:bottom w:val="single" w:sz="4" w:space="0" w:color="auto"/>
              <w:right w:val="single" w:sz="4" w:space="0" w:color="auto"/>
            </w:tcBorders>
          </w:tcPr>
          <w:p w14:paraId="7B63813C" w14:textId="40F7EF9A" w:rsidR="002A623F" w:rsidRPr="00452505" w:rsidRDefault="002A623F" w:rsidP="002A623F">
            <w:pPr>
              <w:spacing w:after="120"/>
              <w:jc w:val="center"/>
            </w:pPr>
            <w:r w:rsidRPr="00452505">
              <w:rPr>
                <w:b/>
                <w:color w:val="000000" w:themeColor="text1"/>
                <w:kern w:val="2"/>
              </w:rPr>
              <w:t>(M)</w:t>
            </w:r>
          </w:p>
        </w:tc>
        <w:tc>
          <w:tcPr>
            <w:tcW w:w="459" w:type="pct"/>
          </w:tcPr>
          <w:p w14:paraId="3361C246" w14:textId="77777777" w:rsidR="002A623F" w:rsidRPr="00452505" w:rsidRDefault="002A623F" w:rsidP="002A623F">
            <w:pPr>
              <w:spacing w:after="120"/>
            </w:pPr>
          </w:p>
        </w:tc>
        <w:tc>
          <w:tcPr>
            <w:tcW w:w="599" w:type="pct"/>
          </w:tcPr>
          <w:p w14:paraId="4866CB6D" w14:textId="77777777" w:rsidR="002A623F" w:rsidRPr="00452505" w:rsidRDefault="002A623F" w:rsidP="002A623F">
            <w:pPr>
              <w:spacing w:after="120"/>
            </w:pPr>
          </w:p>
        </w:tc>
      </w:tr>
      <w:tr w:rsidR="002A623F" w:rsidRPr="00452505" w14:paraId="4E304E03" w14:textId="77777777" w:rsidTr="00AF4F7A">
        <w:trPr>
          <w:trHeight w:val="440"/>
        </w:trPr>
        <w:tc>
          <w:tcPr>
            <w:tcW w:w="722" w:type="pct"/>
          </w:tcPr>
          <w:p w14:paraId="6CAFD284" w14:textId="77777777" w:rsidR="002A623F" w:rsidRPr="00452505" w:rsidRDefault="002A623F" w:rsidP="0051225F">
            <w:pPr>
              <w:pStyle w:val="TableParagraph"/>
              <w:numPr>
                <w:ilvl w:val="3"/>
                <w:numId w:val="13"/>
              </w:numPr>
              <w:rPr>
                <w:rFonts w:ascii="Times New Roman" w:hAnsi="Times New Roman" w:cs="Times New Roman"/>
                <w:color w:val="000000" w:themeColor="text1"/>
                <w:sz w:val="24"/>
                <w:szCs w:val="24"/>
              </w:rPr>
            </w:pPr>
          </w:p>
        </w:tc>
        <w:tc>
          <w:tcPr>
            <w:tcW w:w="2761" w:type="pct"/>
          </w:tcPr>
          <w:p w14:paraId="2D49DC42" w14:textId="3A6FE623" w:rsidR="002A623F" w:rsidRPr="00452505" w:rsidRDefault="002A623F" w:rsidP="002A623F">
            <w:pPr>
              <w:spacing w:after="120"/>
              <w:ind w:rightChars="48" w:right="115"/>
              <w:jc w:val="both"/>
              <w:rPr>
                <w:rFonts w:eastAsia="Arial"/>
                <w:color w:val="000000" w:themeColor="text1"/>
                <w:w w:val="105"/>
                <w:kern w:val="2"/>
                <w:lang w:val="en-US"/>
              </w:rPr>
            </w:pPr>
            <w:r w:rsidRPr="00452505">
              <w:rPr>
                <w:rFonts w:eastAsia="Arial"/>
                <w:color w:val="000000" w:themeColor="text1"/>
                <w:w w:val="105"/>
                <w:kern w:val="2"/>
                <w:lang w:val="en-US"/>
              </w:rPr>
              <w:t xml:space="preserve">The computer server shall be provided by the Supplier and </w:t>
            </w:r>
            <w:r w:rsidRPr="00452505">
              <w:rPr>
                <w:rFonts w:eastAsia="Arial"/>
                <w:w w:val="105"/>
                <w:kern w:val="2"/>
                <w:lang w:val="en-US"/>
              </w:rPr>
              <w:t xml:space="preserve">hosted in the equipment racks in the </w:t>
            </w:r>
            <w:r w:rsidR="00410B42">
              <w:rPr>
                <w:rFonts w:eastAsia="Arial"/>
                <w:w w:val="105"/>
                <w:kern w:val="2"/>
                <w:lang w:val="en-US"/>
              </w:rPr>
              <w:t>H</w:t>
            </w:r>
            <w:r w:rsidR="000418E9">
              <w:rPr>
                <w:rFonts w:eastAsia="Arial"/>
                <w:w w:val="105"/>
                <w:kern w:val="2"/>
                <w:lang w:val="en-US"/>
              </w:rPr>
              <w:t>DC</w:t>
            </w:r>
            <w:r w:rsidR="00410B42">
              <w:rPr>
                <w:rFonts w:eastAsia="Arial"/>
                <w:w w:val="105"/>
                <w:kern w:val="2"/>
                <w:lang w:val="en-US"/>
              </w:rPr>
              <w:t xml:space="preserve"> </w:t>
            </w:r>
            <w:r w:rsidRPr="00452505">
              <w:rPr>
                <w:rFonts w:eastAsia="Arial"/>
                <w:w w:val="105"/>
                <w:kern w:val="2"/>
                <w:lang w:val="en-US"/>
              </w:rPr>
              <w:t>of CMH.</w:t>
            </w:r>
          </w:p>
          <w:p w14:paraId="302BF250" w14:textId="0593AA6C" w:rsidR="002A623F" w:rsidRPr="00452505" w:rsidRDefault="002A623F" w:rsidP="002A623F">
            <w:pPr>
              <w:pStyle w:val="TableParagraph"/>
              <w:spacing w:after="120"/>
              <w:ind w:left="27" w:right="153"/>
              <w:jc w:val="both"/>
              <w:rPr>
                <w:rFonts w:ascii="Times New Roman" w:hAnsi="Times New Roman" w:cs="Times New Roman"/>
                <w:b/>
                <w:color w:val="000000" w:themeColor="text1"/>
                <w:sz w:val="24"/>
                <w:szCs w:val="24"/>
              </w:rPr>
            </w:pPr>
            <w:r w:rsidRPr="00452505">
              <w:rPr>
                <w:rFonts w:ascii="Times New Roman" w:hAnsi="Times New Roman" w:cs="Times New Roman"/>
                <w:color w:val="000000" w:themeColor="text1"/>
                <w:w w:val="105"/>
                <w:kern w:val="2"/>
                <w:sz w:val="24"/>
                <w:szCs w:val="24"/>
              </w:rPr>
              <w:t>(Please refer</w:t>
            </w:r>
            <w:r w:rsidRPr="00452505">
              <w:rPr>
                <w:rFonts w:ascii="Times New Roman" w:hAnsi="Times New Roman" w:cs="Times New Roman"/>
                <w:w w:val="105"/>
                <w:kern w:val="2"/>
                <w:sz w:val="24"/>
                <w:szCs w:val="24"/>
              </w:rPr>
              <w:t xml:space="preserve"> to </w:t>
            </w:r>
            <w:r w:rsidRPr="00452505">
              <w:rPr>
                <w:rFonts w:ascii="Times New Roman" w:hAnsi="Times New Roman" w:cs="Times New Roman"/>
                <w:b/>
                <w:w w:val="105"/>
                <w:kern w:val="2"/>
                <w:sz w:val="24"/>
                <w:szCs w:val="24"/>
              </w:rPr>
              <w:t>Appendix C</w:t>
            </w:r>
            <w:r w:rsidRPr="00452505">
              <w:rPr>
                <w:rFonts w:ascii="Times New Roman" w:hAnsi="Times New Roman" w:cs="Times New Roman"/>
                <w:w w:val="105"/>
                <w:kern w:val="2"/>
                <w:sz w:val="24"/>
                <w:szCs w:val="24"/>
              </w:rPr>
              <w:t xml:space="preserve"> for</w:t>
            </w:r>
            <w:r w:rsidRPr="00452505">
              <w:rPr>
                <w:rFonts w:ascii="Times New Roman" w:hAnsi="Times New Roman" w:cs="Times New Roman"/>
                <w:color w:val="000000" w:themeColor="text1"/>
                <w:w w:val="105"/>
                <w:kern w:val="2"/>
                <w:sz w:val="24"/>
                <w:szCs w:val="24"/>
              </w:rPr>
              <w:t xml:space="preserve"> the Typology Diagram)</w:t>
            </w:r>
          </w:p>
        </w:tc>
        <w:tc>
          <w:tcPr>
            <w:tcW w:w="459" w:type="pct"/>
            <w:tcBorders>
              <w:top w:val="single" w:sz="4" w:space="0" w:color="auto"/>
              <w:left w:val="single" w:sz="4" w:space="0" w:color="auto"/>
              <w:bottom w:val="single" w:sz="4" w:space="0" w:color="auto"/>
              <w:right w:val="single" w:sz="4" w:space="0" w:color="auto"/>
            </w:tcBorders>
          </w:tcPr>
          <w:p w14:paraId="20FBB152" w14:textId="6AD152BC" w:rsidR="002A623F" w:rsidRPr="00452505" w:rsidRDefault="002A623F" w:rsidP="002A623F">
            <w:pPr>
              <w:spacing w:after="120"/>
              <w:jc w:val="center"/>
              <w:rPr>
                <w:color w:val="000000" w:themeColor="text1"/>
              </w:rPr>
            </w:pPr>
            <w:r w:rsidRPr="00452505">
              <w:rPr>
                <w:b/>
                <w:color w:val="000000" w:themeColor="text1"/>
                <w:kern w:val="2"/>
              </w:rPr>
              <w:t>(M)</w:t>
            </w:r>
          </w:p>
        </w:tc>
        <w:tc>
          <w:tcPr>
            <w:tcW w:w="459" w:type="pct"/>
          </w:tcPr>
          <w:p w14:paraId="72CE4A7D" w14:textId="77777777" w:rsidR="002A623F" w:rsidRPr="00452505" w:rsidRDefault="002A623F" w:rsidP="002A623F">
            <w:pPr>
              <w:spacing w:after="120"/>
              <w:rPr>
                <w:color w:val="000000" w:themeColor="text1"/>
              </w:rPr>
            </w:pPr>
          </w:p>
        </w:tc>
        <w:tc>
          <w:tcPr>
            <w:tcW w:w="599" w:type="pct"/>
          </w:tcPr>
          <w:p w14:paraId="6F0C83FC" w14:textId="77777777" w:rsidR="002A623F" w:rsidRPr="00452505" w:rsidRDefault="002A623F" w:rsidP="002A623F">
            <w:pPr>
              <w:spacing w:after="120"/>
              <w:rPr>
                <w:color w:val="000000" w:themeColor="text1"/>
              </w:rPr>
            </w:pPr>
          </w:p>
        </w:tc>
      </w:tr>
      <w:tr w:rsidR="002A623F" w:rsidRPr="00452505" w14:paraId="26D93241" w14:textId="77777777" w:rsidTr="00AF4F7A">
        <w:trPr>
          <w:trHeight w:val="397"/>
        </w:trPr>
        <w:tc>
          <w:tcPr>
            <w:tcW w:w="722" w:type="pct"/>
          </w:tcPr>
          <w:p w14:paraId="4859B92E" w14:textId="77777777" w:rsidR="002A623F" w:rsidRPr="00452505" w:rsidRDefault="002A623F" w:rsidP="0051225F">
            <w:pPr>
              <w:pStyle w:val="TableParagraph"/>
              <w:numPr>
                <w:ilvl w:val="3"/>
                <w:numId w:val="13"/>
              </w:numPr>
              <w:rPr>
                <w:rFonts w:ascii="Times New Roman" w:hAnsi="Times New Roman" w:cs="Times New Roman"/>
                <w:color w:val="000000" w:themeColor="text1"/>
                <w:sz w:val="24"/>
                <w:szCs w:val="24"/>
              </w:rPr>
            </w:pPr>
          </w:p>
        </w:tc>
        <w:tc>
          <w:tcPr>
            <w:tcW w:w="2761" w:type="pct"/>
          </w:tcPr>
          <w:p w14:paraId="66F07339" w14:textId="36991C51" w:rsidR="002A623F" w:rsidRPr="00452505" w:rsidRDefault="00FF4E1A" w:rsidP="008E2B1E">
            <w:pPr>
              <w:pStyle w:val="TableParagraph"/>
              <w:tabs>
                <w:tab w:val="left" w:pos="748"/>
                <w:tab w:val="left" w:pos="749"/>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The Supplier shall design, supply and install the Patient </w:t>
            </w:r>
            <w:r w:rsidR="0032726D" w:rsidRPr="00452505">
              <w:rPr>
                <w:rFonts w:ascii="Times New Roman" w:hAnsi="Times New Roman" w:cs="Times New Roman"/>
                <w:color w:val="000000" w:themeColor="text1"/>
                <w:sz w:val="24"/>
                <w:szCs w:val="24"/>
              </w:rPr>
              <w:t xml:space="preserve">and Asset </w:t>
            </w:r>
            <w:r w:rsidRPr="00452505">
              <w:rPr>
                <w:rFonts w:ascii="Times New Roman" w:hAnsi="Times New Roman" w:cs="Times New Roman"/>
                <w:color w:val="000000" w:themeColor="text1"/>
                <w:sz w:val="24"/>
                <w:szCs w:val="24"/>
              </w:rPr>
              <w:t xml:space="preserve">Tagging System and all associated peripherals equipment.  The system shall consist of the following </w:t>
            </w:r>
            <w:r w:rsidR="005D00CB" w:rsidRPr="00452505">
              <w:rPr>
                <w:rFonts w:ascii="Times New Roman" w:hAnsi="Times New Roman" w:cs="Times New Roman"/>
                <w:color w:val="000000" w:themeColor="text1"/>
                <w:sz w:val="24"/>
                <w:szCs w:val="24"/>
              </w:rPr>
              <w:t xml:space="preserve">major </w:t>
            </w:r>
            <w:r w:rsidRPr="00452505">
              <w:rPr>
                <w:rFonts w:ascii="Times New Roman" w:hAnsi="Times New Roman" w:cs="Times New Roman"/>
                <w:color w:val="000000" w:themeColor="text1"/>
                <w:sz w:val="24"/>
                <w:szCs w:val="24"/>
              </w:rPr>
              <w:t>equipment</w:t>
            </w:r>
            <w:r w:rsidR="005D00CB" w:rsidRPr="00452505">
              <w:rPr>
                <w:rFonts w:ascii="Times New Roman" w:hAnsi="Times New Roman" w:cs="Times New Roman"/>
                <w:color w:val="000000" w:themeColor="text1"/>
                <w:sz w:val="24"/>
                <w:szCs w:val="24"/>
              </w:rPr>
              <w:t>/ system components</w:t>
            </w:r>
            <w:r w:rsidRPr="00452505">
              <w:rPr>
                <w:rFonts w:ascii="Times New Roman" w:hAnsi="Times New Roman" w:cs="Times New Roman"/>
                <w:color w:val="000000" w:themeColor="text1"/>
                <w:sz w:val="24"/>
                <w:szCs w:val="24"/>
              </w:rPr>
              <w:t>, including but not limited to: -</w:t>
            </w:r>
          </w:p>
          <w:p w14:paraId="17B40ED8" w14:textId="191F2D0C" w:rsidR="005D00CB" w:rsidRPr="00452505" w:rsidRDefault="005D00CB"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Administration Station (computer server)</w:t>
            </w:r>
          </w:p>
          <w:p w14:paraId="5528FB59" w14:textId="1BF16B74" w:rsidR="00562574" w:rsidRPr="00452505" w:rsidRDefault="0098569A"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RFID Patient and Asset T</w:t>
            </w:r>
            <w:r w:rsidR="00562574" w:rsidRPr="00452505">
              <w:rPr>
                <w:rFonts w:ascii="Times New Roman" w:hAnsi="Times New Roman" w:cs="Times New Roman"/>
                <w:color w:val="000000" w:themeColor="text1"/>
                <w:sz w:val="24"/>
                <w:szCs w:val="24"/>
              </w:rPr>
              <w:t>agging System Server Software</w:t>
            </w:r>
          </w:p>
          <w:p w14:paraId="27F5C595" w14:textId="60714492" w:rsidR="00FF4E1A" w:rsidRPr="00452505" w:rsidRDefault="00FF4E1A"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RFID </w:t>
            </w:r>
            <w:r w:rsidR="00607C23" w:rsidRPr="00452505">
              <w:rPr>
                <w:rFonts w:ascii="Times New Roman" w:hAnsi="Times New Roman" w:cs="Times New Roman"/>
                <w:color w:val="000000" w:themeColor="text1"/>
                <w:sz w:val="24"/>
                <w:szCs w:val="24"/>
              </w:rPr>
              <w:t xml:space="preserve">2-way </w:t>
            </w:r>
            <w:r w:rsidRPr="00452505">
              <w:rPr>
                <w:rFonts w:ascii="Times New Roman" w:hAnsi="Times New Roman" w:cs="Times New Roman"/>
                <w:color w:val="000000" w:themeColor="text1"/>
                <w:sz w:val="24"/>
                <w:szCs w:val="24"/>
              </w:rPr>
              <w:t>Sensing Gateway</w:t>
            </w:r>
            <w:r w:rsidR="0098569A" w:rsidRPr="00452505">
              <w:rPr>
                <w:rFonts w:ascii="Times New Roman" w:hAnsi="Times New Roman" w:cs="Times New Roman"/>
                <w:color w:val="000000" w:themeColor="text1"/>
                <w:sz w:val="24"/>
                <w:szCs w:val="24"/>
              </w:rPr>
              <w:t>/ Antenna</w:t>
            </w:r>
          </w:p>
          <w:p w14:paraId="6E27B7CD" w14:textId="633D589C" w:rsidR="00FF4E1A" w:rsidRPr="00452505" w:rsidRDefault="00FF4E1A"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RFID Handheld </w:t>
            </w:r>
            <w:r w:rsidR="005D00CB" w:rsidRPr="00452505">
              <w:rPr>
                <w:rFonts w:ascii="Times New Roman" w:hAnsi="Times New Roman" w:cs="Times New Roman"/>
                <w:color w:val="000000" w:themeColor="text1"/>
                <w:sz w:val="24"/>
                <w:szCs w:val="24"/>
              </w:rPr>
              <w:t>Reader</w:t>
            </w:r>
          </w:p>
          <w:p w14:paraId="337B3989" w14:textId="7A92352A" w:rsidR="00FF4E1A" w:rsidRPr="00452505" w:rsidRDefault="00FF4E1A"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RFID Tag</w:t>
            </w:r>
            <w:r w:rsidR="005D00CB" w:rsidRPr="00452505">
              <w:rPr>
                <w:rFonts w:ascii="Times New Roman" w:hAnsi="Times New Roman" w:cs="Times New Roman"/>
                <w:color w:val="000000" w:themeColor="text1"/>
                <w:sz w:val="24"/>
                <w:szCs w:val="24"/>
              </w:rPr>
              <w:t>s (wristband &amp; paper/ flag types)</w:t>
            </w:r>
          </w:p>
          <w:p w14:paraId="12E870F5" w14:textId="2D540F8D" w:rsidR="007F7117" w:rsidRPr="00452505" w:rsidRDefault="0032726D" w:rsidP="0051225F">
            <w:pPr>
              <w:pStyle w:val="TableParagraph"/>
              <w:numPr>
                <w:ilvl w:val="0"/>
                <w:numId w:val="24"/>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RFID </w:t>
            </w:r>
            <w:r w:rsidR="00607C23" w:rsidRPr="00452505">
              <w:rPr>
                <w:rFonts w:ascii="Times New Roman" w:hAnsi="Times New Roman" w:cs="Times New Roman"/>
                <w:color w:val="000000" w:themeColor="text1"/>
                <w:sz w:val="24"/>
                <w:szCs w:val="24"/>
              </w:rPr>
              <w:t xml:space="preserve">Tag </w:t>
            </w:r>
            <w:r w:rsidRPr="00452505">
              <w:rPr>
                <w:rFonts w:ascii="Times New Roman" w:hAnsi="Times New Roman" w:cs="Times New Roman"/>
                <w:color w:val="000000" w:themeColor="text1"/>
                <w:sz w:val="24"/>
                <w:szCs w:val="24"/>
              </w:rPr>
              <w:t xml:space="preserve">label printer </w:t>
            </w:r>
          </w:p>
        </w:tc>
        <w:tc>
          <w:tcPr>
            <w:tcW w:w="459" w:type="pct"/>
          </w:tcPr>
          <w:p w14:paraId="7A422A23" w14:textId="32AF5543" w:rsidR="002A623F" w:rsidRPr="00452505" w:rsidRDefault="002A623F" w:rsidP="002A623F">
            <w:pPr>
              <w:spacing w:after="120"/>
              <w:jc w:val="center"/>
              <w:rPr>
                <w:color w:val="000000" w:themeColor="text1"/>
              </w:rPr>
            </w:pPr>
            <w:r w:rsidRPr="00452505">
              <w:rPr>
                <w:b/>
                <w:color w:val="000000" w:themeColor="text1"/>
              </w:rPr>
              <w:t>(M)</w:t>
            </w:r>
          </w:p>
        </w:tc>
        <w:tc>
          <w:tcPr>
            <w:tcW w:w="459" w:type="pct"/>
          </w:tcPr>
          <w:p w14:paraId="57577753" w14:textId="77777777" w:rsidR="002A623F" w:rsidRPr="00452505" w:rsidRDefault="002A623F" w:rsidP="002A623F">
            <w:pPr>
              <w:spacing w:after="120"/>
              <w:rPr>
                <w:b/>
                <w:color w:val="000000" w:themeColor="text1"/>
              </w:rPr>
            </w:pPr>
          </w:p>
        </w:tc>
        <w:tc>
          <w:tcPr>
            <w:tcW w:w="599" w:type="pct"/>
          </w:tcPr>
          <w:p w14:paraId="518999AC" w14:textId="77777777" w:rsidR="002A623F" w:rsidRPr="00452505" w:rsidRDefault="002A623F" w:rsidP="002A623F">
            <w:pPr>
              <w:spacing w:after="120"/>
              <w:rPr>
                <w:b/>
                <w:color w:val="000000" w:themeColor="text1"/>
              </w:rPr>
            </w:pPr>
          </w:p>
        </w:tc>
      </w:tr>
      <w:bookmarkEnd w:id="1"/>
      <w:tr w:rsidR="000600D2" w:rsidRPr="00452505" w14:paraId="3C18C741" w14:textId="77777777" w:rsidTr="00AF4F7A">
        <w:trPr>
          <w:trHeight w:val="440"/>
        </w:trPr>
        <w:tc>
          <w:tcPr>
            <w:tcW w:w="722" w:type="pct"/>
          </w:tcPr>
          <w:p w14:paraId="22AE8EE2" w14:textId="77777777" w:rsidR="000600D2" w:rsidRPr="00452505" w:rsidRDefault="000600D2" w:rsidP="0051225F">
            <w:pPr>
              <w:pStyle w:val="TableParagraph"/>
              <w:numPr>
                <w:ilvl w:val="3"/>
                <w:numId w:val="13"/>
              </w:numPr>
              <w:rPr>
                <w:rFonts w:ascii="Times New Roman" w:hAnsi="Times New Roman" w:cs="Times New Roman"/>
                <w:color w:val="000000" w:themeColor="text1"/>
                <w:sz w:val="24"/>
                <w:szCs w:val="24"/>
              </w:rPr>
            </w:pPr>
          </w:p>
        </w:tc>
        <w:tc>
          <w:tcPr>
            <w:tcW w:w="2761" w:type="pct"/>
          </w:tcPr>
          <w:p w14:paraId="1DAC27BB" w14:textId="05CA6CFB" w:rsidR="000600D2" w:rsidRPr="00452505" w:rsidRDefault="000600D2" w:rsidP="000600D2">
            <w:pPr>
              <w:spacing w:after="120"/>
              <w:ind w:rightChars="48" w:right="115"/>
              <w:jc w:val="both"/>
              <w:rPr>
                <w:color w:val="000000" w:themeColor="text1"/>
                <w:w w:val="105"/>
              </w:rPr>
            </w:pPr>
            <w:r w:rsidRPr="00452505">
              <w:t>The system shall be able to perform the following functions:</w:t>
            </w:r>
          </w:p>
        </w:tc>
        <w:tc>
          <w:tcPr>
            <w:tcW w:w="459" w:type="pct"/>
          </w:tcPr>
          <w:p w14:paraId="707D012E" w14:textId="11877952" w:rsidR="000600D2" w:rsidRPr="00452505" w:rsidRDefault="0066350C" w:rsidP="000600D2">
            <w:pPr>
              <w:spacing w:after="120"/>
              <w:jc w:val="center"/>
              <w:rPr>
                <w:b/>
                <w:color w:val="000000" w:themeColor="text1"/>
              </w:rPr>
            </w:pPr>
            <w:r w:rsidRPr="00452505">
              <w:rPr>
                <w:b/>
              </w:rPr>
              <w:t>(M)</w:t>
            </w:r>
          </w:p>
        </w:tc>
        <w:tc>
          <w:tcPr>
            <w:tcW w:w="459" w:type="pct"/>
          </w:tcPr>
          <w:p w14:paraId="06A33029" w14:textId="77777777" w:rsidR="000600D2" w:rsidRPr="00452505" w:rsidRDefault="000600D2" w:rsidP="000600D2">
            <w:pPr>
              <w:spacing w:after="120"/>
              <w:rPr>
                <w:b/>
              </w:rPr>
            </w:pPr>
          </w:p>
        </w:tc>
        <w:tc>
          <w:tcPr>
            <w:tcW w:w="599" w:type="pct"/>
          </w:tcPr>
          <w:p w14:paraId="3D7B3E7B" w14:textId="77777777" w:rsidR="000600D2" w:rsidRPr="00452505" w:rsidRDefault="000600D2" w:rsidP="000600D2">
            <w:pPr>
              <w:spacing w:after="120"/>
              <w:rPr>
                <w:b/>
              </w:rPr>
            </w:pPr>
          </w:p>
        </w:tc>
      </w:tr>
      <w:tr w:rsidR="000600D2" w:rsidRPr="00452505" w14:paraId="5449791F" w14:textId="77777777" w:rsidTr="00AF4F7A">
        <w:trPr>
          <w:trHeight w:val="440"/>
        </w:trPr>
        <w:tc>
          <w:tcPr>
            <w:tcW w:w="722" w:type="pct"/>
          </w:tcPr>
          <w:p w14:paraId="6C249871"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52F91BF0" w14:textId="41C37BF3" w:rsidR="000600D2" w:rsidRPr="00452505" w:rsidRDefault="000600D2" w:rsidP="000600D2">
            <w:pPr>
              <w:spacing w:after="120"/>
              <w:ind w:rightChars="48" w:right="115"/>
              <w:jc w:val="both"/>
              <w:rPr>
                <w:color w:val="000000" w:themeColor="text1"/>
                <w:w w:val="105"/>
              </w:rPr>
            </w:pPr>
            <w:r w:rsidRPr="00452505">
              <w:t>The system shall be a web application. Any workstation/server system required shall be included and installed.</w:t>
            </w:r>
          </w:p>
        </w:tc>
        <w:tc>
          <w:tcPr>
            <w:tcW w:w="459" w:type="pct"/>
          </w:tcPr>
          <w:p w14:paraId="39B1ADD0" w14:textId="0376FDE9" w:rsidR="000600D2" w:rsidRPr="00452505" w:rsidRDefault="000600D2" w:rsidP="000600D2">
            <w:pPr>
              <w:spacing w:after="120"/>
              <w:jc w:val="center"/>
              <w:rPr>
                <w:b/>
                <w:color w:val="000000" w:themeColor="text1"/>
              </w:rPr>
            </w:pPr>
            <w:r w:rsidRPr="00452505">
              <w:rPr>
                <w:b/>
              </w:rPr>
              <w:t>(M)</w:t>
            </w:r>
          </w:p>
        </w:tc>
        <w:tc>
          <w:tcPr>
            <w:tcW w:w="459" w:type="pct"/>
          </w:tcPr>
          <w:p w14:paraId="7065E66B" w14:textId="77777777" w:rsidR="000600D2" w:rsidRPr="00452505" w:rsidRDefault="000600D2" w:rsidP="000600D2">
            <w:pPr>
              <w:spacing w:after="120"/>
              <w:rPr>
                <w:b/>
              </w:rPr>
            </w:pPr>
          </w:p>
        </w:tc>
        <w:tc>
          <w:tcPr>
            <w:tcW w:w="599" w:type="pct"/>
          </w:tcPr>
          <w:p w14:paraId="10457941" w14:textId="77777777" w:rsidR="000600D2" w:rsidRPr="00452505" w:rsidRDefault="000600D2" w:rsidP="000600D2">
            <w:pPr>
              <w:spacing w:after="120"/>
              <w:rPr>
                <w:b/>
              </w:rPr>
            </w:pPr>
          </w:p>
        </w:tc>
      </w:tr>
      <w:tr w:rsidR="000600D2" w:rsidRPr="00452505" w14:paraId="73A9B2A1" w14:textId="77777777" w:rsidTr="00AF4F7A">
        <w:trPr>
          <w:trHeight w:val="440"/>
        </w:trPr>
        <w:tc>
          <w:tcPr>
            <w:tcW w:w="722" w:type="pct"/>
          </w:tcPr>
          <w:p w14:paraId="003133E1"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06F784F3" w14:textId="06A979A0" w:rsidR="000600D2" w:rsidRPr="00452505" w:rsidRDefault="000600D2" w:rsidP="000600D2">
            <w:pPr>
              <w:spacing w:after="120"/>
              <w:ind w:rightChars="48" w:right="115"/>
              <w:jc w:val="both"/>
            </w:pPr>
            <w:r w:rsidRPr="00452505">
              <w:t xml:space="preserve">The system shall be able to register, change RFID tag </w:t>
            </w:r>
            <w:r w:rsidR="0032726D" w:rsidRPr="00452505">
              <w:t xml:space="preserve">and perform </w:t>
            </w:r>
            <w:r w:rsidRPr="00452505">
              <w:t>patient</w:t>
            </w:r>
            <w:r w:rsidR="0032726D" w:rsidRPr="00452505">
              <w:t xml:space="preserve">/asset </w:t>
            </w:r>
            <w:r w:rsidRPr="00452505">
              <w:t>association.  It shall allow user to input item information in the system database.</w:t>
            </w:r>
          </w:p>
          <w:p w14:paraId="7A9FF715" w14:textId="29DEB66C" w:rsidR="000600D2" w:rsidRPr="00452505" w:rsidRDefault="000600D2" w:rsidP="000600D2">
            <w:pPr>
              <w:spacing w:after="120"/>
              <w:ind w:rightChars="48" w:right="115"/>
              <w:jc w:val="both"/>
              <w:rPr>
                <w:color w:val="000000" w:themeColor="text1"/>
                <w:w w:val="105"/>
              </w:rPr>
            </w:pPr>
            <w:r w:rsidRPr="00452505">
              <w:t>Any device needed for RFID tag registration/d</w:t>
            </w:r>
            <w:r w:rsidR="00607C23" w:rsidRPr="00452505">
              <w:t>isassociation shall be provided (to be specified).</w:t>
            </w:r>
          </w:p>
        </w:tc>
        <w:tc>
          <w:tcPr>
            <w:tcW w:w="459" w:type="pct"/>
          </w:tcPr>
          <w:p w14:paraId="65D6D13F" w14:textId="7A168862" w:rsidR="000600D2" w:rsidRPr="00452505" w:rsidRDefault="000600D2" w:rsidP="000600D2">
            <w:pPr>
              <w:spacing w:after="120"/>
              <w:jc w:val="center"/>
              <w:rPr>
                <w:b/>
                <w:color w:val="000000" w:themeColor="text1"/>
              </w:rPr>
            </w:pPr>
            <w:r w:rsidRPr="00452505">
              <w:rPr>
                <w:b/>
              </w:rPr>
              <w:t>(M)</w:t>
            </w:r>
          </w:p>
        </w:tc>
        <w:tc>
          <w:tcPr>
            <w:tcW w:w="459" w:type="pct"/>
          </w:tcPr>
          <w:p w14:paraId="7D264669" w14:textId="77777777" w:rsidR="000600D2" w:rsidRPr="00452505" w:rsidRDefault="000600D2" w:rsidP="000600D2">
            <w:pPr>
              <w:spacing w:after="120"/>
              <w:rPr>
                <w:b/>
              </w:rPr>
            </w:pPr>
          </w:p>
        </w:tc>
        <w:tc>
          <w:tcPr>
            <w:tcW w:w="599" w:type="pct"/>
          </w:tcPr>
          <w:p w14:paraId="406812E5" w14:textId="77777777" w:rsidR="000600D2" w:rsidRPr="00452505" w:rsidRDefault="000600D2" w:rsidP="000600D2">
            <w:pPr>
              <w:spacing w:after="120"/>
              <w:rPr>
                <w:b/>
              </w:rPr>
            </w:pPr>
          </w:p>
        </w:tc>
      </w:tr>
      <w:tr w:rsidR="000600D2" w:rsidRPr="00452505" w14:paraId="50475B74" w14:textId="77777777" w:rsidTr="00AF4F7A">
        <w:trPr>
          <w:trHeight w:val="440"/>
        </w:trPr>
        <w:tc>
          <w:tcPr>
            <w:tcW w:w="722" w:type="pct"/>
          </w:tcPr>
          <w:p w14:paraId="1AE963A9"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06A10657" w14:textId="25DEF778" w:rsidR="000600D2" w:rsidRPr="00452505" w:rsidRDefault="000600D2" w:rsidP="00291F12">
            <w:pPr>
              <w:spacing w:after="120"/>
              <w:ind w:rightChars="48" w:right="115"/>
              <w:jc w:val="both"/>
              <w:rPr>
                <w:color w:val="000000" w:themeColor="text1"/>
                <w:w w:val="105"/>
              </w:rPr>
            </w:pPr>
            <w:r w:rsidRPr="00452505">
              <w:t>The RFID sensor shall be able to detect the RFID tag</w:t>
            </w:r>
            <w:r w:rsidR="005D00CB" w:rsidRPr="00452505">
              <w:t>s</w:t>
            </w:r>
            <w:r w:rsidRPr="00452505">
              <w:t xml:space="preserve"> with no barrier of metal, liquid and interfere of each other.</w:t>
            </w:r>
          </w:p>
        </w:tc>
        <w:tc>
          <w:tcPr>
            <w:tcW w:w="459" w:type="pct"/>
          </w:tcPr>
          <w:p w14:paraId="6A7CF711" w14:textId="02EEB262" w:rsidR="000600D2" w:rsidRPr="00452505" w:rsidRDefault="000600D2" w:rsidP="000600D2">
            <w:pPr>
              <w:spacing w:after="120"/>
              <w:jc w:val="center"/>
              <w:rPr>
                <w:b/>
                <w:color w:val="000000" w:themeColor="text1"/>
              </w:rPr>
            </w:pPr>
            <w:r w:rsidRPr="00452505">
              <w:rPr>
                <w:b/>
              </w:rPr>
              <w:t>(M)</w:t>
            </w:r>
          </w:p>
        </w:tc>
        <w:tc>
          <w:tcPr>
            <w:tcW w:w="459" w:type="pct"/>
          </w:tcPr>
          <w:p w14:paraId="571F419C" w14:textId="77777777" w:rsidR="000600D2" w:rsidRPr="00452505" w:rsidRDefault="000600D2" w:rsidP="000600D2">
            <w:pPr>
              <w:spacing w:after="120"/>
              <w:rPr>
                <w:b/>
              </w:rPr>
            </w:pPr>
          </w:p>
        </w:tc>
        <w:tc>
          <w:tcPr>
            <w:tcW w:w="599" w:type="pct"/>
          </w:tcPr>
          <w:p w14:paraId="6524CFDE" w14:textId="77777777" w:rsidR="000600D2" w:rsidRPr="00452505" w:rsidRDefault="000600D2" w:rsidP="000600D2">
            <w:pPr>
              <w:spacing w:after="120"/>
              <w:rPr>
                <w:b/>
              </w:rPr>
            </w:pPr>
          </w:p>
        </w:tc>
      </w:tr>
      <w:tr w:rsidR="00F1382C" w:rsidRPr="00452505" w14:paraId="3DA39D29" w14:textId="77777777" w:rsidTr="00AF4F7A">
        <w:trPr>
          <w:trHeight w:val="440"/>
        </w:trPr>
        <w:tc>
          <w:tcPr>
            <w:tcW w:w="722" w:type="pct"/>
          </w:tcPr>
          <w:p w14:paraId="321BC165" w14:textId="77777777" w:rsidR="004A6B5D" w:rsidRPr="00452505" w:rsidRDefault="004A6B5D" w:rsidP="0051225F">
            <w:pPr>
              <w:pStyle w:val="TableParagraph"/>
              <w:numPr>
                <w:ilvl w:val="4"/>
                <w:numId w:val="13"/>
              </w:numPr>
              <w:rPr>
                <w:rFonts w:ascii="Times New Roman" w:hAnsi="Times New Roman" w:cs="Times New Roman"/>
                <w:b/>
                <w:bCs/>
                <w:color w:val="000000" w:themeColor="text1"/>
                <w:sz w:val="24"/>
                <w:szCs w:val="24"/>
              </w:rPr>
            </w:pPr>
          </w:p>
        </w:tc>
        <w:tc>
          <w:tcPr>
            <w:tcW w:w="2761" w:type="pct"/>
          </w:tcPr>
          <w:p w14:paraId="6DD70320" w14:textId="62A3E457" w:rsidR="004A6B5D" w:rsidRPr="00452505" w:rsidRDefault="004A6B5D" w:rsidP="00877085">
            <w:pPr>
              <w:spacing w:after="120"/>
              <w:ind w:rightChars="48" w:right="115"/>
              <w:jc w:val="both"/>
              <w:rPr>
                <w:color w:val="000000" w:themeColor="text1"/>
              </w:rPr>
            </w:pPr>
            <w:r w:rsidRPr="00452505">
              <w:rPr>
                <w:color w:val="000000" w:themeColor="text1"/>
              </w:rPr>
              <w:t>The system shall be able to send the notification to user when the patient move beyond the spe</w:t>
            </w:r>
            <w:r w:rsidR="00020CB3" w:rsidRPr="00452505">
              <w:rPr>
                <w:color w:val="000000" w:themeColor="text1"/>
              </w:rPr>
              <w:t>cific zone or area</w:t>
            </w:r>
            <w:r w:rsidRPr="00452505">
              <w:rPr>
                <w:color w:val="000000" w:themeColor="text1"/>
              </w:rPr>
              <w:t>.</w:t>
            </w:r>
          </w:p>
        </w:tc>
        <w:tc>
          <w:tcPr>
            <w:tcW w:w="459" w:type="pct"/>
          </w:tcPr>
          <w:p w14:paraId="6C9FCEBE" w14:textId="12489530" w:rsidR="004A6B5D" w:rsidRPr="00452505" w:rsidRDefault="004A6B5D" w:rsidP="000600D2">
            <w:pPr>
              <w:spacing w:after="120"/>
              <w:jc w:val="center"/>
              <w:rPr>
                <w:b/>
                <w:color w:val="000000" w:themeColor="text1"/>
              </w:rPr>
            </w:pPr>
            <w:r w:rsidRPr="00452505">
              <w:rPr>
                <w:b/>
                <w:color w:val="000000" w:themeColor="text1"/>
              </w:rPr>
              <w:t>(M)</w:t>
            </w:r>
          </w:p>
        </w:tc>
        <w:tc>
          <w:tcPr>
            <w:tcW w:w="459" w:type="pct"/>
          </w:tcPr>
          <w:p w14:paraId="49CB536C" w14:textId="77777777" w:rsidR="004A6B5D" w:rsidRPr="00452505" w:rsidRDefault="004A6B5D" w:rsidP="000600D2">
            <w:pPr>
              <w:spacing w:after="120"/>
              <w:rPr>
                <w:b/>
                <w:color w:val="000000" w:themeColor="text1"/>
              </w:rPr>
            </w:pPr>
          </w:p>
        </w:tc>
        <w:tc>
          <w:tcPr>
            <w:tcW w:w="599" w:type="pct"/>
          </w:tcPr>
          <w:p w14:paraId="184C2E94" w14:textId="77777777" w:rsidR="004A6B5D" w:rsidRPr="00452505" w:rsidRDefault="004A6B5D" w:rsidP="000600D2">
            <w:pPr>
              <w:spacing w:after="120"/>
              <w:rPr>
                <w:b/>
                <w:color w:val="000000" w:themeColor="text1"/>
              </w:rPr>
            </w:pPr>
          </w:p>
        </w:tc>
      </w:tr>
      <w:tr w:rsidR="000600D2" w:rsidRPr="00452505" w14:paraId="770364C2" w14:textId="77777777" w:rsidTr="00AF4F7A">
        <w:trPr>
          <w:trHeight w:val="440"/>
        </w:trPr>
        <w:tc>
          <w:tcPr>
            <w:tcW w:w="722" w:type="pct"/>
          </w:tcPr>
          <w:p w14:paraId="54084E88"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23DDCCCC" w14:textId="77777777" w:rsidR="00410B42" w:rsidRDefault="00410B42" w:rsidP="00410B42">
            <w:pPr>
              <w:spacing w:after="120"/>
              <w:ind w:rightChars="48" w:right="115"/>
              <w:jc w:val="both"/>
            </w:pPr>
            <w:r>
              <w:t>The System shall authenticate CMH’s users in accordance with CMH’s authentication system, including but not limited to Active Directory.</w:t>
            </w:r>
          </w:p>
          <w:p w14:paraId="5DB9912B" w14:textId="1ED0EECD" w:rsidR="000600D2" w:rsidRPr="00452505" w:rsidRDefault="00410B42" w:rsidP="00410B42">
            <w:pPr>
              <w:spacing w:after="120"/>
              <w:ind w:rightChars="48" w:right="115"/>
              <w:jc w:val="both"/>
            </w:pPr>
            <w:r>
              <w:lastRenderedPageBreak/>
              <w:t>The System shall support role-based security, authorization and corresponding management features.</w:t>
            </w:r>
          </w:p>
        </w:tc>
        <w:tc>
          <w:tcPr>
            <w:tcW w:w="459" w:type="pct"/>
          </w:tcPr>
          <w:p w14:paraId="33030FB0" w14:textId="2C0D2E73" w:rsidR="000600D2" w:rsidRPr="00452505" w:rsidRDefault="000600D2" w:rsidP="000600D2">
            <w:pPr>
              <w:spacing w:after="120"/>
              <w:jc w:val="center"/>
              <w:rPr>
                <w:b/>
                <w:color w:val="000000" w:themeColor="text1"/>
              </w:rPr>
            </w:pPr>
            <w:r w:rsidRPr="00452505">
              <w:rPr>
                <w:b/>
              </w:rPr>
              <w:lastRenderedPageBreak/>
              <w:t>(M)</w:t>
            </w:r>
          </w:p>
        </w:tc>
        <w:tc>
          <w:tcPr>
            <w:tcW w:w="459" w:type="pct"/>
          </w:tcPr>
          <w:p w14:paraId="177DB073" w14:textId="77777777" w:rsidR="000600D2" w:rsidRPr="00452505" w:rsidRDefault="000600D2" w:rsidP="000600D2">
            <w:pPr>
              <w:spacing w:after="120"/>
              <w:rPr>
                <w:b/>
              </w:rPr>
            </w:pPr>
          </w:p>
        </w:tc>
        <w:tc>
          <w:tcPr>
            <w:tcW w:w="599" w:type="pct"/>
          </w:tcPr>
          <w:p w14:paraId="4BE6F9A1" w14:textId="77777777" w:rsidR="000600D2" w:rsidRPr="00452505" w:rsidRDefault="000600D2" w:rsidP="000600D2">
            <w:pPr>
              <w:spacing w:after="120"/>
              <w:rPr>
                <w:b/>
              </w:rPr>
            </w:pPr>
          </w:p>
        </w:tc>
      </w:tr>
      <w:tr w:rsidR="000600D2" w:rsidRPr="00452505" w14:paraId="3D5CDBF0" w14:textId="77777777" w:rsidTr="00AF4F7A">
        <w:trPr>
          <w:trHeight w:val="440"/>
        </w:trPr>
        <w:tc>
          <w:tcPr>
            <w:tcW w:w="722" w:type="pct"/>
          </w:tcPr>
          <w:p w14:paraId="672ED588"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10BBCC5E" w14:textId="77777777" w:rsidR="000600D2" w:rsidRPr="00452505" w:rsidRDefault="000600D2" w:rsidP="00BC4601">
            <w:pPr>
              <w:spacing w:after="120"/>
              <w:ind w:rightChars="48" w:right="115"/>
              <w:jc w:val="both"/>
            </w:pPr>
            <w:r w:rsidRPr="00452505">
              <w:t>The web interface shall allow user to search/view/export item list with RFID tagging.</w:t>
            </w:r>
          </w:p>
          <w:p w14:paraId="0AC2B919" w14:textId="0F9BFCC8" w:rsidR="000600D2" w:rsidRPr="00452505" w:rsidRDefault="000600D2" w:rsidP="00BC4601">
            <w:pPr>
              <w:spacing w:after="120"/>
              <w:ind w:rightChars="48" w:right="115"/>
              <w:jc w:val="both"/>
            </w:pPr>
            <w:r w:rsidRPr="00452505">
              <w:t>The system shall be included the filter function for limiting the search result.</w:t>
            </w:r>
          </w:p>
        </w:tc>
        <w:tc>
          <w:tcPr>
            <w:tcW w:w="459" w:type="pct"/>
          </w:tcPr>
          <w:p w14:paraId="6B439CC4" w14:textId="6E3D34D5" w:rsidR="000600D2" w:rsidRPr="00452505" w:rsidRDefault="000600D2" w:rsidP="000600D2">
            <w:pPr>
              <w:spacing w:after="120"/>
              <w:jc w:val="center"/>
              <w:rPr>
                <w:b/>
                <w:color w:val="000000" w:themeColor="text1"/>
              </w:rPr>
            </w:pPr>
            <w:r w:rsidRPr="00452505">
              <w:rPr>
                <w:b/>
              </w:rPr>
              <w:t>(M)</w:t>
            </w:r>
          </w:p>
        </w:tc>
        <w:tc>
          <w:tcPr>
            <w:tcW w:w="459" w:type="pct"/>
          </w:tcPr>
          <w:p w14:paraId="1BE1FD3F" w14:textId="77777777" w:rsidR="000600D2" w:rsidRPr="00452505" w:rsidRDefault="000600D2" w:rsidP="000600D2">
            <w:pPr>
              <w:spacing w:after="120"/>
              <w:rPr>
                <w:b/>
              </w:rPr>
            </w:pPr>
          </w:p>
        </w:tc>
        <w:tc>
          <w:tcPr>
            <w:tcW w:w="599" w:type="pct"/>
          </w:tcPr>
          <w:p w14:paraId="47BD1F0C" w14:textId="77777777" w:rsidR="000600D2" w:rsidRPr="00452505" w:rsidRDefault="000600D2" w:rsidP="000600D2">
            <w:pPr>
              <w:spacing w:after="120"/>
              <w:rPr>
                <w:b/>
              </w:rPr>
            </w:pPr>
          </w:p>
        </w:tc>
      </w:tr>
      <w:tr w:rsidR="000600D2" w:rsidRPr="00452505" w14:paraId="3CA04C71" w14:textId="77777777" w:rsidTr="00AF4F7A">
        <w:trPr>
          <w:trHeight w:val="440"/>
        </w:trPr>
        <w:tc>
          <w:tcPr>
            <w:tcW w:w="722" w:type="pct"/>
          </w:tcPr>
          <w:p w14:paraId="217F09B8" w14:textId="77777777" w:rsidR="000600D2" w:rsidRPr="00452505" w:rsidRDefault="000600D2" w:rsidP="0051225F">
            <w:pPr>
              <w:pStyle w:val="TableParagraph"/>
              <w:numPr>
                <w:ilvl w:val="4"/>
                <w:numId w:val="13"/>
              </w:numPr>
              <w:rPr>
                <w:rFonts w:ascii="Times New Roman" w:hAnsi="Times New Roman" w:cs="Times New Roman"/>
                <w:b/>
                <w:bCs/>
                <w:sz w:val="24"/>
                <w:szCs w:val="24"/>
              </w:rPr>
            </w:pPr>
          </w:p>
        </w:tc>
        <w:tc>
          <w:tcPr>
            <w:tcW w:w="2761" w:type="pct"/>
          </w:tcPr>
          <w:p w14:paraId="21A49A4F" w14:textId="3D20C7B7" w:rsidR="000600D2" w:rsidRPr="00452505" w:rsidRDefault="000600D2" w:rsidP="00BC4601">
            <w:pPr>
              <w:spacing w:after="120"/>
              <w:ind w:rightChars="48" w:right="115"/>
              <w:jc w:val="both"/>
            </w:pPr>
            <w:r w:rsidRPr="00452505">
              <w:t>The system shall be able to check the detail on mobile devices.</w:t>
            </w:r>
          </w:p>
        </w:tc>
        <w:tc>
          <w:tcPr>
            <w:tcW w:w="459" w:type="pct"/>
          </w:tcPr>
          <w:p w14:paraId="42C08099" w14:textId="2D9A8688" w:rsidR="000600D2" w:rsidRPr="00452505" w:rsidRDefault="000600D2" w:rsidP="000600D2">
            <w:pPr>
              <w:spacing w:after="120"/>
              <w:jc w:val="center"/>
              <w:rPr>
                <w:b/>
                <w:color w:val="000000" w:themeColor="text1"/>
              </w:rPr>
            </w:pPr>
            <w:r w:rsidRPr="00452505">
              <w:rPr>
                <w:b/>
              </w:rPr>
              <w:t>(M)</w:t>
            </w:r>
          </w:p>
        </w:tc>
        <w:tc>
          <w:tcPr>
            <w:tcW w:w="459" w:type="pct"/>
          </w:tcPr>
          <w:p w14:paraId="6E123463" w14:textId="77777777" w:rsidR="000600D2" w:rsidRPr="00452505" w:rsidRDefault="000600D2" w:rsidP="000600D2">
            <w:pPr>
              <w:spacing w:after="120"/>
              <w:rPr>
                <w:b/>
              </w:rPr>
            </w:pPr>
          </w:p>
        </w:tc>
        <w:tc>
          <w:tcPr>
            <w:tcW w:w="599" w:type="pct"/>
          </w:tcPr>
          <w:p w14:paraId="4B70ACC1" w14:textId="77777777" w:rsidR="000600D2" w:rsidRPr="00452505" w:rsidRDefault="000600D2" w:rsidP="000600D2">
            <w:pPr>
              <w:spacing w:after="120"/>
              <w:rPr>
                <w:b/>
              </w:rPr>
            </w:pPr>
          </w:p>
        </w:tc>
      </w:tr>
      <w:tr w:rsidR="000600D2" w:rsidRPr="00452505" w14:paraId="191F321C" w14:textId="77777777" w:rsidTr="00AF4F7A">
        <w:trPr>
          <w:trHeight w:val="440"/>
        </w:trPr>
        <w:tc>
          <w:tcPr>
            <w:tcW w:w="722" w:type="pct"/>
          </w:tcPr>
          <w:p w14:paraId="6F3E9FCC" w14:textId="77777777" w:rsidR="000600D2" w:rsidRPr="00452505" w:rsidRDefault="000600D2" w:rsidP="0051225F">
            <w:pPr>
              <w:pStyle w:val="TableParagraph"/>
              <w:numPr>
                <w:ilvl w:val="3"/>
                <w:numId w:val="13"/>
              </w:numPr>
              <w:rPr>
                <w:rFonts w:ascii="Times New Roman" w:hAnsi="Times New Roman" w:cs="Times New Roman"/>
                <w:b/>
                <w:bCs/>
                <w:sz w:val="24"/>
                <w:szCs w:val="24"/>
              </w:rPr>
            </w:pPr>
          </w:p>
        </w:tc>
        <w:tc>
          <w:tcPr>
            <w:tcW w:w="2761" w:type="pct"/>
          </w:tcPr>
          <w:p w14:paraId="508541C1" w14:textId="76631363" w:rsidR="000600D2" w:rsidRPr="00452505" w:rsidRDefault="000600D2" w:rsidP="00BC4601">
            <w:pPr>
              <w:spacing w:after="120"/>
              <w:ind w:rightChars="48" w:right="115"/>
              <w:jc w:val="both"/>
            </w:pPr>
            <w:r w:rsidRPr="00452505">
              <w:t>Audit log shall be provided.</w:t>
            </w:r>
          </w:p>
        </w:tc>
        <w:tc>
          <w:tcPr>
            <w:tcW w:w="459" w:type="pct"/>
          </w:tcPr>
          <w:p w14:paraId="233871A4" w14:textId="51EBC303" w:rsidR="000600D2" w:rsidRPr="00452505" w:rsidRDefault="000600D2" w:rsidP="000600D2">
            <w:pPr>
              <w:spacing w:after="120"/>
              <w:jc w:val="center"/>
              <w:rPr>
                <w:b/>
                <w:color w:val="000000" w:themeColor="text1"/>
              </w:rPr>
            </w:pPr>
            <w:r w:rsidRPr="00452505">
              <w:rPr>
                <w:b/>
              </w:rPr>
              <w:t>(M)</w:t>
            </w:r>
          </w:p>
        </w:tc>
        <w:tc>
          <w:tcPr>
            <w:tcW w:w="459" w:type="pct"/>
          </w:tcPr>
          <w:p w14:paraId="476C62F7" w14:textId="77777777" w:rsidR="000600D2" w:rsidRPr="00452505" w:rsidRDefault="000600D2" w:rsidP="000600D2">
            <w:pPr>
              <w:spacing w:after="120"/>
              <w:rPr>
                <w:b/>
              </w:rPr>
            </w:pPr>
          </w:p>
        </w:tc>
        <w:tc>
          <w:tcPr>
            <w:tcW w:w="599" w:type="pct"/>
          </w:tcPr>
          <w:p w14:paraId="241D7506" w14:textId="77777777" w:rsidR="000600D2" w:rsidRPr="00452505" w:rsidRDefault="000600D2" w:rsidP="000600D2">
            <w:pPr>
              <w:spacing w:after="120"/>
              <w:rPr>
                <w:b/>
              </w:rPr>
            </w:pPr>
          </w:p>
        </w:tc>
      </w:tr>
      <w:tr w:rsidR="00BC4601" w:rsidRPr="00452505" w14:paraId="305FC624" w14:textId="77777777" w:rsidTr="00AF4F7A">
        <w:trPr>
          <w:trHeight w:val="440"/>
        </w:trPr>
        <w:tc>
          <w:tcPr>
            <w:tcW w:w="722" w:type="pct"/>
          </w:tcPr>
          <w:p w14:paraId="464351A8" w14:textId="77777777" w:rsidR="00BC4601" w:rsidRPr="00452505" w:rsidRDefault="00BC4601" w:rsidP="0051225F">
            <w:pPr>
              <w:pStyle w:val="TableParagraph"/>
              <w:numPr>
                <w:ilvl w:val="3"/>
                <w:numId w:val="13"/>
              </w:numPr>
              <w:rPr>
                <w:rFonts w:ascii="Times New Roman" w:hAnsi="Times New Roman" w:cs="Times New Roman"/>
                <w:b/>
                <w:bCs/>
                <w:sz w:val="24"/>
                <w:szCs w:val="24"/>
              </w:rPr>
            </w:pPr>
          </w:p>
        </w:tc>
        <w:tc>
          <w:tcPr>
            <w:tcW w:w="2761" w:type="pct"/>
          </w:tcPr>
          <w:p w14:paraId="1FA08362" w14:textId="4FF932A9" w:rsidR="00BC4601" w:rsidRPr="00452505" w:rsidRDefault="00BC4601" w:rsidP="00BC4601">
            <w:pPr>
              <w:spacing w:after="120"/>
              <w:ind w:rightChars="48" w:right="115"/>
              <w:jc w:val="both"/>
            </w:pPr>
            <w:r w:rsidRPr="00452505">
              <w:rPr>
                <w:color w:val="0D0D0D"/>
              </w:rPr>
              <w:t>All patient/ asset information shall be exported to a PDF document or excel and downloaded by users.</w:t>
            </w:r>
          </w:p>
        </w:tc>
        <w:tc>
          <w:tcPr>
            <w:tcW w:w="459" w:type="pct"/>
          </w:tcPr>
          <w:p w14:paraId="6BDD08E9" w14:textId="194C825B" w:rsidR="00BC4601" w:rsidRPr="00452505" w:rsidRDefault="00BC4601" w:rsidP="000600D2">
            <w:pPr>
              <w:spacing w:after="120"/>
              <w:jc w:val="center"/>
              <w:rPr>
                <w:b/>
              </w:rPr>
            </w:pPr>
            <w:r w:rsidRPr="00452505">
              <w:rPr>
                <w:b/>
              </w:rPr>
              <w:t>(M)</w:t>
            </w:r>
          </w:p>
        </w:tc>
        <w:tc>
          <w:tcPr>
            <w:tcW w:w="459" w:type="pct"/>
          </w:tcPr>
          <w:p w14:paraId="19ABC955" w14:textId="77777777" w:rsidR="00BC4601" w:rsidRPr="00452505" w:rsidRDefault="00BC4601" w:rsidP="000600D2">
            <w:pPr>
              <w:spacing w:after="120"/>
              <w:rPr>
                <w:b/>
              </w:rPr>
            </w:pPr>
          </w:p>
        </w:tc>
        <w:tc>
          <w:tcPr>
            <w:tcW w:w="599" w:type="pct"/>
          </w:tcPr>
          <w:p w14:paraId="6E5790ED" w14:textId="77777777" w:rsidR="00BC4601" w:rsidRPr="00452505" w:rsidRDefault="00BC4601" w:rsidP="000600D2">
            <w:pPr>
              <w:spacing w:after="120"/>
              <w:rPr>
                <w:b/>
              </w:rPr>
            </w:pPr>
          </w:p>
        </w:tc>
      </w:tr>
      <w:tr w:rsidR="000600D2" w:rsidRPr="00452505" w14:paraId="36891E64" w14:textId="77777777" w:rsidTr="00C37A96">
        <w:trPr>
          <w:trHeight w:val="440"/>
        </w:trPr>
        <w:tc>
          <w:tcPr>
            <w:tcW w:w="722" w:type="pct"/>
          </w:tcPr>
          <w:p w14:paraId="1A6EA0D2" w14:textId="77777777" w:rsidR="000600D2" w:rsidRPr="00452505" w:rsidRDefault="000600D2" w:rsidP="0051225F">
            <w:pPr>
              <w:pStyle w:val="TableParagraph"/>
              <w:numPr>
                <w:ilvl w:val="3"/>
                <w:numId w:val="13"/>
              </w:numPr>
              <w:rPr>
                <w:rFonts w:ascii="Times New Roman" w:hAnsi="Times New Roman" w:cs="Times New Roman"/>
                <w:b/>
                <w:bCs/>
                <w:sz w:val="24"/>
                <w:szCs w:val="24"/>
              </w:rPr>
            </w:pPr>
          </w:p>
        </w:tc>
        <w:tc>
          <w:tcPr>
            <w:tcW w:w="2761" w:type="pct"/>
            <w:shd w:val="clear" w:color="auto" w:fill="FFFFFF" w:themeFill="background1"/>
          </w:tcPr>
          <w:p w14:paraId="211C5163" w14:textId="79895F25" w:rsidR="000600D2" w:rsidRPr="00452505" w:rsidRDefault="000600D2" w:rsidP="00BC4601">
            <w:pPr>
              <w:spacing w:after="120"/>
              <w:ind w:rightChars="48" w:right="115"/>
              <w:jc w:val="both"/>
            </w:pPr>
            <w:r w:rsidRPr="00452505">
              <w:t>User can input the patient and asset information to register the new information by using web browser. The fills and categories of information shall be customized to suit user operational need.</w:t>
            </w:r>
          </w:p>
        </w:tc>
        <w:tc>
          <w:tcPr>
            <w:tcW w:w="459" w:type="pct"/>
          </w:tcPr>
          <w:p w14:paraId="566B062D" w14:textId="2613FACA" w:rsidR="000600D2" w:rsidRPr="00452505" w:rsidRDefault="000600D2" w:rsidP="000600D2">
            <w:pPr>
              <w:spacing w:after="120"/>
              <w:jc w:val="center"/>
              <w:rPr>
                <w:b/>
                <w:color w:val="000000" w:themeColor="text1"/>
              </w:rPr>
            </w:pPr>
            <w:r w:rsidRPr="00452505">
              <w:rPr>
                <w:b/>
              </w:rPr>
              <w:t>(M)</w:t>
            </w:r>
          </w:p>
        </w:tc>
        <w:tc>
          <w:tcPr>
            <w:tcW w:w="459" w:type="pct"/>
          </w:tcPr>
          <w:p w14:paraId="62D8C390" w14:textId="77777777" w:rsidR="000600D2" w:rsidRPr="00452505" w:rsidRDefault="000600D2" w:rsidP="000600D2">
            <w:pPr>
              <w:spacing w:after="120"/>
              <w:rPr>
                <w:b/>
              </w:rPr>
            </w:pPr>
          </w:p>
        </w:tc>
        <w:tc>
          <w:tcPr>
            <w:tcW w:w="599" w:type="pct"/>
          </w:tcPr>
          <w:p w14:paraId="30D355A3" w14:textId="77777777" w:rsidR="000600D2" w:rsidRPr="00452505" w:rsidRDefault="000600D2" w:rsidP="000600D2">
            <w:pPr>
              <w:spacing w:after="120"/>
              <w:rPr>
                <w:b/>
              </w:rPr>
            </w:pPr>
          </w:p>
        </w:tc>
      </w:tr>
      <w:tr w:rsidR="000600D2" w:rsidRPr="00452505" w14:paraId="18CE4F4B" w14:textId="77777777" w:rsidTr="00C37A96">
        <w:trPr>
          <w:trHeight w:val="440"/>
        </w:trPr>
        <w:tc>
          <w:tcPr>
            <w:tcW w:w="722" w:type="pct"/>
          </w:tcPr>
          <w:p w14:paraId="0D8A0F5B" w14:textId="77777777" w:rsidR="000600D2" w:rsidRPr="00452505" w:rsidRDefault="000600D2" w:rsidP="0092352E">
            <w:pPr>
              <w:pStyle w:val="TableParagraph"/>
              <w:numPr>
                <w:ilvl w:val="3"/>
                <w:numId w:val="13"/>
              </w:numPr>
              <w:rPr>
                <w:rFonts w:ascii="Times New Roman" w:hAnsi="Times New Roman" w:cs="Times New Roman"/>
                <w:b/>
                <w:bCs/>
                <w:sz w:val="24"/>
                <w:szCs w:val="24"/>
              </w:rPr>
            </w:pPr>
          </w:p>
        </w:tc>
        <w:tc>
          <w:tcPr>
            <w:tcW w:w="2761" w:type="pct"/>
            <w:shd w:val="clear" w:color="auto" w:fill="FFFFFF" w:themeFill="background1"/>
          </w:tcPr>
          <w:p w14:paraId="047BBD1A" w14:textId="6788E408" w:rsidR="000600D2" w:rsidRPr="00452505" w:rsidRDefault="000600D2" w:rsidP="00BC4601">
            <w:pPr>
              <w:spacing w:after="120"/>
              <w:ind w:rightChars="48" w:right="115"/>
              <w:jc w:val="both"/>
            </w:pPr>
            <w:r w:rsidRPr="00452505">
              <w:t>The system shall allow customized notification/alert.</w:t>
            </w:r>
          </w:p>
        </w:tc>
        <w:tc>
          <w:tcPr>
            <w:tcW w:w="459" w:type="pct"/>
          </w:tcPr>
          <w:p w14:paraId="1A1233E9" w14:textId="09A10025" w:rsidR="000600D2" w:rsidRPr="00452505" w:rsidRDefault="000600D2" w:rsidP="000600D2">
            <w:pPr>
              <w:spacing w:after="120"/>
              <w:jc w:val="center"/>
              <w:rPr>
                <w:b/>
                <w:color w:val="000000" w:themeColor="text1"/>
              </w:rPr>
            </w:pPr>
            <w:r w:rsidRPr="00452505">
              <w:rPr>
                <w:b/>
              </w:rPr>
              <w:t>(M)</w:t>
            </w:r>
          </w:p>
        </w:tc>
        <w:tc>
          <w:tcPr>
            <w:tcW w:w="459" w:type="pct"/>
          </w:tcPr>
          <w:p w14:paraId="475E4497" w14:textId="77777777" w:rsidR="000600D2" w:rsidRPr="00452505" w:rsidRDefault="000600D2" w:rsidP="000600D2">
            <w:pPr>
              <w:spacing w:after="120"/>
              <w:rPr>
                <w:b/>
              </w:rPr>
            </w:pPr>
          </w:p>
        </w:tc>
        <w:tc>
          <w:tcPr>
            <w:tcW w:w="599" w:type="pct"/>
          </w:tcPr>
          <w:p w14:paraId="067A319F" w14:textId="77777777" w:rsidR="000600D2" w:rsidRPr="00452505" w:rsidRDefault="000600D2" w:rsidP="000600D2">
            <w:pPr>
              <w:spacing w:after="120"/>
              <w:rPr>
                <w:b/>
              </w:rPr>
            </w:pPr>
          </w:p>
        </w:tc>
      </w:tr>
      <w:tr w:rsidR="000600D2" w:rsidRPr="00452505" w14:paraId="2587723C" w14:textId="77777777" w:rsidTr="00AF4F7A">
        <w:trPr>
          <w:trHeight w:val="440"/>
        </w:trPr>
        <w:tc>
          <w:tcPr>
            <w:tcW w:w="722" w:type="pct"/>
          </w:tcPr>
          <w:p w14:paraId="51F71894" w14:textId="77777777" w:rsidR="000600D2" w:rsidRPr="00452505" w:rsidRDefault="000600D2" w:rsidP="000600D2">
            <w:pPr>
              <w:pStyle w:val="TableParagraph"/>
              <w:ind w:left="454"/>
              <w:rPr>
                <w:rFonts w:ascii="Times New Roman" w:hAnsi="Times New Roman" w:cs="Times New Roman"/>
                <w:b/>
                <w:bCs/>
                <w:sz w:val="24"/>
                <w:szCs w:val="24"/>
              </w:rPr>
            </w:pPr>
          </w:p>
        </w:tc>
        <w:tc>
          <w:tcPr>
            <w:tcW w:w="2761" w:type="pct"/>
          </w:tcPr>
          <w:p w14:paraId="0F76B7E4" w14:textId="77777777" w:rsidR="000600D2" w:rsidRPr="00452505" w:rsidRDefault="000600D2" w:rsidP="000600D2">
            <w:pPr>
              <w:pStyle w:val="ab"/>
              <w:spacing w:after="120"/>
              <w:ind w:leftChars="0" w:left="720" w:rightChars="48" w:right="115"/>
              <w:jc w:val="both"/>
              <w:rPr>
                <w:color w:val="000000" w:themeColor="text1"/>
                <w:w w:val="105"/>
                <w:szCs w:val="24"/>
              </w:rPr>
            </w:pPr>
          </w:p>
        </w:tc>
        <w:tc>
          <w:tcPr>
            <w:tcW w:w="459" w:type="pct"/>
          </w:tcPr>
          <w:p w14:paraId="58795C4D" w14:textId="77777777" w:rsidR="000600D2" w:rsidRPr="00452505" w:rsidRDefault="000600D2" w:rsidP="000600D2">
            <w:pPr>
              <w:spacing w:after="120"/>
              <w:jc w:val="center"/>
              <w:rPr>
                <w:b/>
                <w:color w:val="000000" w:themeColor="text1"/>
              </w:rPr>
            </w:pPr>
          </w:p>
        </w:tc>
        <w:tc>
          <w:tcPr>
            <w:tcW w:w="459" w:type="pct"/>
          </w:tcPr>
          <w:p w14:paraId="42D6D1D6" w14:textId="77777777" w:rsidR="000600D2" w:rsidRPr="00452505" w:rsidRDefault="000600D2" w:rsidP="000600D2">
            <w:pPr>
              <w:spacing w:after="120"/>
              <w:rPr>
                <w:b/>
              </w:rPr>
            </w:pPr>
          </w:p>
        </w:tc>
        <w:tc>
          <w:tcPr>
            <w:tcW w:w="599" w:type="pct"/>
          </w:tcPr>
          <w:p w14:paraId="463CCCBE" w14:textId="77777777" w:rsidR="000600D2" w:rsidRPr="00452505" w:rsidRDefault="000600D2" w:rsidP="000600D2">
            <w:pPr>
              <w:spacing w:after="120"/>
              <w:rPr>
                <w:b/>
              </w:rPr>
            </w:pPr>
          </w:p>
        </w:tc>
      </w:tr>
      <w:tr w:rsidR="000600D2" w:rsidRPr="00452505" w14:paraId="6097D297" w14:textId="77777777" w:rsidTr="00AF4F7A">
        <w:trPr>
          <w:trHeight w:val="440"/>
        </w:trPr>
        <w:tc>
          <w:tcPr>
            <w:tcW w:w="722" w:type="pct"/>
          </w:tcPr>
          <w:p w14:paraId="6AB43CCA" w14:textId="77777777" w:rsidR="000600D2" w:rsidRPr="00452505" w:rsidRDefault="000600D2" w:rsidP="0092352E">
            <w:pPr>
              <w:pStyle w:val="TableParagraph"/>
              <w:numPr>
                <w:ilvl w:val="2"/>
                <w:numId w:val="13"/>
              </w:numPr>
              <w:spacing w:after="120"/>
              <w:ind w:rightChars="-8" w:right="-19"/>
              <w:jc w:val="both"/>
              <w:rPr>
                <w:rFonts w:ascii="Times New Roman" w:hAnsi="Times New Roman" w:cs="Times New Roman"/>
                <w:b/>
                <w:bCs/>
                <w:sz w:val="24"/>
                <w:szCs w:val="24"/>
              </w:rPr>
            </w:pPr>
          </w:p>
        </w:tc>
        <w:tc>
          <w:tcPr>
            <w:tcW w:w="2761" w:type="pct"/>
          </w:tcPr>
          <w:p w14:paraId="1F8CFAF6" w14:textId="22685067" w:rsidR="000600D2" w:rsidRPr="00452505" w:rsidRDefault="000600D2" w:rsidP="000600D2">
            <w:pPr>
              <w:spacing w:after="120"/>
              <w:ind w:rightChars="48" w:right="115"/>
              <w:jc w:val="both"/>
              <w:rPr>
                <w:color w:val="000000" w:themeColor="text1"/>
                <w:w w:val="105"/>
              </w:rPr>
            </w:pPr>
            <w:r w:rsidRPr="00452505">
              <w:rPr>
                <w:b/>
              </w:rPr>
              <w:t xml:space="preserve">Software Requirement </w:t>
            </w:r>
          </w:p>
        </w:tc>
        <w:tc>
          <w:tcPr>
            <w:tcW w:w="459" w:type="pct"/>
          </w:tcPr>
          <w:p w14:paraId="7E846038" w14:textId="77777777" w:rsidR="000600D2" w:rsidRPr="00452505" w:rsidRDefault="000600D2" w:rsidP="000600D2">
            <w:pPr>
              <w:spacing w:after="120"/>
              <w:jc w:val="center"/>
              <w:rPr>
                <w:b/>
                <w:color w:val="000000" w:themeColor="text1"/>
              </w:rPr>
            </w:pPr>
          </w:p>
        </w:tc>
        <w:tc>
          <w:tcPr>
            <w:tcW w:w="459" w:type="pct"/>
          </w:tcPr>
          <w:p w14:paraId="376C2EAB" w14:textId="77777777" w:rsidR="000600D2" w:rsidRPr="00452505" w:rsidRDefault="000600D2" w:rsidP="000600D2">
            <w:pPr>
              <w:spacing w:after="120"/>
              <w:rPr>
                <w:b/>
              </w:rPr>
            </w:pPr>
          </w:p>
        </w:tc>
        <w:tc>
          <w:tcPr>
            <w:tcW w:w="599" w:type="pct"/>
          </w:tcPr>
          <w:p w14:paraId="4C47265E" w14:textId="77777777" w:rsidR="000600D2" w:rsidRPr="00452505" w:rsidRDefault="000600D2" w:rsidP="000600D2">
            <w:pPr>
              <w:spacing w:after="120"/>
              <w:rPr>
                <w:b/>
              </w:rPr>
            </w:pPr>
          </w:p>
        </w:tc>
      </w:tr>
      <w:tr w:rsidR="000600D2" w:rsidRPr="00452505" w14:paraId="25226DBE" w14:textId="77777777" w:rsidTr="00AF4F7A">
        <w:trPr>
          <w:trHeight w:val="440"/>
        </w:trPr>
        <w:tc>
          <w:tcPr>
            <w:tcW w:w="722" w:type="pct"/>
          </w:tcPr>
          <w:p w14:paraId="2C563AA1"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
                <w:bCs/>
                <w:sz w:val="24"/>
                <w:szCs w:val="24"/>
              </w:rPr>
            </w:pPr>
          </w:p>
        </w:tc>
        <w:tc>
          <w:tcPr>
            <w:tcW w:w="2761" w:type="pct"/>
          </w:tcPr>
          <w:p w14:paraId="0313F913" w14:textId="4A50C704" w:rsidR="000600D2" w:rsidRPr="00452505" w:rsidRDefault="00B63B39" w:rsidP="000600D2">
            <w:pPr>
              <w:spacing w:after="120"/>
              <w:ind w:right="115"/>
              <w:jc w:val="both"/>
            </w:pPr>
            <w:r>
              <w:t xml:space="preserve">RFID </w:t>
            </w:r>
            <w:r w:rsidR="000600D2" w:rsidRPr="00452505">
              <w:t>Patient and Asset Tagging System Server Software shall include but not limit to following features:</w:t>
            </w:r>
          </w:p>
        </w:tc>
        <w:tc>
          <w:tcPr>
            <w:tcW w:w="459" w:type="pct"/>
          </w:tcPr>
          <w:p w14:paraId="3047056D" w14:textId="3B7DDDFB" w:rsidR="000600D2" w:rsidRPr="00452505" w:rsidRDefault="000600D2" w:rsidP="000600D2">
            <w:pPr>
              <w:spacing w:after="120"/>
              <w:jc w:val="center"/>
              <w:rPr>
                <w:b/>
                <w:color w:val="000000" w:themeColor="text1"/>
              </w:rPr>
            </w:pPr>
          </w:p>
        </w:tc>
        <w:tc>
          <w:tcPr>
            <w:tcW w:w="459" w:type="pct"/>
          </w:tcPr>
          <w:p w14:paraId="2FA7F0EE" w14:textId="77777777" w:rsidR="000600D2" w:rsidRPr="00452505" w:rsidRDefault="000600D2" w:rsidP="000600D2">
            <w:pPr>
              <w:spacing w:after="120"/>
              <w:rPr>
                <w:b/>
              </w:rPr>
            </w:pPr>
          </w:p>
        </w:tc>
        <w:tc>
          <w:tcPr>
            <w:tcW w:w="599" w:type="pct"/>
          </w:tcPr>
          <w:p w14:paraId="58D2AC22" w14:textId="77777777" w:rsidR="000600D2" w:rsidRPr="00452505" w:rsidRDefault="000600D2" w:rsidP="000600D2">
            <w:pPr>
              <w:spacing w:after="120"/>
              <w:rPr>
                <w:b/>
              </w:rPr>
            </w:pPr>
          </w:p>
        </w:tc>
      </w:tr>
      <w:tr w:rsidR="000600D2" w:rsidRPr="00452505" w14:paraId="7F279C09" w14:textId="77777777" w:rsidTr="00AF4F7A">
        <w:trPr>
          <w:trHeight w:val="440"/>
        </w:trPr>
        <w:tc>
          <w:tcPr>
            <w:tcW w:w="722" w:type="pct"/>
          </w:tcPr>
          <w:p w14:paraId="357D391D"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2004E940" w14:textId="243F4CCD" w:rsidR="000600D2" w:rsidRPr="00452505" w:rsidRDefault="000600D2" w:rsidP="000600D2">
            <w:pPr>
              <w:spacing w:after="120"/>
              <w:ind w:right="115"/>
              <w:jc w:val="both"/>
              <w:rPr>
                <w:b/>
                <w:lang w:val="en-US"/>
              </w:rPr>
            </w:pPr>
            <w:r w:rsidRPr="00452505">
              <w:t>User Account Management</w:t>
            </w:r>
          </w:p>
        </w:tc>
        <w:tc>
          <w:tcPr>
            <w:tcW w:w="459" w:type="pct"/>
          </w:tcPr>
          <w:p w14:paraId="7774FC50" w14:textId="11C7744C"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5E006E84" w14:textId="77777777" w:rsidR="000600D2" w:rsidRPr="00452505" w:rsidRDefault="000600D2" w:rsidP="000600D2">
            <w:pPr>
              <w:spacing w:after="120"/>
              <w:rPr>
                <w:b/>
              </w:rPr>
            </w:pPr>
          </w:p>
        </w:tc>
        <w:tc>
          <w:tcPr>
            <w:tcW w:w="599" w:type="pct"/>
          </w:tcPr>
          <w:p w14:paraId="519C95B2" w14:textId="77777777" w:rsidR="000600D2" w:rsidRPr="00452505" w:rsidRDefault="000600D2" w:rsidP="000600D2">
            <w:pPr>
              <w:spacing w:after="120"/>
              <w:rPr>
                <w:b/>
              </w:rPr>
            </w:pPr>
          </w:p>
        </w:tc>
      </w:tr>
      <w:tr w:rsidR="000600D2" w:rsidRPr="00452505" w14:paraId="67C04B7B" w14:textId="77777777" w:rsidTr="00AF4F7A">
        <w:trPr>
          <w:trHeight w:val="440"/>
        </w:trPr>
        <w:tc>
          <w:tcPr>
            <w:tcW w:w="722" w:type="pct"/>
          </w:tcPr>
          <w:p w14:paraId="4EBEB9FC"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05F1C667" w14:textId="2B7222ED" w:rsidR="000600D2" w:rsidRPr="00452505" w:rsidRDefault="000600D2" w:rsidP="000600D2">
            <w:pPr>
              <w:spacing w:after="120"/>
              <w:ind w:right="115"/>
              <w:jc w:val="both"/>
              <w:rPr>
                <w:b/>
              </w:rPr>
            </w:pPr>
            <w:r w:rsidRPr="00452505">
              <w:t>Location Management (create/ edit/ suspend)</w:t>
            </w:r>
          </w:p>
        </w:tc>
        <w:tc>
          <w:tcPr>
            <w:tcW w:w="459" w:type="pct"/>
          </w:tcPr>
          <w:p w14:paraId="27550655" w14:textId="2BC54640"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03E0A51A" w14:textId="77777777" w:rsidR="000600D2" w:rsidRPr="00452505" w:rsidRDefault="000600D2" w:rsidP="000600D2">
            <w:pPr>
              <w:spacing w:after="120"/>
              <w:rPr>
                <w:b/>
              </w:rPr>
            </w:pPr>
          </w:p>
        </w:tc>
        <w:tc>
          <w:tcPr>
            <w:tcW w:w="599" w:type="pct"/>
          </w:tcPr>
          <w:p w14:paraId="5C2A8F17" w14:textId="77777777" w:rsidR="000600D2" w:rsidRPr="00452505" w:rsidRDefault="000600D2" w:rsidP="000600D2">
            <w:pPr>
              <w:spacing w:after="120"/>
              <w:rPr>
                <w:b/>
              </w:rPr>
            </w:pPr>
          </w:p>
        </w:tc>
      </w:tr>
      <w:tr w:rsidR="000600D2" w:rsidRPr="00452505" w14:paraId="4372250D" w14:textId="77777777" w:rsidTr="00AF4F7A">
        <w:trPr>
          <w:trHeight w:val="440"/>
        </w:trPr>
        <w:tc>
          <w:tcPr>
            <w:tcW w:w="722" w:type="pct"/>
          </w:tcPr>
          <w:p w14:paraId="2CDAF0AA" w14:textId="77777777" w:rsidR="000600D2" w:rsidRPr="00452505" w:rsidRDefault="000600D2" w:rsidP="0051225F">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664F83AB" w14:textId="47AEFC55" w:rsidR="000600D2" w:rsidRPr="00452505" w:rsidRDefault="000600D2" w:rsidP="000600D2">
            <w:pPr>
              <w:spacing w:after="120"/>
              <w:ind w:right="115"/>
              <w:jc w:val="both"/>
              <w:rPr>
                <w:b/>
              </w:rPr>
            </w:pPr>
            <w:r w:rsidRPr="00452505">
              <w:t>Patient and Asset Management (create/ search/edit)</w:t>
            </w:r>
          </w:p>
        </w:tc>
        <w:tc>
          <w:tcPr>
            <w:tcW w:w="459" w:type="pct"/>
          </w:tcPr>
          <w:p w14:paraId="137B3621" w14:textId="4A24D965"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78D83EE4" w14:textId="77777777" w:rsidR="000600D2" w:rsidRPr="00452505" w:rsidRDefault="000600D2" w:rsidP="000600D2">
            <w:pPr>
              <w:spacing w:after="120"/>
              <w:rPr>
                <w:b/>
              </w:rPr>
            </w:pPr>
          </w:p>
        </w:tc>
        <w:tc>
          <w:tcPr>
            <w:tcW w:w="599" w:type="pct"/>
          </w:tcPr>
          <w:p w14:paraId="1AF1A5CB" w14:textId="77777777" w:rsidR="000600D2" w:rsidRPr="00452505" w:rsidRDefault="000600D2" w:rsidP="000600D2">
            <w:pPr>
              <w:spacing w:after="120"/>
              <w:rPr>
                <w:b/>
              </w:rPr>
            </w:pPr>
          </w:p>
        </w:tc>
      </w:tr>
      <w:tr w:rsidR="000600D2" w:rsidRPr="00452505" w14:paraId="430DF1D6" w14:textId="77777777" w:rsidTr="00AF4F7A">
        <w:trPr>
          <w:trHeight w:val="440"/>
        </w:trPr>
        <w:tc>
          <w:tcPr>
            <w:tcW w:w="722" w:type="pct"/>
          </w:tcPr>
          <w:p w14:paraId="1BA7169D"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741B58C4" w14:textId="48007238" w:rsidR="000600D2" w:rsidRPr="00452505" w:rsidRDefault="000600D2" w:rsidP="000600D2">
            <w:pPr>
              <w:spacing w:after="120"/>
              <w:ind w:right="115"/>
              <w:jc w:val="both"/>
              <w:rPr>
                <w:b/>
              </w:rPr>
            </w:pPr>
            <w:r w:rsidRPr="00452505">
              <w:t>Patient and Asset Check-In/ Check-Out</w:t>
            </w:r>
          </w:p>
        </w:tc>
        <w:tc>
          <w:tcPr>
            <w:tcW w:w="459" w:type="pct"/>
          </w:tcPr>
          <w:p w14:paraId="58294396" w14:textId="02B4D0DC"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4212B4C6" w14:textId="77777777" w:rsidR="000600D2" w:rsidRPr="00452505" w:rsidRDefault="000600D2" w:rsidP="000600D2">
            <w:pPr>
              <w:spacing w:after="120"/>
              <w:rPr>
                <w:b/>
              </w:rPr>
            </w:pPr>
          </w:p>
        </w:tc>
        <w:tc>
          <w:tcPr>
            <w:tcW w:w="599" w:type="pct"/>
          </w:tcPr>
          <w:p w14:paraId="62ADDD41" w14:textId="77777777" w:rsidR="000600D2" w:rsidRPr="00452505" w:rsidRDefault="000600D2" w:rsidP="000600D2">
            <w:pPr>
              <w:spacing w:after="120"/>
              <w:rPr>
                <w:b/>
              </w:rPr>
            </w:pPr>
          </w:p>
        </w:tc>
      </w:tr>
      <w:tr w:rsidR="000600D2" w:rsidRPr="00452505" w14:paraId="4AAB44DE" w14:textId="77777777" w:rsidTr="00AF4F7A">
        <w:trPr>
          <w:trHeight w:val="440"/>
        </w:trPr>
        <w:tc>
          <w:tcPr>
            <w:tcW w:w="722" w:type="pct"/>
          </w:tcPr>
          <w:p w14:paraId="0BBA56BD"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069E34DB" w14:textId="5A370457" w:rsidR="000600D2" w:rsidRPr="00452505" w:rsidRDefault="000600D2" w:rsidP="000600D2">
            <w:pPr>
              <w:spacing w:after="120"/>
              <w:ind w:right="115"/>
              <w:jc w:val="both"/>
              <w:rPr>
                <w:b/>
              </w:rPr>
            </w:pPr>
            <w:r w:rsidRPr="00452505">
              <w:t>Asset Disposal</w:t>
            </w:r>
          </w:p>
        </w:tc>
        <w:tc>
          <w:tcPr>
            <w:tcW w:w="459" w:type="pct"/>
          </w:tcPr>
          <w:p w14:paraId="7E5E5EC4" w14:textId="6DBD413D"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056681AA" w14:textId="77777777" w:rsidR="000600D2" w:rsidRPr="00452505" w:rsidRDefault="000600D2" w:rsidP="000600D2">
            <w:pPr>
              <w:spacing w:after="120"/>
              <w:rPr>
                <w:b/>
              </w:rPr>
            </w:pPr>
          </w:p>
        </w:tc>
        <w:tc>
          <w:tcPr>
            <w:tcW w:w="599" w:type="pct"/>
          </w:tcPr>
          <w:p w14:paraId="4888FEFE" w14:textId="77777777" w:rsidR="000600D2" w:rsidRPr="00452505" w:rsidRDefault="000600D2" w:rsidP="000600D2">
            <w:pPr>
              <w:spacing w:after="120"/>
              <w:rPr>
                <w:b/>
              </w:rPr>
            </w:pPr>
          </w:p>
        </w:tc>
      </w:tr>
      <w:tr w:rsidR="00F1382C" w:rsidRPr="00452505" w14:paraId="4B4FE4B3" w14:textId="77777777" w:rsidTr="00AF4F7A">
        <w:trPr>
          <w:trHeight w:val="440"/>
        </w:trPr>
        <w:tc>
          <w:tcPr>
            <w:tcW w:w="722" w:type="pct"/>
          </w:tcPr>
          <w:p w14:paraId="37F88CDC" w14:textId="77777777" w:rsidR="000600D2" w:rsidRPr="00452505" w:rsidRDefault="000600D2" w:rsidP="0051225F">
            <w:pPr>
              <w:pStyle w:val="TableParagraph"/>
              <w:numPr>
                <w:ilvl w:val="4"/>
                <w:numId w:val="13"/>
              </w:numPr>
              <w:spacing w:after="120"/>
              <w:ind w:rightChars="-8" w:right="-19"/>
              <w:jc w:val="both"/>
              <w:rPr>
                <w:rFonts w:ascii="Times New Roman" w:hAnsi="Times New Roman" w:cs="Times New Roman"/>
                <w:b/>
                <w:bCs/>
                <w:sz w:val="24"/>
                <w:szCs w:val="24"/>
              </w:rPr>
            </w:pPr>
          </w:p>
        </w:tc>
        <w:tc>
          <w:tcPr>
            <w:tcW w:w="2761" w:type="pct"/>
          </w:tcPr>
          <w:p w14:paraId="0BAE6DED" w14:textId="70025A69" w:rsidR="000600D2" w:rsidRPr="00452505" w:rsidRDefault="000600D2" w:rsidP="00B44260">
            <w:pPr>
              <w:pStyle w:val="TableParagraph"/>
              <w:tabs>
                <w:tab w:val="left" w:pos="748"/>
                <w:tab w:val="left" w:pos="749"/>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Reports Generation</w:t>
            </w:r>
            <w:r w:rsidR="00B44260" w:rsidRPr="00452505">
              <w:rPr>
                <w:rFonts w:ascii="Times New Roman" w:hAnsi="Times New Roman" w:cs="Times New Roman"/>
                <w:color w:val="000000" w:themeColor="text1"/>
                <w:sz w:val="24"/>
                <w:szCs w:val="24"/>
              </w:rPr>
              <w:t>:</w:t>
            </w:r>
          </w:p>
          <w:p w14:paraId="3DBBDB4A" w14:textId="77777777" w:rsidR="000600D2" w:rsidRPr="00452505" w:rsidRDefault="000600D2" w:rsidP="0051225F">
            <w:pPr>
              <w:pStyle w:val="TableParagraph"/>
              <w:numPr>
                <w:ilvl w:val="0"/>
                <w:numId w:val="31"/>
              </w:numPr>
              <w:tabs>
                <w:tab w:val="left" w:pos="538"/>
              </w:tabs>
              <w:spacing w:after="120"/>
              <w:ind w:left="357" w:hanging="357"/>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Inventory</w:t>
            </w:r>
          </w:p>
          <w:p w14:paraId="6AD87694" w14:textId="506493C4" w:rsidR="000600D2" w:rsidRPr="00452505" w:rsidRDefault="000600D2" w:rsidP="0092352E">
            <w:pPr>
              <w:pStyle w:val="TableParagraph"/>
              <w:numPr>
                <w:ilvl w:val="0"/>
                <w:numId w:val="31"/>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Transaction</w:t>
            </w:r>
          </w:p>
          <w:p w14:paraId="0D49FDA9" w14:textId="49119EDC" w:rsidR="000600D2" w:rsidRPr="00452505" w:rsidRDefault="000600D2" w:rsidP="0092352E">
            <w:pPr>
              <w:pStyle w:val="TableParagraph"/>
              <w:numPr>
                <w:ilvl w:val="0"/>
                <w:numId w:val="31"/>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lastRenderedPageBreak/>
              <w:t>Disposal</w:t>
            </w:r>
          </w:p>
          <w:p w14:paraId="1C42019B" w14:textId="77777777" w:rsidR="001F2142" w:rsidRPr="00452505" w:rsidRDefault="000600D2" w:rsidP="0092352E">
            <w:pPr>
              <w:pStyle w:val="TableParagraph"/>
              <w:numPr>
                <w:ilvl w:val="0"/>
                <w:numId w:val="31"/>
              </w:numPr>
              <w:tabs>
                <w:tab w:val="left" w:pos="538"/>
              </w:tabs>
              <w:spacing w:after="120"/>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Stock Take</w:t>
            </w:r>
          </w:p>
          <w:p w14:paraId="5540A871" w14:textId="46C6920A" w:rsidR="000600D2" w:rsidRPr="00452505" w:rsidRDefault="000600D2" w:rsidP="0092352E">
            <w:pPr>
              <w:pStyle w:val="TableParagraph"/>
              <w:numPr>
                <w:ilvl w:val="0"/>
                <w:numId w:val="31"/>
              </w:numPr>
              <w:tabs>
                <w:tab w:val="left" w:pos="538"/>
              </w:tabs>
              <w:spacing w:after="120"/>
              <w:jc w:val="both"/>
              <w:rPr>
                <w:color w:val="000000" w:themeColor="text1"/>
                <w:szCs w:val="24"/>
              </w:rPr>
            </w:pPr>
            <w:r w:rsidRPr="00452505">
              <w:rPr>
                <w:rFonts w:ascii="Times New Roman" w:hAnsi="Times New Roman" w:cs="Times New Roman"/>
                <w:color w:val="000000" w:themeColor="text1"/>
                <w:sz w:val="24"/>
                <w:szCs w:val="24"/>
              </w:rPr>
              <w:t>Patient In/out</w:t>
            </w:r>
            <w:r w:rsidR="00F04816" w:rsidRPr="00452505">
              <w:rPr>
                <w:rFonts w:ascii="Times New Roman" w:hAnsi="Times New Roman" w:cs="Times New Roman"/>
                <w:color w:val="000000" w:themeColor="text1"/>
                <w:sz w:val="24"/>
                <w:szCs w:val="24"/>
              </w:rPr>
              <w:t xml:space="preserve"> and location</w:t>
            </w:r>
            <w:r w:rsidR="00AA4902" w:rsidRPr="00452505">
              <w:rPr>
                <w:rFonts w:ascii="Times New Roman" w:hAnsi="Times New Roman" w:cs="Times New Roman"/>
                <w:color w:val="000000" w:themeColor="text1"/>
                <w:sz w:val="24"/>
                <w:szCs w:val="24"/>
              </w:rPr>
              <w:t xml:space="preserve"> </w:t>
            </w:r>
            <w:r w:rsidR="00B44260" w:rsidRPr="00452505">
              <w:rPr>
                <w:rFonts w:ascii="Times New Roman" w:hAnsi="Times New Roman" w:cs="Times New Roman"/>
                <w:color w:val="000000" w:themeColor="text1"/>
                <w:sz w:val="24"/>
                <w:szCs w:val="24"/>
              </w:rPr>
              <w:t xml:space="preserve"> r</w:t>
            </w:r>
            <w:r w:rsidRPr="00452505">
              <w:rPr>
                <w:rFonts w:ascii="Times New Roman" w:hAnsi="Times New Roman" w:cs="Times New Roman"/>
                <w:color w:val="000000" w:themeColor="text1"/>
                <w:sz w:val="24"/>
                <w:szCs w:val="24"/>
              </w:rPr>
              <w:t>ecord</w:t>
            </w:r>
          </w:p>
        </w:tc>
        <w:tc>
          <w:tcPr>
            <w:tcW w:w="459" w:type="pct"/>
          </w:tcPr>
          <w:p w14:paraId="2C8ACCB2" w14:textId="107CBFA5" w:rsidR="000600D2" w:rsidRPr="00100FC6" w:rsidRDefault="000600D2" w:rsidP="000600D2">
            <w:pPr>
              <w:spacing w:after="120"/>
              <w:jc w:val="center"/>
              <w:rPr>
                <w:b/>
                <w:color w:val="000000" w:themeColor="text1"/>
              </w:rPr>
            </w:pPr>
            <w:r w:rsidRPr="00100FC6">
              <w:rPr>
                <w:b/>
                <w:color w:val="000000" w:themeColor="text1"/>
              </w:rPr>
              <w:lastRenderedPageBreak/>
              <w:t>(M)</w:t>
            </w:r>
          </w:p>
        </w:tc>
        <w:tc>
          <w:tcPr>
            <w:tcW w:w="459" w:type="pct"/>
          </w:tcPr>
          <w:p w14:paraId="63DB93BE" w14:textId="77777777" w:rsidR="000600D2" w:rsidRPr="00452505" w:rsidRDefault="000600D2" w:rsidP="000600D2">
            <w:pPr>
              <w:spacing w:after="120"/>
              <w:rPr>
                <w:color w:val="000000" w:themeColor="text1"/>
              </w:rPr>
            </w:pPr>
          </w:p>
        </w:tc>
        <w:tc>
          <w:tcPr>
            <w:tcW w:w="599" w:type="pct"/>
          </w:tcPr>
          <w:p w14:paraId="79BFBA02" w14:textId="77777777" w:rsidR="000600D2" w:rsidRPr="00452505" w:rsidRDefault="000600D2" w:rsidP="000600D2">
            <w:pPr>
              <w:spacing w:after="120"/>
              <w:rPr>
                <w:color w:val="000000" w:themeColor="text1"/>
              </w:rPr>
            </w:pPr>
          </w:p>
        </w:tc>
      </w:tr>
      <w:tr w:rsidR="00852359" w:rsidRPr="00452505" w14:paraId="6DE35F06" w14:textId="77777777" w:rsidTr="00AF4F7A">
        <w:trPr>
          <w:trHeight w:val="440"/>
        </w:trPr>
        <w:tc>
          <w:tcPr>
            <w:tcW w:w="722" w:type="pct"/>
          </w:tcPr>
          <w:p w14:paraId="797F0BCF" w14:textId="77777777" w:rsidR="00852359" w:rsidRPr="00452505" w:rsidRDefault="00852359" w:rsidP="0092352E">
            <w:pPr>
              <w:pStyle w:val="TableParagraph"/>
              <w:numPr>
                <w:ilvl w:val="4"/>
                <w:numId w:val="13"/>
              </w:numPr>
              <w:spacing w:after="120"/>
              <w:ind w:rightChars="-8" w:right="-19"/>
              <w:jc w:val="both"/>
              <w:rPr>
                <w:rFonts w:ascii="Times New Roman" w:hAnsi="Times New Roman" w:cs="Times New Roman"/>
                <w:b/>
                <w:bCs/>
                <w:color w:val="000000" w:themeColor="text1"/>
                <w:sz w:val="24"/>
                <w:szCs w:val="24"/>
              </w:rPr>
            </w:pPr>
          </w:p>
        </w:tc>
        <w:tc>
          <w:tcPr>
            <w:tcW w:w="2761" w:type="pct"/>
          </w:tcPr>
          <w:p w14:paraId="5BAA288E" w14:textId="0669E625" w:rsidR="00852359" w:rsidRPr="00452505" w:rsidRDefault="00852359" w:rsidP="00852359">
            <w:pPr>
              <w:pStyle w:val="TableParagraph"/>
              <w:spacing w:after="120"/>
              <w:ind w:left="23" w:right="17"/>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Mobile device applications achieving the following:</w:t>
            </w:r>
          </w:p>
          <w:p w14:paraId="412BFBF8" w14:textId="790B84CC" w:rsidR="00852359" w:rsidRPr="00452505" w:rsidRDefault="00957C08" w:rsidP="0092352E">
            <w:pPr>
              <w:pStyle w:val="TableParagraph"/>
              <w:numPr>
                <w:ilvl w:val="0"/>
                <w:numId w:val="32"/>
              </w:numPr>
              <w:spacing w:after="120"/>
              <w:ind w:right="17"/>
              <w:jc w:val="both"/>
              <w:rPr>
                <w:rFonts w:ascii="Times New Roman" w:hAnsi="Times New Roman" w:cs="Times New Roman"/>
                <w:color w:val="000000" w:themeColor="text1"/>
                <w:sz w:val="24"/>
                <w:szCs w:val="24"/>
              </w:rPr>
            </w:pPr>
            <w:r w:rsidRPr="00452505">
              <w:rPr>
                <w:rFonts w:ascii="Times New Roman" w:eastAsiaTheme="minorEastAsia" w:hAnsi="Times New Roman" w:cs="Times New Roman"/>
                <w:color w:val="000000" w:themeColor="text1"/>
                <w:sz w:val="24"/>
                <w:szCs w:val="24"/>
                <w:lang w:eastAsia="zh-TW"/>
              </w:rPr>
              <w:t>Alert signal issue to mobile devices on pre-set scenarios of cross-zones movement of tagged patients/ assets;</w:t>
            </w:r>
          </w:p>
          <w:p w14:paraId="19F4F365" w14:textId="6572CD20" w:rsidR="00852359" w:rsidRPr="00452505" w:rsidRDefault="00852359" w:rsidP="0092352E">
            <w:pPr>
              <w:pStyle w:val="TableParagraph"/>
              <w:numPr>
                <w:ilvl w:val="0"/>
                <w:numId w:val="32"/>
              </w:numPr>
              <w:spacing w:after="120"/>
              <w:ind w:right="17"/>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Compatible with IOS or Android devices;</w:t>
            </w:r>
          </w:p>
        </w:tc>
        <w:tc>
          <w:tcPr>
            <w:tcW w:w="459" w:type="pct"/>
          </w:tcPr>
          <w:p w14:paraId="652A3272" w14:textId="43F84E79" w:rsidR="00852359" w:rsidRPr="00452505" w:rsidRDefault="005358AC" w:rsidP="000600D2">
            <w:pPr>
              <w:spacing w:after="120"/>
              <w:jc w:val="center"/>
              <w:rPr>
                <w:color w:val="000000" w:themeColor="text1"/>
              </w:rPr>
            </w:pPr>
            <w:r w:rsidRPr="00452505">
              <w:rPr>
                <w:b/>
                <w:color w:val="000000" w:themeColor="text1"/>
              </w:rPr>
              <w:t>(M)</w:t>
            </w:r>
          </w:p>
        </w:tc>
        <w:tc>
          <w:tcPr>
            <w:tcW w:w="459" w:type="pct"/>
          </w:tcPr>
          <w:p w14:paraId="1EDE2791" w14:textId="77777777" w:rsidR="00852359" w:rsidRPr="00452505" w:rsidRDefault="00852359" w:rsidP="000600D2">
            <w:pPr>
              <w:spacing w:after="120"/>
              <w:rPr>
                <w:color w:val="000000" w:themeColor="text1"/>
              </w:rPr>
            </w:pPr>
          </w:p>
        </w:tc>
        <w:tc>
          <w:tcPr>
            <w:tcW w:w="599" w:type="pct"/>
          </w:tcPr>
          <w:p w14:paraId="4BA0AB95" w14:textId="77777777" w:rsidR="00852359" w:rsidRPr="00452505" w:rsidRDefault="00852359" w:rsidP="000600D2">
            <w:pPr>
              <w:spacing w:after="120"/>
              <w:rPr>
                <w:color w:val="000000" w:themeColor="text1"/>
              </w:rPr>
            </w:pPr>
          </w:p>
        </w:tc>
      </w:tr>
      <w:tr w:rsidR="000600D2" w:rsidRPr="00452505" w14:paraId="45571D36" w14:textId="77777777" w:rsidTr="00AF4F7A">
        <w:trPr>
          <w:trHeight w:val="440"/>
        </w:trPr>
        <w:tc>
          <w:tcPr>
            <w:tcW w:w="722" w:type="pct"/>
          </w:tcPr>
          <w:p w14:paraId="02096337"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3D2FDB32" w14:textId="26BA4C5D" w:rsidR="000600D2" w:rsidRPr="00452505" w:rsidRDefault="000600D2" w:rsidP="000600D2">
            <w:pPr>
              <w:pStyle w:val="TableParagraph"/>
              <w:spacing w:after="120"/>
              <w:ind w:left="23" w:right="17"/>
              <w:jc w:val="both"/>
              <w:rPr>
                <w:rFonts w:ascii="Times New Roman" w:hAnsi="Times New Roman" w:cs="Times New Roman"/>
                <w:sz w:val="24"/>
                <w:szCs w:val="24"/>
              </w:rPr>
            </w:pPr>
            <w:r w:rsidRPr="00452505">
              <w:rPr>
                <w:rFonts w:ascii="Times New Roman" w:hAnsi="Times New Roman" w:cs="Times New Roman"/>
                <w:sz w:val="24"/>
                <w:szCs w:val="24"/>
              </w:rPr>
              <w:t>Inventory report should include all equipment with latest information of asset number, brand, model, serial</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no.,</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description,</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location,</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officer</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in-charge</w:t>
            </w:r>
            <w:r w:rsidRPr="00452505">
              <w:rPr>
                <w:rFonts w:ascii="Times New Roman" w:hAnsi="Times New Roman" w:cs="Times New Roman"/>
                <w:spacing w:val="-8"/>
                <w:sz w:val="24"/>
                <w:szCs w:val="24"/>
              </w:rPr>
              <w:t xml:space="preserve"> </w:t>
            </w:r>
            <w:r w:rsidR="00AA4902" w:rsidRPr="00452505">
              <w:rPr>
                <w:rFonts w:ascii="Times New Roman" w:hAnsi="Times New Roman" w:cs="Times New Roman"/>
                <w:sz w:val="24"/>
                <w:szCs w:val="24"/>
              </w:rPr>
              <w:t xml:space="preserve">and remark. </w:t>
            </w:r>
          </w:p>
        </w:tc>
        <w:tc>
          <w:tcPr>
            <w:tcW w:w="459" w:type="pct"/>
          </w:tcPr>
          <w:p w14:paraId="6FF8D911" w14:textId="5A4AE503" w:rsidR="000600D2" w:rsidRPr="00452505" w:rsidRDefault="005358AC" w:rsidP="000600D2">
            <w:pPr>
              <w:spacing w:after="120"/>
              <w:jc w:val="center"/>
              <w:rPr>
                <w:b/>
                <w:color w:val="000000" w:themeColor="text1"/>
              </w:rPr>
            </w:pPr>
            <w:r w:rsidRPr="00452505">
              <w:rPr>
                <w:b/>
                <w:color w:val="000000" w:themeColor="text1"/>
              </w:rPr>
              <w:t>(M)</w:t>
            </w:r>
          </w:p>
        </w:tc>
        <w:tc>
          <w:tcPr>
            <w:tcW w:w="459" w:type="pct"/>
          </w:tcPr>
          <w:p w14:paraId="38AC5218" w14:textId="77777777" w:rsidR="000600D2" w:rsidRPr="00452505" w:rsidRDefault="000600D2" w:rsidP="000600D2">
            <w:pPr>
              <w:spacing w:after="120"/>
              <w:rPr>
                <w:b/>
              </w:rPr>
            </w:pPr>
          </w:p>
        </w:tc>
        <w:tc>
          <w:tcPr>
            <w:tcW w:w="599" w:type="pct"/>
          </w:tcPr>
          <w:p w14:paraId="45D6325E" w14:textId="77777777" w:rsidR="000600D2" w:rsidRPr="00452505" w:rsidRDefault="000600D2" w:rsidP="000600D2">
            <w:pPr>
              <w:spacing w:after="120"/>
              <w:rPr>
                <w:b/>
              </w:rPr>
            </w:pPr>
          </w:p>
        </w:tc>
      </w:tr>
      <w:tr w:rsidR="00F1382C" w:rsidRPr="00452505" w14:paraId="3E493034" w14:textId="77777777" w:rsidTr="00AF4F7A">
        <w:trPr>
          <w:trHeight w:val="440"/>
        </w:trPr>
        <w:tc>
          <w:tcPr>
            <w:tcW w:w="722" w:type="pct"/>
          </w:tcPr>
          <w:p w14:paraId="1FA1BA56"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1A76396E" w14:textId="338F02A3" w:rsidR="000600D2" w:rsidRPr="00452505" w:rsidRDefault="000600D2" w:rsidP="00F40A61">
            <w:pPr>
              <w:pStyle w:val="TableParagraph"/>
              <w:spacing w:after="120" w:line="247" w:lineRule="exact"/>
              <w:ind w:left="23"/>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Patient report</w:t>
            </w:r>
            <w:r w:rsidR="00085B74" w:rsidRPr="00452505">
              <w:rPr>
                <w:rFonts w:ascii="Times New Roman" w:hAnsi="Times New Roman" w:cs="Times New Roman"/>
                <w:color w:val="000000" w:themeColor="text1"/>
                <w:sz w:val="24"/>
                <w:szCs w:val="24"/>
              </w:rPr>
              <w:t xml:space="preserve"> should include information of </w:t>
            </w:r>
            <w:r w:rsidR="001F2142" w:rsidRPr="00452505">
              <w:rPr>
                <w:rFonts w:ascii="Times New Roman" w:hAnsi="Times New Roman" w:cs="Times New Roman"/>
                <w:color w:val="000000" w:themeColor="text1"/>
                <w:sz w:val="24"/>
                <w:szCs w:val="24"/>
              </w:rPr>
              <w:t xml:space="preserve">patient </w:t>
            </w:r>
            <w:r w:rsidRPr="00452505">
              <w:rPr>
                <w:rFonts w:ascii="Times New Roman" w:hAnsi="Times New Roman" w:cs="Times New Roman"/>
                <w:color w:val="000000" w:themeColor="text1"/>
                <w:sz w:val="24"/>
                <w:szCs w:val="24"/>
              </w:rPr>
              <w:t>name</w:t>
            </w:r>
            <w:r w:rsidR="00555083" w:rsidRPr="00452505">
              <w:rPr>
                <w:rFonts w:ascii="Times New Roman" w:hAnsi="Times New Roman" w:cs="Times New Roman"/>
                <w:color w:val="000000" w:themeColor="text1"/>
                <w:sz w:val="24"/>
                <w:szCs w:val="24"/>
              </w:rPr>
              <w:t>, patient</w:t>
            </w:r>
            <w:r w:rsidRPr="00452505">
              <w:rPr>
                <w:rFonts w:ascii="Times New Roman" w:hAnsi="Times New Roman" w:cs="Times New Roman"/>
                <w:color w:val="000000" w:themeColor="text1"/>
                <w:sz w:val="24"/>
                <w:szCs w:val="24"/>
              </w:rPr>
              <w:t xml:space="preserve"> ID number, bed number</w:t>
            </w:r>
            <w:r w:rsidR="00555083" w:rsidRPr="00452505">
              <w:rPr>
                <w:rFonts w:ascii="Times New Roman" w:hAnsi="Times New Roman" w:cs="Times New Roman"/>
                <w:color w:val="000000" w:themeColor="text1"/>
                <w:sz w:val="24"/>
                <w:szCs w:val="24"/>
              </w:rPr>
              <w:t>, room</w:t>
            </w:r>
            <w:r w:rsidRPr="00452505">
              <w:rPr>
                <w:rFonts w:ascii="Times New Roman" w:hAnsi="Times New Roman" w:cs="Times New Roman"/>
                <w:color w:val="000000" w:themeColor="text1"/>
                <w:sz w:val="24"/>
                <w:szCs w:val="24"/>
              </w:rPr>
              <w:t xml:space="preserve"> number, </w:t>
            </w:r>
            <w:r w:rsidR="00AA4902" w:rsidRPr="00452505">
              <w:rPr>
                <w:rFonts w:ascii="Times New Roman" w:hAnsi="Times New Roman" w:cs="Times New Roman"/>
                <w:color w:val="000000" w:themeColor="text1"/>
                <w:sz w:val="24"/>
                <w:szCs w:val="24"/>
              </w:rPr>
              <w:t xml:space="preserve">last seen </w:t>
            </w:r>
            <w:r w:rsidRPr="00452505">
              <w:rPr>
                <w:rFonts w:ascii="Times New Roman" w:hAnsi="Times New Roman" w:cs="Times New Roman"/>
                <w:color w:val="000000" w:themeColor="text1"/>
                <w:sz w:val="24"/>
                <w:szCs w:val="24"/>
              </w:rPr>
              <w:t>location</w:t>
            </w:r>
            <w:r w:rsidR="00AA4902" w:rsidRPr="00452505">
              <w:rPr>
                <w:rFonts w:ascii="Times New Roman" w:hAnsi="Times New Roman" w:cs="Times New Roman"/>
                <w:color w:val="000000" w:themeColor="text1"/>
                <w:sz w:val="24"/>
                <w:szCs w:val="24"/>
              </w:rPr>
              <w:t>/</w:t>
            </w:r>
            <w:r w:rsidR="00555083" w:rsidRPr="00452505">
              <w:rPr>
                <w:rFonts w:ascii="Times New Roman" w:hAnsi="Times New Roman" w:cs="Times New Roman"/>
                <w:color w:val="000000" w:themeColor="text1"/>
                <w:sz w:val="24"/>
                <w:szCs w:val="24"/>
              </w:rPr>
              <w:t>time and</w:t>
            </w:r>
            <w:r w:rsidRPr="00452505">
              <w:rPr>
                <w:rFonts w:ascii="Times New Roman" w:hAnsi="Times New Roman" w:cs="Times New Roman"/>
                <w:color w:val="000000" w:themeColor="text1"/>
                <w:sz w:val="24"/>
                <w:szCs w:val="24"/>
              </w:rPr>
              <w:t xml:space="preserve"> </w:t>
            </w:r>
            <w:r w:rsidR="00555083" w:rsidRPr="00452505">
              <w:rPr>
                <w:rFonts w:ascii="Times New Roman" w:hAnsi="Times New Roman" w:cs="Times New Roman"/>
                <w:color w:val="000000" w:themeColor="text1"/>
                <w:sz w:val="24"/>
                <w:szCs w:val="24"/>
              </w:rPr>
              <w:t>movement record</w:t>
            </w:r>
            <w:r w:rsidRPr="00452505">
              <w:rPr>
                <w:rFonts w:ascii="Times New Roman" w:hAnsi="Times New Roman" w:cs="Times New Roman"/>
                <w:color w:val="000000" w:themeColor="text1"/>
                <w:sz w:val="24"/>
                <w:szCs w:val="24"/>
              </w:rPr>
              <w:t>.</w:t>
            </w:r>
          </w:p>
        </w:tc>
        <w:tc>
          <w:tcPr>
            <w:tcW w:w="459" w:type="pct"/>
          </w:tcPr>
          <w:p w14:paraId="4485EFAD" w14:textId="677D37EA"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61489AF5" w14:textId="77777777" w:rsidR="000600D2" w:rsidRPr="00452505" w:rsidRDefault="000600D2" w:rsidP="000600D2">
            <w:pPr>
              <w:spacing w:after="120"/>
              <w:rPr>
                <w:b/>
                <w:color w:val="000000" w:themeColor="text1"/>
              </w:rPr>
            </w:pPr>
          </w:p>
        </w:tc>
        <w:tc>
          <w:tcPr>
            <w:tcW w:w="599" w:type="pct"/>
          </w:tcPr>
          <w:p w14:paraId="396DA469" w14:textId="77777777" w:rsidR="000600D2" w:rsidRPr="00452505" w:rsidRDefault="000600D2" w:rsidP="000600D2">
            <w:pPr>
              <w:spacing w:after="120"/>
              <w:rPr>
                <w:b/>
                <w:color w:val="000000" w:themeColor="text1"/>
              </w:rPr>
            </w:pPr>
          </w:p>
        </w:tc>
      </w:tr>
      <w:tr w:rsidR="000600D2" w:rsidRPr="00452505" w14:paraId="0C06650F" w14:textId="77777777" w:rsidTr="00AF4F7A">
        <w:trPr>
          <w:trHeight w:val="440"/>
        </w:trPr>
        <w:tc>
          <w:tcPr>
            <w:tcW w:w="722" w:type="pct"/>
          </w:tcPr>
          <w:p w14:paraId="6AEE4300"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518D460B" w14:textId="77778BC7" w:rsidR="000600D2" w:rsidRPr="00452505" w:rsidRDefault="000600D2" w:rsidP="00585EF9">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sz w:val="24"/>
                <w:szCs w:val="24"/>
              </w:rPr>
              <w:t xml:space="preserve">The </w:t>
            </w:r>
            <w:r w:rsidR="00585EF9" w:rsidRPr="00452505">
              <w:rPr>
                <w:rFonts w:ascii="Times New Roman" w:hAnsi="Times New Roman" w:cs="Times New Roman"/>
                <w:sz w:val="24"/>
                <w:szCs w:val="24"/>
              </w:rPr>
              <w:t>S</w:t>
            </w:r>
            <w:r w:rsidRPr="00452505">
              <w:rPr>
                <w:rFonts w:ascii="Times New Roman" w:hAnsi="Times New Roman" w:cs="Times New Roman"/>
                <w:sz w:val="24"/>
                <w:szCs w:val="24"/>
              </w:rPr>
              <w:t>ystem s</w:t>
            </w:r>
            <w:r w:rsidR="00585EF9" w:rsidRPr="00452505">
              <w:rPr>
                <w:rFonts w:ascii="Times New Roman" w:hAnsi="Times New Roman" w:cs="Times New Roman"/>
                <w:sz w:val="24"/>
                <w:szCs w:val="24"/>
              </w:rPr>
              <w:t>hould be able to show which specific areas</w:t>
            </w:r>
            <w:r w:rsidRPr="00452505">
              <w:rPr>
                <w:rFonts w:ascii="Times New Roman" w:hAnsi="Times New Roman" w:cs="Times New Roman"/>
                <w:sz w:val="24"/>
                <w:szCs w:val="24"/>
              </w:rPr>
              <w:t xml:space="preserve"> the patient/asset is currently in according to the area defined by the user.</w:t>
            </w:r>
          </w:p>
        </w:tc>
        <w:tc>
          <w:tcPr>
            <w:tcW w:w="459" w:type="pct"/>
          </w:tcPr>
          <w:p w14:paraId="33C4F554" w14:textId="49D70B3C"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26046F7C" w14:textId="77777777" w:rsidR="000600D2" w:rsidRPr="00452505" w:rsidRDefault="000600D2" w:rsidP="000600D2">
            <w:pPr>
              <w:spacing w:after="120"/>
              <w:rPr>
                <w:b/>
              </w:rPr>
            </w:pPr>
          </w:p>
        </w:tc>
        <w:tc>
          <w:tcPr>
            <w:tcW w:w="599" w:type="pct"/>
          </w:tcPr>
          <w:p w14:paraId="1335A4F7" w14:textId="77777777" w:rsidR="000600D2" w:rsidRPr="00452505" w:rsidRDefault="000600D2" w:rsidP="000600D2">
            <w:pPr>
              <w:spacing w:after="120"/>
              <w:rPr>
                <w:b/>
              </w:rPr>
            </w:pPr>
          </w:p>
        </w:tc>
      </w:tr>
      <w:tr w:rsidR="000600D2" w:rsidRPr="00452505" w14:paraId="74AC38B4" w14:textId="77777777" w:rsidTr="00AF4F7A">
        <w:trPr>
          <w:trHeight w:val="440"/>
        </w:trPr>
        <w:tc>
          <w:tcPr>
            <w:tcW w:w="722" w:type="pct"/>
          </w:tcPr>
          <w:p w14:paraId="5B196846"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78C22D0D" w14:textId="30CD4B1E" w:rsidR="000600D2" w:rsidRPr="00452505" w:rsidRDefault="000600D2" w:rsidP="008E7093">
            <w:pPr>
              <w:pStyle w:val="TableParagraph"/>
              <w:spacing w:after="120" w:line="247" w:lineRule="exact"/>
              <w:ind w:left="23"/>
              <w:jc w:val="both"/>
              <w:rPr>
                <w:rFonts w:ascii="Times New Roman" w:hAnsi="Times New Roman" w:cs="Times New Roman"/>
                <w:b/>
                <w:sz w:val="24"/>
                <w:szCs w:val="24"/>
              </w:rPr>
            </w:pPr>
            <w:r w:rsidRPr="00452505">
              <w:rPr>
                <w:rFonts w:ascii="Times New Roman" w:hAnsi="Times New Roman" w:cs="Times New Roman"/>
                <w:sz w:val="24"/>
                <w:szCs w:val="24"/>
              </w:rPr>
              <w:t xml:space="preserve">The </w:t>
            </w:r>
            <w:r w:rsidR="00585EF9" w:rsidRPr="00452505">
              <w:rPr>
                <w:rFonts w:ascii="Times New Roman" w:hAnsi="Times New Roman" w:cs="Times New Roman"/>
                <w:sz w:val="24"/>
                <w:szCs w:val="24"/>
              </w:rPr>
              <w:t>S</w:t>
            </w:r>
            <w:r w:rsidRPr="00452505">
              <w:rPr>
                <w:rFonts w:ascii="Times New Roman" w:hAnsi="Times New Roman" w:cs="Times New Roman"/>
                <w:sz w:val="24"/>
                <w:szCs w:val="24"/>
              </w:rPr>
              <w:t xml:space="preserve">ystem should be able to perform stock taking, stock in, stock out and search functions of patient and asset. </w:t>
            </w:r>
          </w:p>
        </w:tc>
        <w:tc>
          <w:tcPr>
            <w:tcW w:w="459" w:type="pct"/>
          </w:tcPr>
          <w:p w14:paraId="4C4753F1" w14:textId="59D6E6F8"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676C2714" w14:textId="77777777" w:rsidR="000600D2" w:rsidRPr="00452505" w:rsidRDefault="000600D2" w:rsidP="000600D2">
            <w:pPr>
              <w:spacing w:after="120"/>
              <w:rPr>
                <w:b/>
              </w:rPr>
            </w:pPr>
          </w:p>
        </w:tc>
        <w:tc>
          <w:tcPr>
            <w:tcW w:w="599" w:type="pct"/>
          </w:tcPr>
          <w:p w14:paraId="3B242500" w14:textId="77777777" w:rsidR="000600D2" w:rsidRPr="00452505" w:rsidRDefault="000600D2" w:rsidP="000600D2">
            <w:pPr>
              <w:spacing w:after="120"/>
              <w:rPr>
                <w:b/>
              </w:rPr>
            </w:pPr>
          </w:p>
        </w:tc>
      </w:tr>
      <w:tr w:rsidR="00F1382C" w:rsidRPr="00452505" w14:paraId="12FC548B" w14:textId="77777777" w:rsidTr="00AF4F7A">
        <w:trPr>
          <w:trHeight w:val="440"/>
        </w:trPr>
        <w:tc>
          <w:tcPr>
            <w:tcW w:w="722" w:type="pct"/>
          </w:tcPr>
          <w:p w14:paraId="08DAE33F"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504CABFF" w14:textId="77DB9354" w:rsidR="000600D2" w:rsidRPr="00452505" w:rsidRDefault="000600D2" w:rsidP="000600D2">
            <w:pPr>
              <w:pStyle w:val="TableParagraph"/>
              <w:spacing w:after="120" w:line="247" w:lineRule="exact"/>
              <w:ind w:left="23"/>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The system should be able to support at least 500 pcs of </w:t>
            </w:r>
            <w:r w:rsidR="00555083" w:rsidRPr="00452505">
              <w:rPr>
                <w:rFonts w:ascii="Times New Roman" w:hAnsi="Times New Roman" w:cs="Times New Roman"/>
                <w:color w:val="000000" w:themeColor="text1"/>
                <w:sz w:val="24"/>
                <w:szCs w:val="24"/>
              </w:rPr>
              <w:t>patient tag</w:t>
            </w:r>
            <w:r w:rsidR="005D00CB" w:rsidRPr="00452505">
              <w:rPr>
                <w:rFonts w:ascii="Times New Roman" w:hAnsi="Times New Roman" w:cs="Times New Roman"/>
                <w:color w:val="000000" w:themeColor="text1"/>
                <w:sz w:val="24"/>
                <w:szCs w:val="24"/>
              </w:rPr>
              <w:t xml:space="preserve"> (wristband type)</w:t>
            </w:r>
            <w:r w:rsidRPr="00452505">
              <w:rPr>
                <w:rFonts w:ascii="Times New Roman" w:hAnsi="Times New Roman" w:cs="Times New Roman"/>
                <w:color w:val="000000" w:themeColor="text1"/>
                <w:sz w:val="24"/>
                <w:szCs w:val="24"/>
              </w:rPr>
              <w:t>.</w:t>
            </w:r>
          </w:p>
        </w:tc>
        <w:tc>
          <w:tcPr>
            <w:tcW w:w="459" w:type="pct"/>
          </w:tcPr>
          <w:p w14:paraId="286F33C0" w14:textId="2467A0B2"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4D21059F" w14:textId="77777777" w:rsidR="000600D2" w:rsidRPr="00452505" w:rsidRDefault="000600D2" w:rsidP="000600D2">
            <w:pPr>
              <w:spacing w:after="120"/>
              <w:rPr>
                <w:b/>
                <w:color w:val="000000" w:themeColor="text1"/>
              </w:rPr>
            </w:pPr>
          </w:p>
        </w:tc>
        <w:tc>
          <w:tcPr>
            <w:tcW w:w="599" w:type="pct"/>
          </w:tcPr>
          <w:p w14:paraId="06E1796F" w14:textId="77777777" w:rsidR="000600D2" w:rsidRPr="00452505" w:rsidRDefault="000600D2" w:rsidP="000600D2">
            <w:pPr>
              <w:spacing w:after="120"/>
              <w:rPr>
                <w:b/>
                <w:color w:val="000000" w:themeColor="text1"/>
              </w:rPr>
            </w:pPr>
          </w:p>
        </w:tc>
      </w:tr>
      <w:tr w:rsidR="00F1382C" w:rsidRPr="00452505" w14:paraId="379B7E3E" w14:textId="77777777" w:rsidTr="00AF4F7A">
        <w:trPr>
          <w:trHeight w:val="440"/>
        </w:trPr>
        <w:tc>
          <w:tcPr>
            <w:tcW w:w="722" w:type="pct"/>
          </w:tcPr>
          <w:p w14:paraId="3D11AFD3"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A92FCCE" w14:textId="4EC79A82" w:rsidR="000600D2" w:rsidRPr="00452505" w:rsidRDefault="000600D2" w:rsidP="00330BBC">
            <w:pPr>
              <w:pStyle w:val="TableParagraph"/>
              <w:spacing w:after="120" w:line="247" w:lineRule="exact"/>
              <w:ind w:left="23"/>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The system should be able to support at least </w:t>
            </w:r>
            <w:r w:rsidR="00620BA4">
              <w:rPr>
                <w:rFonts w:ascii="Times New Roman" w:hAnsi="Times New Roman" w:cs="Times New Roman"/>
                <w:color w:val="000000" w:themeColor="text1"/>
                <w:sz w:val="24"/>
                <w:szCs w:val="24"/>
              </w:rPr>
              <w:t>2</w:t>
            </w:r>
            <w:r w:rsidR="00330BBC" w:rsidRPr="00452505">
              <w:rPr>
                <w:rFonts w:ascii="Times New Roman" w:hAnsi="Times New Roman" w:cs="Times New Roman"/>
                <w:color w:val="000000" w:themeColor="text1"/>
                <w:sz w:val="24"/>
                <w:szCs w:val="24"/>
              </w:rPr>
              <w:t>,0</w:t>
            </w:r>
            <w:r w:rsidRPr="00452505">
              <w:rPr>
                <w:rFonts w:ascii="Times New Roman" w:hAnsi="Times New Roman" w:cs="Times New Roman"/>
                <w:color w:val="000000" w:themeColor="text1"/>
                <w:sz w:val="24"/>
                <w:szCs w:val="24"/>
              </w:rPr>
              <w:t>00 pcs of asset tag</w:t>
            </w:r>
            <w:r w:rsidR="005D00CB" w:rsidRPr="00452505">
              <w:rPr>
                <w:rFonts w:ascii="Times New Roman" w:hAnsi="Times New Roman" w:cs="Times New Roman"/>
                <w:color w:val="000000" w:themeColor="text1"/>
                <w:sz w:val="24"/>
                <w:szCs w:val="24"/>
              </w:rPr>
              <w:t xml:space="preserve"> (paper/ flag type)</w:t>
            </w:r>
            <w:r w:rsidRPr="00452505">
              <w:rPr>
                <w:rFonts w:ascii="Times New Roman" w:hAnsi="Times New Roman" w:cs="Times New Roman"/>
                <w:color w:val="000000" w:themeColor="text1"/>
                <w:sz w:val="24"/>
                <w:szCs w:val="24"/>
              </w:rPr>
              <w:t>.</w:t>
            </w:r>
          </w:p>
        </w:tc>
        <w:tc>
          <w:tcPr>
            <w:tcW w:w="459" w:type="pct"/>
          </w:tcPr>
          <w:p w14:paraId="23F94BCC" w14:textId="368C9605"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2DDD863C" w14:textId="77777777" w:rsidR="000600D2" w:rsidRPr="00452505" w:rsidRDefault="000600D2" w:rsidP="000600D2">
            <w:pPr>
              <w:spacing w:after="120"/>
              <w:rPr>
                <w:b/>
                <w:color w:val="000000" w:themeColor="text1"/>
              </w:rPr>
            </w:pPr>
          </w:p>
        </w:tc>
        <w:tc>
          <w:tcPr>
            <w:tcW w:w="599" w:type="pct"/>
          </w:tcPr>
          <w:p w14:paraId="26737D52" w14:textId="77777777" w:rsidR="000600D2" w:rsidRPr="00452505" w:rsidRDefault="000600D2" w:rsidP="000600D2">
            <w:pPr>
              <w:spacing w:after="120"/>
              <w:rPr>
                <w:b/>
                <w:color w:val="000000" w:themeColor="text1"/>
              </w:rPr>
            </w:pPr>
          </w:p>
        </w:tc>
      </w:tr>
      <w:tr w:rsidR="000600D2" w:rsidRPr="00452505" w14:paraId="4F2A25D4" w14:textId="77777777" w:rsidTr="00AF4F7A">
        <w:trPr>
          <w:trHeight w:val="440"/>
        </w:trPr>
        <w:tc>
          <w:tcPr>
            <w:tcW w:w="722" w:type="pct"/>
          </w:tcPr>
          <w:p w14:paraId="55872759"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3CFD7638" w14:textId="5A7F5A8C" w:rsidR="000600D2" w:rsidRPr="00452505" w:rsidRDefault="000600D2" w:rsidP="00F40A61">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sz w:val="24"/>
                <w:szCs w:val="24"/>
              </w:rPr>
              <w:t xml:space="preserve">Support </w:t>
            </w:r>
            <w:r w:rsidR="00F40A61" w:rsidRPr="00452505">
              <w:rPr>
                <w:rFonts w:ascii="Times New Roman" w:hAnsi="Times New Roman" w:cs="Times New Roman"/>
                <w:sz w:val="24"/>
                <w:szCs w:val="24"/>
              </w:rPr>
              <w:t>ultra high frequency (“UHF”)</w:t>
            </w:r>
            <w:r w:rsidR="00AA2345" w:rsidRPr="00452505">
              <w:rPr>
                <w:rFonts w:ascii="Times New Roman" w:hAnsi="Times New Roman" w:cs="Times New Roman"/>
                <w:sz w:val="24"/>
                <w:szCs w:val="24"/>
              </w:rPr>
              <w:t xml:space="preserve"> </w:t>
            </w:r>
            <w:r w:rsidRPr="00452505">
              <w:rPr>
                <w:rFonts w:ascii="Times New Roman" w:hAnsi="Times New Roman" w:cs="Times New Roman"/>
                <w:sz w:val="24"/>
                <w:szCs w:val="24"/>
              </w:rPr>
              <w:t>RFID wireless technology that can be scanned by a UHF portable reader provided by the supplier for stock-taking.</w:t>
            </w:r>
          </w:p>
        </w:tc>
        <w:tc>
          <w:tcPr>
            <w:tcW w:w="459" w:type="pct"/>
          </w:tcPr>
          <w:p w14:paraId="62AD29F8" w14:textId="4A6410FD"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282FF0F4" w14:textId="77777777" w:rsidR="000600D2" w:rsidRPr="00452505" w:rsidRDefault="000600D2" w:rsidP="000600D2">
            <w:pPr>
              <w:spacing w:after="120"/>
              <w:rPr>
                <w:b/>
              </w:rPr>
            </w:pPr>
          </w:p>
        </w:tc>
        <w:tc>
          <w:tcPr>
            <w:tcW w:w="599" w:type="pct"/>
          </w:tcPr>
          <w:p w14:paraId="523B7CA8" w14:textId="77777777" w:rsidR="000600D2" w:rsidRPr="00452505" w:rsidRDefault="000600D2" w:rsidP="000600D2">
            <w:pPr>
              <w:spacing w:after="120"/>
              <w:rPr>
                <w:b/>
              </w:rPr>
            </w:pPr>
          </w:p>
        </w:tc>
      </w:tr>
      <w:tr w:rsidR="000600D2" w:rsidRPr="00452505" w14:paraId="628ECEC1" w14:textId="77777777" w:rsidTr="00AF4F7A">
        <w:trPr>
          <w:trHeight w:val="440"/>
        </w:trPr>
        <w:tc>
          <w:tcPr>
            <w:tcW w:w="722" w:type="pct"/>
          </w:tcPr>
          <w:p w14:paraId="06F47A7A"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C0B5A4F" w14:textId="62C18739" w:rsidR="000600D2" w:rsidRPr="00452505" w:rsidRDefault="000600D2" w:rsidP="00F40A61">
            <w:pPr>
              <w:pStyle w:val="TableParagraph"/>
              <w:spacing w:line="247" w:lineRule="exact"/>
              <w:ind w:left="25"/>
              <w:jc w:val="both"/>
            </w:pPr>
            <w:r w:rsidRPr="00F40A61">
              <w:rPr>
                <w:rFonts w:ascii="Times New Roman" w:hAnsi="Times New Roman" w:cs="Times New Roman"/>
                <w:sz w:val="24"/>
                <w:szCs w:val="24"/>
              </w:rPr>
              <w:t>The supplier shall provide a web application (user</w:t>
            </w:r>
            <w:r w:rsidR="00F40A61" w:rsidRPr="00F40A61">
              <w:rPr>
                <w:rFonts w:ascii="Times New Roman" w:hAnsi="Times New Roman" w:cs="Times New Roman"/>
                <w:sz w:val="24"/>
                <w:szCs w:val="24"/>
              </w:rPr>
              <w:t xml:space="preserve"> </w:t>
            </w:r>
            <w:r w:rsidRPr="00F40A61">
              <w:rPr>
                <w:rFonts w:ascii="Times New Roman" w:hAnsi="Times New Roman" w:cs="Times New Roman"/>
                <w:sz w:val="24"/>
                <w:szCs w:val="24"/>
              </w:rPr>
              <w:t>interface) that can fulfill the following requirements:</w:t>
            </w:r>
          </w:p>
        </w:tc>
        <w:tc>
          <w:tcPr>
            <w:tcW w:w="459" w:type="pct"/>
          </w:tcPr>
          <w:p w14:paraId="0A946730" w14:textId="14F0147F"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7A4751DC" w14:textId="77777777" w:rsidR="000600D2" w:rsidRPr="00452505" w:rsidRDefault="000600D2" w:rsidP="000600D2">
            <w:pPr>
              <w:spacing w:after="120"/>
              <w:rPr>
                <w:b/>
              </w:rPr>
            </w:pPr>
          </w:p>
        </w:tc>
        <w:tc>
          <w:tcPr>
            <w:tcW w:w="599" w:type="pct"/>
          </w:tcPr>
          <w:p w14:paraId="1D1C5252" w14:textId="77777777" w:rsidR="000600D2" w:rsidRPr="00452505" w:rsidRDefault="000600D2" w:rsidP="000600D2">
            <w:pPr>
              <w:spacing w:after="120"/>
              <w:rPr>
                <w:b/>
              </w:rPr>
            </w:pPr>
          </w:p>
        </w:tc>
      </w:tr>
      <w:tr w:rsidR="000600D2" w:rsidRPr="00452505" w14:paraId="4E35B017" w14:textId="77777777" w:rsidTr="00AF4F7A">
        <w:trPr>
          <w:trHeight w:val="440"/>
        </w:trPr>
        <w:tc>
          <w:tcPr>
            <w:tcW w:w="722" w:type="pct"/>
          </w:tcPr>
          <w:p w14:paraId="67104DB6"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Cs/>
                <w:sz w:val="24"/>
                <w:szCs w:val="24"/>
              </w:rPr>
            </w:pPr>
          </w:p>
        </w:tc>
        <w:tc>
          <w:tcPr>
            <w:tcW w:w="2761" w:type="pct"/>
          </w:tcPr>
          <w:p w14:paraId="778220F8" w14:textId="35CC3299" w:rsidR="000600D2" w:rsidRPr="00452505" w:rsidRDefault="000600D2" w:rsidP="000600D2">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sz w:val="24"/>
                <w:szCs w:val="24"/>
              </w:rPr>
              <w:t>The web application should be able to run in the Chrome or Edge or Safari.</w:t>
            </w:r>
          </w:p>
        </w:tc>
        <w:tc>
          <w:tcPr>
            <w:tcW w:w="459" w:type="pct"/>
          </w:tcPr>
          <w:p w14:paraId="5637D2D6" w14:textId="021934CC"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36A0489D" w14:textId="77777777" w:rsidR="000600D2" w:rsidRPr="00452505" w:rsidRDefault="000600D2" w:rsidP="000600D2">
            <w:pPr>
              <w:spacing w:after="120"/>
              <w:rPr>
                <w:b/>
              </w:rPr>
            </w:pPr>
          </w:p>
        </w:tc>
        <w:tc>
          <w:tcPr>
            <w:tcW w:w="599" w:type="pct"/>
          </w:tcPr>
          <w:p w14:paraId="3E0E85F4" w14:textId="77777777" w:rsidR="000600D2" w:rsidRPr="00452505" w:rsidRDefault="000600D2" w:rsidP="000600D2">
            <w:pPr>
              <w:spacing w:after="120"/>
              <w:rPr>
                <w:b/>
              </w:rPr>
            </w:pPr>
          </w:p>
        </w:tc>
      </w:tr>
      <w:tr w:rsidR="000600D2" w:rsidRPr="00452505" w14:paraId="3250AC63" w14:textId="77777777" w:rsidTr="00AF4F7A">
        <w:trPr>
          <w:trHeight w:val="440"/>
        </w:trPr>
        <w:tc>
          <w:tcPr>
            <w:tcW w:w="722" w:type="pct"/>
          </w:tcPr>
          <w:p w14:paraId="36D3158C" w14:textId="77777777" w:rsidR="000600D2" w:rsidRPr="00452505" w:rsidRDefault="000600D2" w:rsidP="0092352E">
            <w:pPr>
              <w:pStyle w:val="TableParagraph"/>
              <w:numPr>
                <w:ilvl w:val="4"/>
                <w:numId w:val="13"/>
              </w:numPr>
              <w:spacing w:after="120"/>
              <w:ind w:rightChars="-8" w:right="-19"/>
              <w:jc w:val="both"/>
              <w:rPr>
                <w:rFonts w:ascii="Times New Roman" w:hAnsi="Times New Roman" w:cs="Times New Roman"/>
                <w:bCs/>
                <w:sz w:val="24"/>
                <w:szCs w:val="24"/>
              </w:rPr>
            </w:pPr>
          </w:p>
        </w:tc>
        <w:tc>
          <w:tcPr>
            <w:tcW w:w="2761" w:type="pct"/>
          </w:tcPr>
          <w:p w14:paraId="5AEE7FF6" w14:textId="48439B7C" w:rsidR="000600D2" w:rsidRPr="00452505" w:rsidRDefault="000600D2" w:rsidP="00AA2345">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sz w:val="24"/>
                <w:szCs w:val="24"/>
              </w:rPr>
              <w:t xml:space="preserve">Locate the patient/asset by </w:t>
            </w:r>
            <w:r w:rsidR="00AA2345" w:rsidRPr="00452505">
              <w:rPr>
                <w:rFonts w:ascii="Times New Roman" w:hAnsi="Times New Roman" w:cs="Times New Roman"/>
                <w:sz w:val="24"/>
                <w:szCs w:val="24"/>
              </w:rPr>
              <w:t xml:space="preserve">pre-defined zones/ areas </w:t>
            </w:r>
            <w:r w:rsidRPr="00452505">
              <w:rPr>
                <w:rFonts w:ascii="Times New Roman" w:hAnsi="Times New Roman" w:cs="Times New Roman"/>
                <w:sz w:val="24"/>
                <w:szCs w:val="24"/>
              </w:rPr>
              <w:t>efficiently.</w:t>
            </w:r>
          </w:p>
        </w:tc>
        <w:tc>
          <w:tcPr>
            <w:tcW w:w="459" w:type="pct"/>
          </w:tcPr>
          <w:p w14:paraId="0AAFF3FC" w14:textId="7A6DFACA"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1B2FC871" w14:textId="77777777" w:rsidR="000600D2" w:rsidRPr="00452505" w:rsidRDefault="000600D2" w:rsidP="000600D2">
            <w:pPr>
              <w:spacing w:after="120"/>
              <w:rPr>
                <w:b/>
              </w:rPr>
            </w:pPr>
          </w:p>
        </w:tc>
        <w:tc>
          <w:tcPr>
            <w:tcW w:w="599" w:type="pct"/>
          </w:tcPr>
          <w:p w14:paraId="13294BE1" w14:textId="77777777" w:rsidR="000600D2" w:rsidRPr="00452505" w:rsidRDefault="000600D2" w:rsidP="000600D2">
            <w:pPr>
              <w:spacing w:after="120"/>
              <w:rPr>
                <w:b/>
              </w:rPr>
            </w:pPr>
          </w:p>
        </w:tc>
      </w:tr>
      <w:tr w:rsidR="000600D2" w:rsidRPr="00452505" w14:paraId="6FE52987" w14:textId="77777777" w:rsidTr="00AF4F7A">
        <w:trPr>
          <w:trHeight w:val="440"/>
        </w:trPr>
        <w:tc>
          <w:tcPr>
            <w:tcW w:w="722" w:type="pct"/>
          </w:tcPr>
          <w:p w14:paraId="179CA6AB" w14:textId="77777777" w:rsidR="000600D2" w:rsidRPr="00452505" w:rsidRDefault="000600D2"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FB2A5DD" w14:textId="78733F6A" w:rsidR="000600D2" w:rsidRPr="00452505" w:rsidRDefault="000600D2" w:rsidP="000600D2">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sz w:val="24"/>
                <w:szCs w:val="24"/>
              </w:rPr>
              <w:t xml:space="preserve">Generate   a   report   of   all   patient/asset </w:t>
            </w:r>
            <w:r w:rsidR="00555083" w:rsidRPr="00452505">
              <w:rPr>
                <w:rFonts w:ascii="Times New Roman" w:hAnsi="Times New Roman" w:cs="Times New Roman"/>
                <w:sz w:val="24"/>
                <w:szCs w:val="24"/>
              </w:rPr>
              <w:t>with latest</w:t>
            </w:r>
            <w:r w:rsidRPr="00452505">
              <w:rPr>
                <w:rFonts w:ascii="Times New Roman" w:hAnsi="Times New Roman" w:cs="Times New Roman"/>
                <w:sz w:val="24"/>
                <w:szCs w:val="24"/>
              </w:rPr>
              <w:t xml:space="preserve"> information of location by </w:t>
            </w:r>
            <w:r w:rsidR="00AA2345" w:rsidRPr="00452505">
              <w:rPr>
                <w:rFonts w:ascii="Times New Roman" w:hAnsi="Times New Roman" w:cs="Times New Roman"/>
                <w:sz w:val="24"/>
                <w:szCs w:val="24"/>
              </w:rPr>
              <w:t>pre-defined zones/ areas</w:t>
            </w:r>
            <w:r w:rsidRPr="00452505">
              <w:rPr>
                <w:rFonts w:ascii="Times New Roman" w:hAnsi="Times New Roman" w:cs="Times New Roman"/>
                <w:sz w:val="24"/>
                <w:szCs w:val="24"/>
              </w:rPr>
              <w:t>.</w:t>
            </w:r>
          </w:p>
        </w:tc>
        <w:tc>
          <w:tcPr>
            <w:tcW w:w="459" w:type="pct"/>
          </w:tcPr>
          <w:p w14:paraId="339214E2" w14:textId="301FAFD8" w:rsidR="000600D2" w:rsidRPr="00452505" w:rsidRDefault="000600D2" w:rsidP="000600D2">
            <w:pPr>
              <w:spacing w:after="120"/>
              <w:jc w:val="center"/>
              <w:rPr>
                <w:b/>
                <w:color w:val="000000" w:themeColor="text1"/>
              </w:rPr>
            </w:pPr>
            <w:r w:rsidRPr="00452505">
              <w:rPr>
                <w:b/>
                <w:color w:val="000000" w:themeColor="text1"/>
              </w:rPr>
              <w:t>(M)</w:t>
            </w:r>
          </w:p>
        </w:tc>
        <w:tc>
          <w:tcPr>
            <w:tcW w:w="459" w:type="pct"/>
          </w:tcPr>
          <w:p w14:paraId="0637F6D9" w14:textId="77777777" w:rsidR="000600D2" w:rsidRPr="00452505" w:rsidRDefault="000600D2" w:rsidP="000600D2">
            <w:pPr>
              <w:spacing w:after="120"/>
              <w:rPr>
                <w:b/>
              </w:rPr>
            </w:pPr>
          </w:p>
        </w:tc>
        <w:tc>
          <w:tcPr>
            <w:tcW w:w="599" w:type="pct"/>
          </w:tcPr>
          <w:p w14:paraId="2C05A705" w14:textId="77777777" w:rsidR="000600D2" w:rsidRPr="00452505" w:rsidRDefault="000600D2" w:rsidP="000600D2">
            <w:pPr>
              <w:spacing w:after="120"/>
              <w:rPr>
                <w:b/>
              </w:rPr>
            </w:pPr>
          </w:p>
        </w:tc>
      </w:tr>
      <w:tr w:rsidR="00D167B3" w:rsidRPr="00452505" w14:paraId="4DE034A7" w14:textId="77777777" w:rsidTr="00AF4F7A">
        <w:trPr>
          <w:trHeight w:val="440"/>
        </w:trPr>
        <w:tc>
          <w:tcPr>
            <w:tcW w:w="722" w:type="pct"/>
          </w:tcPr>
          <w:p w14:paraId="559F9D75"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7686546" w14:textId="14E885CD" w:rsidR="00D167B3" w:rsidRPr="00452505" w:rsidRDefault="00D167B3" w:rsidP="00D167B3">
            <w:pPr>
              <w:pStyle w:val="TableParagraph"/>
              <w:spacing w:after="120" w:line="247" w:lineRule="exact"/>
              <w:ind w:left="23"/>
              <w:jc w:val="both"/>
              <w:rPr>
                <w:rFonts w:ascii="Times New Roman" w:hAnsi="Times New Roman" w:cs="Times New Roman"/>
                <w:sz w:val="24"/>
                <w:szCs w:val="24"/>
              </w:rPr>
            </w:pPr>
            <w:r w:rsidRPr="00452505">
              <w:rPr>
                <w:rFonts w:ascii="Times New Roman" w:hAnsi="Times New Roman" w:cs="Times New Roman"/>
                <w:bCs/>
                <w:color w:val="000000" w:themeColor="text1"/>
                <w:sz w:val="24"/>
                <w:szCs w:val="24"/>
              </w:rPr>
              <w:t xml:space="preserve">The report in excel and PDF format shall be </w:t>
            </w:r>
            <w:proofErr w:type="spellStart"/>
            <w:r w:rsidRPr="00452505">
              <w:rPr>
                <w:rFonts w:ascii="Times New Roman" w:hAnsi="Times New Roman" w:cs="Times New Roman"/>
                <w:bCs/>
                <w:color w:val="000000" w:themeColor="text1"/>
                <w:sz w:val="24"/>
                <w:szCs w:val="24"/>
              </w:rPr>
              <w:t>customisable</w:t>
            </w:r>
            <w:proofErr w:type="spellEnd"/>
            <w:r w:rsidRPr="00452505">
              <w:rPr>
                <w:rFonts w:ascii="Times New Roman" w:hAnsi="Times New Roman" w:cs="Times New Roman"/>
                <w:bCs/>
                <w:color w:val="000000" w:themeColor="text1"/>
                <w:sz w:val="24"/>
                <w:szCs w:val="24"/>
              </w:rPr>
              <w:t xml:space="preserve"> and can be generated from web-portal.</w:t>
            </w:r>
          </w:p>
        </w:tc>
        <w:tc>
          <w:tcPr>
            <w:tcW w:w="459" w:type="pct"/>
          </w:tcPr>
          <w:p w14:paraId="2B020B1E" w14:textId="3761D560" w:rsidR="00D167B3" w:rsidRPr="00452505" w:rsidRDefault="00D167B3" w:rsidP="00D167B3">
            <w:pPr>
              <w:spacing w:after="120"/>
              <w:jc w:val="center"/>
              <w:rPr>
                <w:b/>
                <w:color w:val="000000" w:themeColor="text1"/>
              </w:rPr>
            </w:pPr>
            <w:r w:rsidRPr="00452505">
              <w:rPr>
                <w:b/>
                <w:color w:val="000000" w:themeColor="text1"/>
              </w:rPr>
              <w:t>(M)</w:t>
            </w:r>
          </w:p>
        </w:tc>
        <w:tc>
          <w:tcPr>
            <w:tcW w:w="459" w:type="pct"/>
          </w:tcPr>
          <w:p w14:paraId="08714BD4" w14:textId="77777777" w:rsidR="00D167B3" w:rsidRPr="00452505" w:rsidRDefault="00D167B3" w:rsidP="00D167B3">
            <w:pPr>
              <w:spacing w:after="120"/>
              <w:rPr>
                <w:b/>
              </w:rPr>
            </w:pPr>
          </w:p>
        </w:tc>
        <w:tc>
          <w:tcPr>
            <w:tcW w:w="599" w:type="pct"/>
          </w:tcPr>
          <w:p w14:paraId="7D76B3E4" w14:textId="77777777" w:rsidR="00D167B3" w:rsidRPr="00452505" w:rsidRDefault="00D167B3" w:rsidP="00D167B3">
            <w:pPr>
              <w:spacing w:after="120"/>
              <w:rPr>
                <w:b/>
              </w:rPr>
            </w:pPr>
          </w:p>
        </w:tc>
      </w:tr>
      <w:tr w:rsidR="00D167B3" w:rsidRPr="00452505" w14:paraId="62D1CA7F" w14:textId="77777777" w:rsidTr="00AF4F7A">
        <w:trPr>
          <w:trHeight w:val="397"/>
        </w:trPr>
        <w:tc>
          <w:tcPr>
            <w:tcW w:w="722" w:type="pct"/>
          </w:tcPr>
          <w:p w14:paraId="6132CBC1"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74BF9223" w14:textId="3A1E59CB" w:rsidR="00D167B3" w:rsidRPr="00452505" w:rsidRDefault="00D167B3" w:rsidP="00D167B3">
            <w:pPr>
              <w:pStyle w:val="TableParagraph"/>
              <w:spacing w:after="120"/>
              <w:ind w:left="28" w:right="12"/>
              <w:jc w:val="both"/>
              <w:rPr>
                <w:rFonts w:ascii="Times New Roman" w:hAnsi="Times New Roman" w:cs="Times New Roman"/>
                <w:sz w:val="24"/>
                <w:szCs w:val="24"/>
              </w:rPr>
            </w:pPr>
            <w:r w:rsidRPr="00452505">
              <w:rPr>
                <w:rFonts w:ascii="Times New Roman" w:hAnsi="Times New Roman" w:cs="Times New Roman"/>
                <w:bCs/>
                <w:color w:val="000000" w:themeColor="text1"/>
                <w:sz w:val="24"/>
                <w:szCs w:val="24"/>
              </w:rPr>
              <w:t>The Supplier shall provide 1 set of license and it is used for data collection, storage and patient and asset tracking management. The license and software shall be compatible with the RFID system, including all computers.</w:t>
            </w:r>
          </w:p>
        </w:tc>
        <w:tc>
          <w:tcPr>
            <w:tcW w:w="459" w:type="pct"/>
          </w:tcPr>
          <w:p w14:paraId="74563F8C" w14:textId="1BDA2552" w:rsidR="00D167B3" w:rsidRPr="00452505" w:rsidRDefault="00D167B3" w:rsidP="00D167B3">
            <w:pPr>
              <w:spacing w:after="120"/>
              <w:jc w:val="center"/>
            </w:pPr>
            <w:r w:rsidRPr="00452505">
              <w:rPr>
                <w:b/>
                <w:color w:val="000000" w:themeColor="text1"/>
              </w:rPr>
              <w:t>(M)</w:t>
            </w:r>
          </w:p>
        </w:tc>
        <w:tc>
          <w:tcPr>
            <w:tcW w:w="459" w:type="pct"/>
          </w:tcPr>
          <w:p w14:paraId="2BD0E15C" w14:textId="77777777" w:rsidR="00D167B3" w:rsidRPr="00452505" w:rsidRDefault="00D167B3" w:rsidP="00D167B3">
            <w:pPr>
              <w:spacing w:after="120"/>
              <w:rPr>
                <w:b/>
              </w:rPr>
            </w:pPr>
          </w:p>
        </w:tc>
        <w:tc>
          <w:tcPr>
            <w:tcW w:w="599" w:type="pct"/>
          </w:tcPr>
          <w:p w14:paraId="076257DF" w14:textId="77777777" w:rsidR="00D167B3" w:rsidRPr="00452505" w:rsidRDefault="00D167B3" w:rsidP="00D167B3">
            <w:pPr>
              <w:spacing w:after="120"/>
              <w:rPr>
                <w:b/>
              </w:rPr>
            </w:pPr>
          </w:p>
        </w:tc>
      </w:tr>
      <w:tr w:rsidR="00D167B3" w:rsidRPr="00452505" w14:paraId="65D5D57E" w14:textId="77777777" w:rsidTr="00AF4F7A">
        <w:trPr>
          <w:trHeight w:val="397"/>
        </w:trPr>
        <w:tc>
          <w:tcPr>
            <w:tcW w:w="722" w:type="pct"/>
          </w:tcPr>
          <w:p w14:paraId="03DDAD30"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A49B2E6" w14:textId="7255A3D0" w:rsidR="00D167B3" w:rsidRPr="00452505" w:rsidRDefault="00D167B3" w:rsidP="00D167B3">
            <w:pPr>
              <w:spacing w:after="120"/>
              <w:ind w:rightChars="48" w:right="115"/>
              <w:jc w:val="both"/>
            </w:pPr>
            <w:r w:rsidRPr="00452505">
              <w:rPr>
                <w:color w:val="0D0D0D"/>
              </w:rPr>
              <w:t>Software / license shall be upgraded without charges within the warranty period.</w:t>
            </w:r>
          </w:p>
        </w:tc>
        <w:tc>
          <w:tcPr>
            <w:tcW w:w="459" w:type="pct"/>
          </w:tcPr>
          <w:p w14:paraId="2860FEB1" w14:textId="1FBF3DE8" w:rsidR="00D167B3" w:rsidRPr="00452505" w:rsidRDefault="00D167B3" w:rsidP="00D167B3">
            <w:pPr>
              <w:spacing w:after="120"/>
              <w:jc w:val="center"/>
              <w:rPr>
                <w:b/>
              </w:rPr>
            </w:pPr>
            <w:r w:rsidRPr="00452505">
              <w:rPr>
                <w:b/>
                <w:color w:val="000000" w:themeColor="text1"/>
              </w:rPr>
              <w:t>(M)</w:t>
            </w:r>
          </w:p>
        </w:tc>
        <w:tc>
          <w:tcPr>
            <w:tcW w:w="459" w:type="pct"/>
          </w:tcPr>
          <w:p w14:paraId="2C179DAD" w14:textId="77777777" w:rsidR="00D167B3" w:rsidRPr="00452505" w:rsidRDefault="00D167B3" w:rsidP="00D167B3">
            <w:pPr>
              <w:spacing w:after="120"/>
              <w:rPr>
                <w:b/>
              </w:rPr>
            </w:pPr>
          </w:p>
        </w:tc>
        <w:tc>
          <w:tcPr>
            <w:tcW w:w="599" w:type="pct"/>
          </w:tcPr>
          <w:p w14:paraId="2108B35E" w14:textId="77777777" w:rsidR="00D167B3" w:rsidRPr="00452505" w:rsidRDefault="00D167B3" w:rsidP="00D167B3">
            <w:pPr>
              <w:spacing w:after="120"/>
              <w:rPr>
                <w:b/>
              </w:rPr>
            </w:pPr>
          </w:p>
        </w:tc>
      </w:tr>
      <w:tr w:rsidR="00D167B3" w:rsidRPr="00452505" w14:paraId="083D90E8" w14:textId="77777777" w:rsidTr="00AF4F7A">
        <w:trPr>
          <w:trHeight w:val="397"/>
        </w:trPr>
        <w:tc>
          <w:tcPr>
            <w:tcW w:w="722" w:type="pct"/>
          </w:tcPr>
          <w:p w14:paraId="26D709AB"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229AB91E" w14:textId="174235F6" w:rsidR="00D167B3" w:rsidRPr="00452505" w:rsidRDefault="00D167B3" w:rsidP="00D167B3">
            <w:pPr>
              <w:spacing w:after="120"/>
              <w:ind w:rightChars="48" w:right="115"/>
              <w:jc w:val="both"/>
              <w:rPr>
                <w:bCs/>
                <w:color w:val="000000" w:themeColor="text1"/>
              </w:rPr>
            </w:pPr>
            <w:r w:rsidRPr="00452505">
              <w:rPr>
                <w:bCs/>
              </w:rPr>
              <w:t>Mobile app</w:t>
            </w:r>
            <w:r w:rsidR="00AA2345" w:rsidRPr="00452505">
              <w:rPr>
                <w:bCs/>
              </w:rPr>
              <w:t>lication</w:t>
            </w:r>
            <w:r w:rsidRPr="00452505">
              <w:rPr>
                <w:bCs/>
              </w:rPr>
              <w:t xml:space="preserve"> / handheld device is us</w:t>
            </w:r>
            <w:r w:rsidRPr="00452505">
              <w:rPr>
                <w:bCs/>
                <w:color w:val="000000" w:themeColor="text1"/>
              </w:rPr>
              <w:t>ed for on-site data collection, subject to the final decision from users.</w:t>
            </w:r>
          </w:p>
        </w:tc>
        <w:tc>
          <w:tcPr>
            <w:tcW w:w="459" w:type="pct"/>
          </w:tcPr>
          <w:p w14:paraId="24BC7F21" w14:textId="599F6119" w:rsidR="00D167B3" w:rsidRPr="00452505" w:rsidRDefault="00D167B3" w:rsidP="00D167B3">
            <w:pPr>
              <w:spacing w:after="120"/>
              <w:jc w:val="center"/>
              <w:rPr>
                <w:b/>
              </w:rPr>
            </w:pPr>
            <w:r w:rsidRPr="00452505">
              <w:rPr>
                <w:b/>
                <w:color w:val="000000" w:themeColor="text1"/>
              </w:rPr>
              <w:t>(M)</w:t>
            </w:r>
          </w:p>
        </w:tc>
        <w:tc>
          <w:tcPr>
            <w:tcW w:w="459" w:type="pct"/>
          </w:tcPr>
          <w:p w14:paraId="6E65D68C" w14:textId="77777777" w:rsidR="00D167B3" w:rsidRPr="00452505" w:rsidRDefault="00D167B3" w:rsidP="00D167B3">
            <w:pPr>
              <w:spacing w:after="120"/>
              <w:rPr>
                <w:b/>
              </w:rPr>
            </w:pPr>
          </w:p>
        </w:tc>
        <w:tc>
          <w:tcPr>
            <w:tcW w:w="599" w:type="pct"/>
          </w:tcPr>
          <w:p w14:paraId="53E4B697" w14:textId="77777777" w:rsidR="00D167B3" w:rsidRPr="00452505" w:rsidRDefault="00D167B3" w:rsidP="00D167B3">
            <w:pPr>
              <w:spacing w:after="120"/>
              <w:rPr>
                <w:b/>
              </w:rPr>
            </w:pPr>
          </w:p>
        </w:tc>
      </w:tr>
      <w:tr w:rsidR="00D167B3" w:rsidRPr="00452505" w14:paraId="143CFAFE" w14:textId="77777777" w:rsidTr="00AF4F7A">
        <w:trPr>
          <w:trHeight w:val="397"/>
        </w:trPr>
        <w:tc>
          <w:tcPr>
            <w:tcW w:w="722" w:type="pct"/>
          </w:tcPr>
          <w:p w14:paraId="78FEF35E"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67CB4C44" w14:textId="64E6F136" w:rsidR="00D167B3" w:rsidRPr="00452505" w:rsidRDefault="008E7093" w:rsidP="00D167B3">
            <w:pPr>
              <w:spacing w:after="120"/>
              <w:ind w:rightChars="48" w:right="115"/>
              <w:jc w:val="both"/>
              <w:rPr>
                <w:bCs/>
                <w:color w:val="000000" w:themeColor="text1"/>
              </w:rPr>
            </w:pPr>
            <w:r w:rsidRPr="008E7093">
              <w:rPr>
                <w:bCs/>
                <w:color w:val="000000" w:themeColor="text1"/>
              </w:rPr>
              <w:t>The Contractor shall provide the permanent anti-virus software with licenses and the regular update to the anti-virus definition files for all components of the System when the corporate anti-virus software of the CMH is not applicable.</w:t>
            </w:r>
          </w:p>
        </w:tc>
        <w:tc>
          <w:tcPr>
            <w:tcW w:w="459" w:type="pct"/>
          </w:tcPr>
          <w:p w14:paraId="7D39B4ED" w14:textId="45E13EC2" w:rsidR="00D167B3" w:rsidRPr="00452505" w:rsidRDefault="00D167B3" w:rsidP="00D167B3">
            <w:pPr>
              <w:spacing w:after="120"/>
              <w:jc w:val="center"/>
              <w:rPr>
                <w:b/>
              </w:rPr>
            </w:pPr>
            <w:r w:rsidRPr="00452505">
              <w:rPr>
                <w:b/>
                <w:color w:val="000000" w:themeColor="text1"/>
              </w:rPr>
              <w:t>(M)</w:t>
            </w:r>
          </w:p>
        </w:tc>
        <w:tc>
          <w:tcPr>
            <w:tcW w:w="459" w:type="pct"/>
          </w:tcPr>
          <w:p w14:paraId="29DEDB57" w14:textId="77777777" w:rsidR="00D167B3" w:rsidRPr="00452505" w:rsidRDefault="00D167B3" w:rsidP="00D167B3">
            <w:pPr>
              <w:spacing w:after="120"/>
              <w:rPr>
                <w:b/>
              </w:rPr>
            </w:pPr>
          </w:p>
        </w:tc>
        <w:tc>
          <w:tcPr>
            <w:tcW w:w="599" w:type="pct"/>
          </w:tcPr>
          <w:p w14:paraId="65915A2A" w14:textId="77777777" w:rsidR="00D167B3" w:rsidRPr="00452505" w:rsidRDefault="00D167B3" w:rsidP="00D167B3">
            <w:pPr>
              <w:spacing w:after="120"/>
              <w:rPr>
                <w:b/>
              </w:rPr>
            </w:pPr>
          </w:p>
        </w:tc>
      </w:tr>
      <w:tr w:rsidR="00D167B3" w:rsidRPr="00452505" w14:paraId="63EB296F" w14:textId="77777777" w:rsidTr="00AF4F7A">
        <w:trPr>
          <w:trHeight w:val="397"/>
        </w:trPr>
        <w:tc>
          <w:tcPr>
            <w:tcW w:w="722" w:type="pct"/>
          </w:tcPr>
          <w:p w14:paraId="00616CAC"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3492B9C8" w14:textId="11CC4C12" w:rsidR="00D167B3" w:rsidRPr="00452505" w:rsidRDefault="00D167B3" w:rsidP="00AA2345">
            <w:pPr>
              <w:spacing w:after="120"/>
              <w:ind w:rightChars="48" w:right="115"/>
              <w:jc w:val="both"/>
              <w:rPr>
                <w:bCs/>
                <w:color w:val="000000" w:themeColor="text1"/>
              </w:rPr>
            </w:pPr>
            <w:r w:rsidRPr="00452505">
              <w:rPr>
                <w:bCs/>
                <w:color w:val="000000" w:themeColor="text1"/>
              </w:rPr>
              <w:t>The Supplier shall ensure that there should not be any external non-hospital network connections to the RFID system unless authorized.</w:t>
            </w:r>
          </w:p>
        </w:tc>
        <w:tc>
          <w:tcPr>
            <w:tcW w:w="459" w:type="pct"/>
          </w:tcPr>
          <w:p w14:paraId="7BEE0971" w14:textId="54033AD3" w:rsidR="00D167B3" w:rsidRPr="00452505" w:rsidRDefault="00D167B3" w:rsidP="00D167B3">
            <w:pPr>
              <w:spacing w:after="120"/>
              <w:jc w:val="center"/>
              <w:rPr>
                <w:b/>
              </w:rPr>
            </w:pPr>
            <w:r w:rsidRPr="00452505">
              <w:rPr>
                <w:b/>
                <w:color w:val="000000" w:themeColor="text1"/>
              </w:rPr>
              <w:t>(M)</w:t>
            </w:r>
          </w:p>
        </w:tc>
        <w:tc>
          <w:tcPr>
            <w:tcW w:w="459" w:type="pct"/>
          </w:tcPr>
          <w:p w14:paraId="75ED2FD4" w14:textId="77777777" w:rsidR="00D167B3" w:rsidRPr="00452505" w:rsidRDefault="00D167B3" w:rsidP="00D167B3">
            <w:pPr>
              <w:spacing w:after="120"/>
              <w:rPr>
                <w:b/>
              </w:rPr>
            </w:pPr>
          </w:p>
        </w:tc>
        <w:tc>
          <w:tcPr>
            <w:tcW w:w="599" w:type="pct"/>
          </w:tcPr>
          <w:p w14:paraId="2750DAEB" w14:textId="77777777" w:rsidR="00D167B3" w:rsidRPr="00452505" w:rsidRDefault="00D167B3" w:rsidP="00D167B3">
            <w:pPr>
              <w:spacing w:after="120"/>
              <w:rPr>
                <w:b/>
              </w:rPr>
            </w:pPr>
          </w:p>
        </w:tc>
      </w:tr>
      <w:tr w:rsidR="00D167B3" w:rsidRPr="00452505" w14:paraId="62C92B2F" w14:textId="77777777" w:rsidTr="00AF4F7A">
        <w:trPr>
          <w:trHeight w:val="397"/>
        </w:trPr>
        <w:tc>
          <w:tcPr>
            <w:tcW w:w="722" w:type="pct"/>
          </w:tcPr>
          <w:p w14:paraId="637FA15F" w14:textId="77777777" w:rsidR="00D167B3" w:rsidRPr="00452505" w:rsidRDefault="00D167B3"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325E97D9" w14:textId="4DCDBC42" w:rsidR="00D167B3" w:rsidRPr="00452505" w:rsidRDefault="00D167B3" w:rsidP="00D167B3">
            <w:pPr>
              <w:spacing w:after="120"/>
              <w:ind w:rightChars="48" w:right="115"/>
              <w:jc w:val="both"/>
              <w:rPr>
                <w:bCs/>
                <w:color w:val="000000" w:themeColor="text1"/>
              </w:rPr>
            </w:pPr>
            <w:r w:rsidRPr="00452505">
              <w:rPr>
                <w:bCs/>
                <w:color w:val="000000" w:themeColor="text1"/>
              </w:rPr>
              <w:t>Confidential data</w:t>
            </w:r>
            <w:r w:rsidR="00AA2345" w:rsidRPr="00452505">
              <w:rPr>
                <w:bCs/>
                <w:color w:val="000000" w:themeColor="text1"/>
              </w:rPr>
              <w:t xml:space="preserve"> concerning patients and hospital assets</w:t>
            </w:r>
            <w:r w:rsidRPr="00452505">
              <w:rPr>
                <w:bCs/>
                <w:color w:val="000000" w:themeColor="text1"/>
              </w:rPr>
              <w:t xml:space="preserve"> must not be exported for any usage other than authorized use in CMH.</w:t>
            </w:r>
          </w:p>
        </w:tc>
        <w:tc>
          <w:tcPr>
            <w:tcW w:w="459" w:type="pct"/>
          </w:tcPr>
          <w:p w14:paraId="71F42D9B" w14:textId="3AC6EAAC" w:rsidR="00D167B3" w:rsidRPr="00452505" w:rsidRDefault="00D342EB" w:rsidP="00D167B3">
            <w:pPr>
              <w:spacing w:after="120"/>
              <w:jc w:val="center"/>
              <w:rPr>
                <w:color w:val="000000" w:themeColor="text1"/>
              </w:rPr>
            </w:pPr>
            <w:r w:rsidRPr="00452505">
              <w:rPr>
                <w:b/>
                <w:color w:val="000000" w:themeColor="text1"/>
              </w:rPr>
              <w:t>(M)</w:t>
            </w:r>
          </w:p>
        </w:tc>
        <w:tc>
          <w:tcPr>
            <w:tcW w:w="459" w:type="pct"/>
          </w:tcPr>
          <w:p w14:paraId="3F8681FA" w14:textId="77777777" w:rsidR="00D167B3" w:rsidRPr="00452505" w:rsidRDefault="00D167B3" w:rsidP="00D167B3">
            <w:pPr>
              <w:spacing w:after="120"/>
              <w:rPr>
                <w:b/>
                <w:color w:val="000000" w:themeColor="text1"/>
              </w:rPr>
            </w:pPr>
          </w:p>
        </w:tc>
        <w:tc>
          <w:tcPr>
            <w:tcW w:w="599" w:type="pct"/>
          </w:tcPr>
          <w:p w14:paraId="2635389A" w14:textId="77777777" w:rsidR="00D167B3" w:rsidRPr="00452505" w:rsidRDefault="00D167B3" w:rsidP="00D167B3">
            <w:pPr>
              <w:spacing w:after="120"/>
              <w:rPr>
                <w:b/>
                <w:color w:val="000000" w:themeColor="text1"/>
              </w:rPr>
            </w:pPr>
          </w:p>
        </w:tc>
      </w:tr>
      <w:tr w:rsidR="00D342EB" w:rsidRPr="00452505" w14:paraId="318D370D" w14:textId="77777777" w:rsidTr="00AF4F7A">
        <w:trPr>
          <w:trHeight w:val="397"/>
        </w:trPr>
        <w:tc>
          <w:tcPr>
            <w:tcW w:w="722" w:type="pct"/>
          </w:tcPr>
          <w:p w14:paraId="64438A64" w14:textId="77777777" w:rsidR="00D342EB" w:rsidRPr="00452505" w:rsidRDefault="00D342EB" w:rsidP="0092352E">
            <w:pPr>
              <w:pStyle w:val="TableParagraph"/>
              <w:numPr>
                <w:ilvl w:val="3"/>
                <w:numId w:val="13"/>
              </w:numPr>
              <w:spacing w:after="120"/>
              <w:ind w:rightChars="-8" w:right="-19"/>
              <w:jc w:val="both"/>
              <w:rPr>
                <w:rFonts w:ascii="Times New Roman" w:hAnsi="Times New Roman" w:cs="Times New Roman"/>
                <w:bCs/>
                <w:sz w:val="24"/>
                <w:szCs w:val="24"/>
              </w:rPr>
            </w:pPr>
          </w:p>
        </w:tc>
        <w:tc>
          <w:tcPr>
            <w:tcW w:w="2761" w:type="pct"/>
          </w:tcPr>
          <w:p w14:paraId="0E20FCE4" w14:textId="072C8394" w:rsidR="00D342EB" w:rsidRPr="00452505" w:rsidRDefault="00D342EB" w:rsidP="00A05969">
            <w:pPr>
              <w:spacing w:after="120"/>
              <w:ind w:rightChars="48" w:right="115"/>
              <w:jc w:val="both"/>
              <w:rPr>
                <w:bCs/>
                <w:color w:val="000000" w:themeColor="text1"/>
              </w:rPr>
            </w:pPr>
            <w:r w:rsidRPr="00452505">
              <w:rPr>
                <w:bCs/>
                <w:color w:val="000000" w:themeColor="text1"/>
                <w:lang w:eastAsia="zh-TW"/>
              </w:rPr>
              <w:t>Supplier</w:t>
            </w:r>
            <w:r w:rsidRPr="00452505">
              <w:rPr>
                <w:bCs/>
                <w:color w:val="000000" w:themeColor="text1"/>
              </w:rPr>
              <w:t xml:space="preserve"> shall provide a </w:t>
            </w:r>
            <w:r w:rsidR="00AA2345" w:rsidRPr="00452505">
              <w:rPr>
                <w:bCs/>
                <w:color w:val="000000" w:themeColor="text1"/>
              </w:rPr>
              <w:t xml:space="preserve">System data backup solution, </w:t>
            </w:r>
            <w:proofErr w:type="spellStart"/>
            <w:r w:rsidR="00AA2345" w:rsidRPr="00452505">
              <w:rPr>
                <w:bCs/>
                <w:color w:val="000000" w:themeColor="text1"/>
              </w:rPr>
              <w:t>eg</w:t>
            </w:r>
            <w:proofErr w:type="spellEnd"/>
            <w:r w:rsidR="00AA2345" w:rsidRPr="00452505">
              <w:rPr>
                <w:bCs/>
                <w:color w:val="000000" w:themeColor="text1"/>
              </w:rPr>
              <w:t xml:space="preserve">. </w:t>
            </w:r>
            <w:r w:rsidRPr="00452505">
              <w:rPr>
                <w:bCs/>
                <w:color w:val="000000" w:themeColor="text1"/>
              </w:rPr>
              <w:t>network attached stor</w:t>
            </w:r>
            <w:r w:rsidRPr="00452505">
              <w:rPr>
                <w:bCs/>
              </w:rPr>
              <w:t>age (NA</w:t>
            </w:r>
            <w:r w:rsidR="00AA2345" w:rsidRPr="00452505">
              <w:rPr>
                <w:bCs/>
              </w:rPr>
              <w:t>S) with RAID 1 and minimum 2 x 10</w:t>
            </w:r>
            <w:r w:rsidRPr="00452505">
              <w:rPr>
                <w:bCs/>
              </w:rPr>
              <w:t>TB storage</w:t>
            </w:r>
            <w:r w:rsidR="00A05969" w:rsidRPr="00452505">
              <w:rPr>
                <w:bCs/>
              </w:rPr>
              <w:t xml:space="preserve">, </w:t>
            </w:r>
            <w:r w:rsidRPr="00452505">
              <w:rPr>
                <w:bCs/>
              </w:rPr>
              <w:t>or</w:t>
            </w:r>
            <w:r w:rsidRPr="00452505">
              <w:rPr>
                <w:bCs/>
                <w:color w:val="000000" w:themeColor="text1"/>
              </w:rPr>
              <w:t xml:space="preserve"> </w:t>
            </w:r>
            <w:r w:rsidR="00A05969" w:rsidRPr="00452505">
              <w:rPr>
                <w:bCs/>
                <w:color w:val="000000" w:themeColor="text1"/>
              </w:rPr>
              <w:t xml:space="preserve">other </w:t>
            </w:r>
            <w:r w:rsidRPr="00452505">
              <w:rPr>
                <w:bCs/>
                <w:color w:val="000000" w:themeColor="text1"/>
              </w:rPr>
              <w:t xml:space="preserve">better </w:t>
            </w:r>
            <w:r w:rsidR="00A05969" w:rsidRPr="00452505">
              <w:rPr>
                <w:bCs/>
                <w:color w:val="000000" w:themeColor="text1"/>
              </w:rPr>
              <w:t>solutions to be specified,</w:t>
            </w:r>
            <w:r w:rsidRPr="00452505">
              <w:rPr>
                <w:bCs/>
                <w:color w:val="000000" w:themeColor="text1"/>
              </w:rPr>
              <w:t xml:space="preserve"> to perform data backup.</w:t>
            </w:r>
          </w:p>
        </w:tc>
        <w:tc>
          <w:tcPr>
            <w:tcW w:w="459" w:type="pct"/>
          </w:tcPr>
          <w:p w14:paraId="22927326" w14:textId="27309685" w:rsidR="00D342EB" w:rsidRPr="00452505" w:rsidRDefault="008E7093" w:rsidP="00D167B3">
            <w:pPr>
              <w:spacing w:after="120"/>
              <w:jc w:val="center"/>
              <w:rPr>
                <w:b/>
                <w:color w:val="000000" w:themeColor="text1"/>
              </w:rPr>
            </w:pPr>
            <w:r w:rsidRPr="00452505">
              <w:rPr>
                <w:b/>
                <w:color w:val="000000" w:themeColor="text1"/>
              </w:rPr>
              <w:t>(M)</w:t>
            </w:r>
          </w:p>
        </w:tc>
        <w:tc>
          <w:tcPr>
            <w:tcW w:w="459" w:type="pct"/>
          </w:tcPr>
          <w:p w14:paraId="675834BF" w14:textId="77777777" w:rsidR="00D342EB" w:rsidRPr="00452505" w:rsidRDefault="00D342EB" w:rsidP="00D167B3">
            <w:pPr>
              <w:spacing w:after="120"/>
              <w:rPr>
                <w:b/>
                <w:color w:val="000000" w:themeColor="text1"/>
              </w:rPr>
            </w:pPr>
          </w:p>
        </w:tc>
        <w:tc>
          <w:tcPr>
            <w:tcW w:w="599" w:type="pct"/>
          </w:tcPr>
          <w:p w14:paraId="3DEC6937" w14:textId="77777777" w:rsidR="00D342EB" w:rsidRPr="00452505" w:rsidRDefault="00D342EB" w:rsidP="00D167B3">
            <w:pPr>
              <w:spacing w:after="120"/>
              <w:rPr>
                <w:b/>
                <w:color w:val="000000" w:themeColor="text1"/>
              </w:rPr>
            </w:pPr>
          </w:p>
        </w:tc>
      </w:tr>
      <w:tr w:rsidR="00D167B3" w:rsidRPr="00452505" w14:paraId="06CB0D09" w14:textId="77777777" w:rsidTr="00AF4F7A">
        <w:trPr>
          <w:trHeight w:val="397"/>
        </w:trPr>
        <w:tc>
          <w:tcPr>
            <w:tcW w:w="722" w:type="pct"/>
          </w:tcPr>
          <w:p w14:paraId="33F0F2E2" w14:textId="77777777" w:rsidR="00D167B3" w:rsidRPr="00452505" w:rsidRDefault="00D167B3" w:rsidP="00D167B3">
            <w:pPr>
              <w:pStyle w:val="TableParagraph"/>
              <w:spacing w:after="120"/>
              <w:ind w:left="170" w:rightChars="-8" w:right="-19"/>
              <w:jc w:val="both"/>
              <w:rPr>
                <w:rFonts w:ascii="Times New Roman" w:hAnsi="Times New Roman" w:cs="Times New Roman"/>
                <w:color w:val="000000" w:themeColor="text1"/>
                <w:sz w:val="24"/>
                <w:szCs w:val="24"/>
              </w:rPr>
            </w:pPr>
          </w:p>
        </w:tc>
        <w:tc>
          <w:tcPr>
            <w:tcW w:w="2761" w:type="pct"/>
          </w:tcPr>
          <w:p w14:paraId="3DA29474" w14:textId="3A8E1FDF" w:rsidR="00D167B3" w:rsidRPr="00452505" w:rsidRDefault="00D167B3" w:rsidP="00D167B3">
            <w:pPr>
              <w:spacing w:after="120"/>
              <w:ind w:rightChars="48" w:right="115"/>
              <w:jc w:val="both"/>
              <w:rPr>
                <w:bCs/>
                <w:color w:val="000000" w:themeColor="text1"/>
              </w:rPr>
            </w:pPr>
          </w:p>
        </w:tc>
        <w:tc>
          <w:tcPr>
            <w:tcW w:w="459" w:type="pct"/>
          </w:tcPr>
          <w:p w14:paraId="21260381" w14:textId="3F05DADF" w:rsidR="00D167B3" w:rsidRPr="00452505" w:rsidRDefault="00D167B3" w:rsidP="00D167B3">
            <w:pPr>
              <w:spacing w:after="120"/>
              <w:jc w:val="center"/>
              <w:rPr>
                <w:b/>
                <w:color w:val="000000" w:themeColor="text1"/>
              </w:rPr>
            </w:pPr>
          </w:p>
        </w:tc>
        <w:tc>
          <w:tcPr>
            <w:tcW w:w="459" w:type="pct"/>
          </w:tcPr>
          <w:p w14:paraId="4A612BC7" w14:textId="77777777" w:rsidR="00D167B3" w:rsidRPr="00452505" w:rsidRDefault="00D167B3" w:rsidP="00D167B3">
            <w:pPr>
              <w:spacing w:after="120"/>
              <w:rPr>
                <w:b/>
                <w:color w:val="000000" w:themeColor="text1"/>
              </w:rPr>
            </w:pPr>
          </w:p>
        </w:tc>
        <w:tc>
          <w:tcPr>
            <w:tcW w:w="599" w:type="pct"/>
          </w:tcPr>
          <w:p w14:paraId="0CD948D0" w14:textId="77777777" w:rsidR="00D167B3" w:rsidRPr="00452505" w:rsidRDefault="00D167B3" w:rsidP="00D167B3">
            <w:pPr>
              <w:spacing w:after="120"/>
              <w:rPr>
                <w:b/>
                <w:color w:val="000000" w:themeColor="text1"/>
              </w:rPr>
            </w:pPr>
          </w:p>
        </w:tc>
      </w:tr>
      <w:tr w:rsidR="00D167B3" w:rsidRPr="00452505" w14:paraId="6F9CA503" w14:textId="77777777" w:rsidTr="00AF4F7A">
        <w:trPr>
          <w:trHeight w:val="397"/>
        </w:trPr>
        <w:tc>
          <w:tcPr>
            <w:tcW w:w="722" w:type="pct"/>
          </w:tcPr>
          <w:p w14:paraId="38E18C75" w14:textId="77777777" w:rsidR="00D167B3" w:rsidRPr="00452505" w:rsidRDefault="00D167B3" w:rsidP="0092352E">
            <w:pPr>
              <w:pStyle w:val="TableParagraph"/>
              <w:numPr>
                <w:ilvl w:val="2"/>
                <w:numId w:val="13"/>
              </w:numPr>
              <w:spacing w:after="120"/>
              <w:ind w:right="-161"/>
              <w:jc w:val="both"/>
              <w:rPr>
                <w:rFonts w:ascii="Times New Roman" w:eastAsia="細明體" w:hAnsi="Times New Roman" w:cs="Times New Roman"/>
                <w:bCs/>
                <w:sz w:val="24"/>
                <w:szCs w:val="24"/>
                <w:lang w:val="en-GB"/>
              </w:rPr>
            </w:pPr>
          </w:p>
        </w:tc>
        <w:tc>
          <w:tcPr>
            <w:tcW w:w="2761" w:type="pct"/>
          </w:tcPr>
          <w:p w14:paraId="3FD644F0" w14:textId="6F227FB7" w:rsidR="00D167B3" w:rsidRPr="00452505" w:rsidRDefault="00D167B3" w:rsidP="00D167B3">
            <w:pPr>
              <w:pStyle w:val="TableParagraph"/>
              <w:spacing w:after="120"/>
              <w:ind w:left="29" w:right="144"/>
              <w:jc w:val="both"/>
              <w:rPr>
                <w:rFonts w:ascii="Times New Roman" w:hAnsi="Times New Roman" w:cs="Times New Roman"/>
                <w:sz w:val="24"/>
                <w:szCs w:val="24"/>
              </w:rPr>
            </w:pPr>
            <w:r w:rsidRPr="00452505">
              <w:rPr>
                <w:rFonts w:ascii="Times New Roman" w:hAnsi="Times New Roman" w:cs="Times New Roman"/>
                <w:b/>
                <w:sz w:val="24"/>
                <w:szCs w:val="24"/>
              </w:rPr>
              <w:t xml:space="preserve">Hardware Requirement </w:t>
            </w:r>
          </w:p>
        </w:tc>
        <w:tc>
          <w:tcPr>
            <w:tcW w:w="459" w:type="pct"/>
          </w:tcPr>
          <w:p w14:paraId="1A1F7C43" w14:textId="77777777" w:rsidR="00D167B3" w:rsidRPr="00452505" w:rsidRDefault="00D167B3" w:rsidP="00D167B3">
            <w:pPr>
              <w:spacing w:after="120"/>
              <w:jc w:val="center"/>
              <w:rPr>
                <w:b/>
                <w:color w:val="FF0000"/>
              </w:rPr>
            </w:pPr>
          </w:p>
        </w:tc>
        <w:tc>
          <w:tcPr>
            <w:tcW w:w="459" w:type="pct"/>
          </w:tcPr>
          <w:p w14:paraId="44EEDE59" w14:textId="77777777" w:rsidR="00D167B3" w:rsidRPr="00452505" w:rsidRDefault="00D167B3" w:rsidP="00D167B3">
            <w:pPr>
              <w:spacing w:after="120"/>
              <w:rPr>
                <w:b/>
              </w:rPr>
            </w:pPr>
          </w:p>
        </w:tc>
        <w:tc>
          <w:tcPr>
            <w:tcW w:w="599" w:type="pct"/>
          </w:tcPr>
          <w:p w14:paraId="1AD4C52A" w14:textId="77777777" w:rsidR="00D167B3" w:rsidRPr="00452505" w:rsidRDefault="00D167B3" w:rsidP="00D167B3">
            <w:pPr>
              <w:rPr>
                <w:rFonts w:eastAsia="Times New Roman"/>
                <w:color w:val="FF0000"/>
              </w:rPr>
            </w:pPr>
          </w:p>
        </w:tc>
      </w:tr>
      <w:tr w:rsidR="00D167B3" w:rsidRPr="00452505" w14:paraId="5BD8AC35" w14:textId="77777777" w:rsidTr="00AF4F7A">
        <w:trPr>
          <w:trHeight w:val="397"/>
        </w:trPr>
        <w:tc>
          <w:tcPr>
            <w:tcW w:w="722" w:type="pct"/>
          </w:tcPr>
          <w:p w14:paraId="67734C3D"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4D40AC95" w14:textId="115C0F76" w:rsidR="00D167B3" w:rsidRPr="00452505" w:rsidRDefault="00676EAF" w:rsidP="00D167B3">
            <w:pPr>
              <w:pStyle w:val="TableParagraph"/>
              <w:spacing w:after="120"/>
              <w:ind w:left="29" w:right="144"/>
              <w:jc w:val="both"/>
              <w:rPr>
                <w:rFonts w:ascii="Times New Roman" w:eastAsiaTheme="minorEastAsia" w:hAnsi="Times New Roman" w:cs="Times New Roman"/>
                <w:b/>
                <w:sz w:val="24"/>
                <w:szCs w:val="24"/>
                <w:lang w:eastAsia="zh-TW"/>
              </w:rPr>
            </w:pPr>
            <w:r w:rsidRPr="00452505">
              <w:rPr>
                <w:rFonts w:ascii="Times New Roman" w:hAnsi="Times New Roman" w:cs="Times New Roman"/>
                <w:color w:val="000000" w:themeColor="text1"/>
                <w:sz w:val="24"/>
                <w:szCs w:val="24"/>
              </w:rPr>
              <w:t xml:space="preserve">The equipment </w:t>
            </w:r>
            <w:r w:rsidR="00D167B3" w:rsidRPr="00452505">
              <w:rPr>
                <w:rFonts w:ascii="Times New Roman" w:hAnsi="Times New Roman" w:cs="Times New Roman"/>
                <w:color w:val="000000" w:themeColor="text1"/>
                <w:sz w:val="24"/>
                <w:szCs w:val="24"/>
              </w:rPr>
              <w:t xml:space="preserve">of the </w:t>
            </w:r>
            <w:r w:rsidRPr="00452505">
              <w:rPr>
                <w:rFonts w:ascii="Times New Roman" w:hAnsi="Times New Roman" w:cs="Times New Roman"/>
                <w:color w:val="000000" w:themeColor="text1"/>
                <w:sz w:val="24"/>
                <w:szCs w:val="24"/>
              </w:rPr>
              <w:t>Patient and Asset</w:t>
            </w:r>
            <w:r w:rsidR="0041445C" w:rsidRPr="00452505">
              <w:rPr>
                <w:rFonts w:ascii="Times New Roman" w:hAnsi="Times New Roman" w:cs="Times New Roman"/>
                <w:color w:val="000000" w:themeColor="text1"/>
                <w:sz w:val="24"/>
                <w:szCs w:val="24"/>
              </w:rPr>
              <w:t xml:space="preserve"> </w:t>
            </w:r>
            <w:r w:rsidR="00A64517" w:rsidRPr="00452505">
              <w:rPr>
                <w:rFonts w:ascii="Times New Roman" w:hAnsi="Times New Roman" w:cs="Times New Roman"/>
                <w:color w:val="000000" w:themeColor="text1"/>
                <w:sz w:val="24"/>
                <w:szCs w:val="24"/>
              </w:rPr>
              <w:t xml:space="preserve">Tagging </w:t>
            </w:r>
            <w:r w:rsidR="00AD13E8" w:rsidRPr="00452505">
              <w:rPr>
                <w:rFonts w:ascii="Times New Roman" w:hAnsi="Times New Roman" w:cs="Times New Roman"/>
                <w:color w:val="000000" w:themeColor="text1"/>
                <w:sz w:val="24"/>
                <w:szCs w:val="24"/>
              </w:rPr>
              <w:t>S</w:t>
            </w:r>
            <w:r w:rsidR="00D167B3" w:rsidRPr="00452505">
              <w:rPr>
                <w:rFonts w:ascii="Times New Roman" w:hAnsi="Times New Roman" w:cs="Times New Roman"/>
                <w:color w:val="000000" w:themeColor="text1"/>
                <w:sz w:val="24"/>
                <w:szCs w:val="24"/>
              </w:rPr>
              <w:t>ystem shall be using British Standard 13A plugs with Earth wired.</w:t>
            </w:r>
          </w:p>
        </w:tc>
        <w:tc>
          <w:tcPr>
            <w:tcW w:w="459" w:type="pct"/>
            <w:tcBorders>
              <w:top w:val="single" w:sz="4" w:space="0" w:color="auto"/>
              <w:left w:val="single" w:sz="4" w:space="0" w:color="auto"/>
              <w:bottom w:val="single" w:sz="4" w:space="0" w:color="auto"/>
              <w:right w:val="single" w:sz="4" w:space="0" w:color="auto"/>
            </w:tcBorders>
          </w:tcPr>
          <w:p w14:paraId="4529A399" w14:textId="75E89BAF" w:rsidR="00D167B3" w:rsidRPr="00452505" w:rsidRDefault="00D167B3" w:rsidP="00D167B3">
            <w:pPr>
              <w:spacing w:after="120"/>
              <w:jc w:val="center"/>
            </w:pPr>
            <w:r w:rsidRPr="00452505">
              <w:rPr>
                <w:b/>
                <w:color w:val="000000" w:themeColor="text1"/>
                <w:kern w:val="2"/>
              </w:rPr>
              <w:t>(M)</w:t>
            </w:r>
          </w:p>
        </w:tc>
        <w:tc>
          <w:tcPr>
            <w:tcW w:w="459" w:type="pct"/>
          </w:tcPr>
          <w:p w14:paraId="69760BC2" w14:textId="77777777" w:rsidR="00D167B3" w:rsidRPr="00452505" w:rsidRDefault="00D167B3" w:rsidP="00D167B3">
            <w:pPr>
              <w:spacing w:after="120"/>
              <w:rPr>
                <w:b/>
              </w:rPr>
            </w:pPr>
          </w:p>
        </w:tc>
        <w:tc>
          <w:tcPr>
            <w:tcW w:w="599" w:type="pct"/>
          </w:tcPr>
          <w:p w14:paraId="70ADEFE2" w14:textId="77777777" w:rsidR="00D167B3" w:rsidRPr="00452505" w:rsidRDefault="00D167B3" w:rsidP="00D167B3">
            <w:pPr>
              <w:rPr>
                <w:rFonts w:eastAsia="Times New Roman"/>
                <w:color w:val="FF0000"/>
              </w:rPr>
            </w:pPr>
          </w:p>
        </w:tc>
      </w:tr>
      <w:tr w:rsidR="00D167B3" w:rsidRPr="00452505" w14:paraId="0508E8B6" w14:textId="77777777" w:rsidTr="00AF4F7A">
        <w:trPr>
          <w:trHeight w:val="397"/>
        </w:trPr>
        <w:tc>
          <w:tcPr>
            <w:tcW w:w="722" w:type="pct"/>
          </w:tcPr>
          <w:p w14:paraId="42B260E5"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503BF706" w14:textId="39B83CAB" w:rsidR="00D167B3" w:rsidRPr="00452505" w:rsidRDefault="00D167B3" w:rsidP="00D167B3">
            <w:pPr>
              <w:pStyle w:val="TableParagraph"/>
              <w:spacing w:after="120"/>
              <w:ind w:left="29" w:right="144"/>
              <w:jc w:val="both"/>
              <w:rPr>
                <w:rFonts w:ascii="Times New Roman" w:hAnsi="Times New Roman" w:cs="Times New Roman"/>
                <w:b/>
                <w:sz w:val="24"/>
                <w:szCs w:val="24"/>
              </w:rPr>
            </w:pPr>
            <w:r w:rsidRPr="00452505">
              <w:rPr>
                <w:rFonts w:ascii="Times New Roman" w:hAnsi="Times New Roman" w:cs="Times New Roman"/>
                <w:color w:val="000000" w:themeColor="text1"/>
                <w:sz w:val="24"/>
                <w:szCs w:val="24"/>
              </w:rPr>
              <w:t>The output devices of the system shall be bonded to earth or double insulated, to avoid all potential electrical leakage.</w:t>
            </w:r>
          </w:p>
        </w:tc>
        <w:tc>
          <w:tcPr>
            <w:tcW w:w="459" w:type="pct"/>
            <w:tcBorders>
              <w:top w:val="single" w:sz="4" w:space="0" w:color="auto"/>
              <w:left w:val="single" w:sz="4" w:space="0" w:color="auto"/>
              <w:bottom w:val="single" w:sz="4" w:space="0" w:color="auto"/>
              <w:right w:val="single" w:sz="4" w:space="0" w:color="auto"/>
            </w:tcBorders>
          </w:tcPr>
          <w:p w14:paraId="2780861C" w14:textId="4590DD02" w:rsidR="00D167B3" w:rsidRPr="00452505" w:rsidRDefault="00D167B3" w:rsidP="00D167B3">
            <w:pPr>
              <w:spacing w:after="120"/>
              <w:jc w:val="center"/>
            </w:pPr>
            <w:r w:rsidRPr="00452505">
              <w:rPr>
                <w:b/>
                <w:color w:val="000000" w:themeColor="text1"/>
                <w:kern w:val="2"/>
              </w:rPr>
              <w:t>(M)</w:t>
            </w:r>
          </w:p>
        </w:tc>
        <w:tc>
          <w:tcPr>
            <w:tcW w:w="459" w:type="pct"/>
          </w:tcPr>
          <w:p w14:paraId="08A5AD5A" w14:textId="77777777" w:rsidR="00D167B3" w:rsidRPr="00452505" w:rsidRDefault="00D167B3" w:rsidP="00D167B3">
            <w:pPr>
              <w:spacing w:after="120"/>
              <w:rPr>
                <w:b/>
              </w:rPr>
            </w:pPr>
          </w:p>
        </w:tc>
        <w:tc>
          <w:tcPr>
            <w:tcW w:w="599" w:type="pct"/>
          </w:tcPr>
          <w:p w14:paraId="56F80C9E" w14:textId="77777777" w:rsidR="00D167B3" w:rsidRPr="00452505" w:rsidRDefault="00D167B3" w:rsidP="00D167B3">
            <w:pPr>
              <w:rPr>
                <w:rFonts w:eastAsia="Times New Roman"/>
                <w:color w:val="FF0000"/>
              </w:rPr>
            </w:pPr>
          </w:p>
        </w:tc>
      </w:tr>
      <w:tr w:rsidR="00D167B3" w:rsidRPr="00452505" w14:paraId="5548BC87" w14:textId="77777777" w:rsidTr="00AF4F7A">
        <w:trPr>
          <w:trHeight w:val="397"/>
        </w:trPr>
        <w:tc>
          <w:tcPr>
            <w:tcW w:w="722" w:type="pct"/>
          </w:tcPr>
          <w:p w14:paraId="6B34173E"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486C8F8C" w14:textId="57C45BBA" w:rsidR="00D167B3" w:rsidRPr="00452505" w:rsidRDefault="00D167B3" w:rsidP="00D167B3">
            <w:pPr>
              <w:pStyle w:val="TableParagraph"/>
              <w:spacing w:after="120"/>
              <w:ind w:left="29" w:right="144"/>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The equipment shall be equipped with an over-current protective cutout device.</w:t>
            </w:r>
          </w:p>
        </w:tc>
        <w:tc>
          <w:tcPr>
            <w:tcW w:w="459" w:type="pct"/>
            <w:tcBorders>
              <w:top w:val="single" w:sz="4" w:space="0" w:color="auto"/>
              <w:left w:val="single" w:sz="4" w:space="0" w:color="auto"/>
              <w:bottom w:val="single" w:sz="4" w:space="0" w:color="auto"/>
              <w:right w:val="single" w:sz="4" w:space="0" w:color="auto"/>
            </w:tcBorders>
          </w:tcPr>
          <w:p w14:paraId="07CBC89A" w14:textId="499B771C" w:rsidR="00D167B3" w:rsidRPr="00452505" w:rsidRDefault="00D167B3" w:rsidP="00D167B3">
            <w:pPr>
              <w:spacing w:after="120"/>
              <w:jc w:val="center"/>
              <w:rPr>
                <w:b/>
                <w:color w:val="000000" w:themeColor="text1"/>
                <w:kern w:val="2"/>
              </w:rPr>
            </w:pPr>
            <w:r w:rsidRPr="00452505">
              <w:rPr>
                <w:b/>
                <w:color w:val="000000" w:themeColor="text1"/>
                <w:kern w:val="2"/>
              </w:rPr>
              <w:t>(M)</w:t>
            </w:r>
          </w:p>
        </w:tc>
        <w:tc>
          <w:tcPr>
            <w:tcW w:w="459" w:type="pct"/>
          </w:tcPr>
          <w:p w14:paraId="2FDB6E26" w14:textId="77777777" w:rsidR="00D167B3" w:rsidRPr="00452505" w:rsidRDefault="00D167B3" w:rsidP="00D167B3">
            <w:pPr>
              <w:spacing w:after="120"/>
              <w:rPr>
                <w:b/>
                <w:color w:val="000000" w:themeColor="text1"/>
              </w:rPr>
            </w:pPr>
          </w:p>
        </w:tc>
        <w:tc>
          <w:tcPr>
            <w:tcW w:w="599" w:type="pct"/>
          </w:tcPr>
          <w:p w14:paraId="101D761C" w14:textId="77777777" w:rsidR="00D167B3" w:rsidRPr="00452505" w:rsidRDefault="00D167B3" w:rsidP="00D167B3">
            <w:pPr>
              <w:rPr>
                <w:rFonts w:eastAsia="Times New Roman"/>
                <w:color w:val="000000" w:themeColor="text1"/>
              </w:rPr>
            </w:pPr>
          </w:p>
        </w:tc>
      </w:tr>
      <w:tr w:rsidR="00D167B3" w:rsidRPr="00452505" w14:paraId="561136D4" w14:textId="77777777" w:rsidTr="00AF4F7A">
        <w:trPr>
          <w:trHeight w:val="397"/>
        </w:trPr>
        <w:tc>
          <w:tcPr>
            <w:tcW w:w="722" w:type="pct"/>
          </w:tcPr>
          <w:p w14:paraId="22163BB3"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49FCFF9E" w14:textId="534E0B9F" w:rsidR="00D167B3" w:rsidRPr="00452505" w:rsidRDefault="00D167B3" w:rsidP="00D167B3">
            <w:pPr>
              <w:pStyle w:val="TableParagraph"/>
              <w:spacing w:after="120"/>
              <w:ind w:left="29" w:right="144"/>
              <w:jc w:val="both"/>
              <w:rPr>
                <w:rFonts w:ascii="Times New Roman" w:hAnsi="Times New Roman" w:cs="Times New Roman"/>
                <w:b/>
                <w:color w:val="000000" w:themeColor="text1"/>
                <w:sz w:val="24"/>
                <w:szCs w:val="24"/>
              </w:rPr>
            </w:pPr>
            <w:r w:rsidRPr="00452505">
              <w:rPr>
                <w:rFonts w:ascii="Times New Roman" w:hAnsi="Times New Roman" w:cs="Times New Roman"/>
                <w:color w:val="000000" w:themeColor="text1"/>
                <w:sz w:val="24"/>
                <w:szCs w:val="24"/>
              </w:rPr>
              <w:t>The equipment shall remain operational and within specifications throughout the voltage range of 220V ± 6 %, 50Hz ± 2%, Single Phase, AC electrical supply.</w:t>
            </w:r>
          </w:p>
        </w:tc>
        <w:tc>
          <w:tcPr>
            <w:tcW w:w="459" w:type="pct"/>
            <w:tcBorders>
              <w:top w:val="single" w:sz="4" w:space="0" w:color="auto"/>
              <w:left w:val="single" w:sz="4" w:space="0" w:color="auto"/>
              <w:bottom w:val="single" w:sz="4" w:space="0" w:color="auto"/>
              <w:right w:val="single" w:sz="4" w:space="0" w:color="auto"/>
            </w:tcBorders>
          </w:tcPr>
          <w:p w14:paraId="09E73614" w14:textId="27BABCE4" w:rsidR="00D167B3" w:rsidRPr="00452505" w:rsidRDefault="00D167B3" w:rsidP="00D167B3">
            <w:pPr>
              <w:spacing w:after="120"/>
              <w:jc w:val="center"/>
              <w:rPr>
                <w:color w:val="000000" w:themeColor="text1"/>
              </w:rPr>
            </w:pPr>
            <w:r w:rsidRPr="00452505">
              <w:rPr>
                <w:b/>
                <w:color w:val="000000" w:themeColor="text1"/>
                <w:kern w:val="2"/>
              </w:rPr>
              <w:t>(M)</w:t>
            </w:r>
          </w:p>
        </w:tc>
        <w:tc>
          <w:tcPr>
            <w:tcW w:w="459" w:type="pct"/>
          </w:tcPr>
          <w:p w14:paraId="06126367" w14:textId="77777777" w:rsidR="00D167B3" w:rsidRPr="00452505" w:rsidRDefault="00D167B3" w:rsidP="00D167B3">
            <w:pPr>
              <w:spacing w:after="120"/>
              <w:rPr>
                <w:b/>
                <w:color w:val="000000" w:themeColor="text1"/>
              </w:rPr>
            </w:pPr>
          </w:p>
        </w:tc>
        <w:tc>
          <w:tcPr>
            <w:tcW w:w="599" w:type="pct"/>
          </w:tcPr>
          <w:p w14:paraId="0A7C1A7F" w14:textId="77777777" w:rsidR="00D167B3" w:rsidRPr="00452505" w:rsidRDefault="00D167B3" w:rsidP="00D167B3">
            <w:pPr>
              <w:rPr>
                <w:rFonts w:eastAsia="Times New Roman"/>
                <w:color w:val="000000" w:themeColor="text1"/>
              </w:rPr>
            </w:pPr>
          </w:p>
        </w:tc>
      </w:tr>
      <w:tr w:rsidR="00D167B3" w:rsidRPr="00452505" w14:paraId="17D8A60E" w14:textId="77777777" w:rsidTr="00AF4F7A">
        <w:trPr>
          <w:trHeight w:val="397"/>
        </w:trPr>
        <w:tc>
          <w:tcPr>
            <w:tcW w:w="722" w:type="pct"/>
          </w:tcPr>
          <w:p w14:paraId="53A1C03B"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7F586D4C" w14:textId="4545A3EF" w:rsidR="00D167B3" w:rsidRPr="00452505" w:rsidRDefault="00D167B3" w:rsidP="00D167B3">
            <w:pPr>
              <w:pStyle w:val="TableParagraph"/>
              <w:spacing w:after="120"/>
              <w:ind w:left="29" w:right="144"/>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The equipment shall be free of burrs, sharp edges, protrusion and other defects which may cause any potential hazard to the users and maintenance staff. All surfaces and edges shall be smooth and non-abrasive.</w:t>
            </w:r>
          </w:p>
        </w:tc>
        <w:tc>
          <w:tcPr>
            <w:tcW w:w="459" w:type="pct"/>
            <w:tcBorders>
              <w:top w:val="single" w:sz="4" w:space="0" w:color="auto"/>
              <w:left w:val="single" w:sz="4" w:space="0" w:color="auto"/>
              <w:bottom w:val="single" w:sz="4" w:space="0" w:color="auto"/>
              <w:right w:val="single" w:sz="4" w:space="0" w:color="auto"/>
            </w:tcBorders>
          </w:tcPr>
          <w:p w14:paraId="7E6602F4" w14:textId="2113B169" w:rsidR="00D167B3" w:rsidRPr="00452505" w:rsidRDefault="00D167B3" w:rsidP="00D167B3">
            <w:pPr>
              <w:spacing w:after="120"/>
              <w:jc w:val="center"/>
              <w:rPr>
                <w:b/>
                <w:color w:val="000000" w:themeColor="text1"/>
                <w:kern w:val="2"/>
              </w:rPr>
            </w:pPr>
            <w:r w:rsidRPr="00452505">
              <w:rPr>
                <w:b/>
                <w:color w:val="000000" w:themeColor="text1"/>
                <w:kern w:val="2"/>
              </w:rPr>
              <w:t>(M)</w:t>
            </w:r>
          </w:p>
        </w:tc>
        <w:tc>
          <w:tcPr>
            <w:tcW w:w="459" w:type="pct"/>
          </w:tcPr>
          <w:p w14:paraId="2A8C3EB5" w14:textId="77777777" w:rsidR="00D167B3" w:rsidRPr="00452505" w:rsidRDefault="00D167B3" w:rsidP="00D167B3">
            <w:pPr>
              <w:spacing w:after="120"/>
              <w:rPr>
                <w:b/>
                <w:color w:val="000000" w:themeColor="text1"/>
              </w:rPr>
            </w:pPr>
          </w:p>
        </w:tc>
        <w:tc>
          <w:tcPr>
            <w:tcW w:w="599" w:type="pct"/>
          </w:tcPr>
          <w:p w14:paraId="614E672A" w14:textId="77777777" w:rsidR="00D167B3" w:rsidRPr="00452505" w:rsidRDefault="00D167B3" w:rsidP="00D167B3">
            <w:pPr>
              <w:rPr>
                <w:rFonts w:eastAsia="Times New Roman"/>
                <w:color w:val="000000" w:themeColor="text1"/>
              </w:rPr>
            </w:pPr>
          </w:p>
        </w:tc>
      </w:tr>
      <w:tr w:rsidR="00D167B3" w:rsidRPr="00452505" w14:paraId="78FE013E" w14:textId="77777777" w:rsidTr="00AF4F7A">
        <w:trPr>
          <w:trHeight w:val="397"/>
        </w:trPr>
        <w:tc>
          <w:tcPr>
            <w:tcW w:w="722" w:type="pct"/>
          </w:tcPr>
          <w:p w14:paraId="4CC1F382"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47A799F8" w14:textId="064CFE69" w:rsidR="00D167B3" w:rsidRPr="00452505" w:rsidRDefault="00D167B3" w:rsidP="00D167B3">
            <w:pPr>
              <w:pStyle w:val="TableParagraph"/>
              <w:spacing w:after="120"/>
              <w:ind w:left="29" w:right="144"/>
              <w:jc w:val="both"/>
              <w:rPr>
                <w:rFonts w:ascii="Times New Roman" w:hAnsi="Times New Roman" w:cs="Times New Roman"/>
                <w:color w:val="0000FF"/>
                <w:sz w:val="24"/>
                <w:szCs w:val="24"/>
              </w:rPr>
            </w:pPr>
            <w:r w:rsidRPr="00452505">
              <w:rPr>
                <w:rFonts w:ascii="Times New Roman" w:hAnsi="Times New Roman" w:cs="Times New Roman"/>
                <w:color w:val="0D0D0D"/>
                <w:sz w:val="24"/>
                <w:szCs w:val="24"/>
              </w:rPr>
              <w:t>Equipment offered shall comply with the safety requirements of IEC60950-1 / IEC60601-1 / IEC61010-1 or equivalent.</w:t>
            </w:r>
          </w:p>
        </w:tc>
        <w:tc>
          <w:tcPr>
            <w:tcW w:w="459" w:type="pct"/>
            <w:tcBorders>
              <w:top w:val="single" w:sz="4" w:space="0" w:color="auto"/>
              <w:left w:val="single" w:sz="4" w:space="0" w:color="auto"/>
              <w:bottom w:val="single" w:sz="4" w:space="0" w:color="auto"/>
              <w:right w:val="single" w:sz="4" w:space="0" w:color="auto"/>
            </w:tcBorders>
          </w:tcPr>
          <w:p w14:paraId="03CA8D79" w14:textId="79BB5D1E" w:rsidR="00D167B3" w:rsidRPr="00452505" w:rsidRDefault="00D167B3" w:rsidP="00D167B3">
            <w:pPr>
              <w:spacing w:after="120"/>
              <w:jc w:val="center"/>
              <w:rPr>
                <w:b/>
                <w:kern w:val="2"/>
              </w:rPr>
            </w:pPr>
            <w:r w:rsidRPr="00452505">
              <w:rPr>
                <w:b/>
                <w:kern w:val="2"/>
              </w:rPr>
              <w:t>(M)</w:t>
            </w:r>
          </w:p>
        </w:tc>
        <w:tc>
          <w:tcPr>
            <w:tcW w:w="459" w:type="pct"/>
          </w:tcPr>
          <w:p w14:paraId="0CA20E49" w14:textId="77777777" w:rsidR="00D167B3" w:rsidRPr="00452505" w:rsidRDefault="00D167B3" w:rsidP="00D167B3">
            <w:pPr>
              <w:spacing w:after="120"/>
              <w:rPr>
                <w:b/>
              </w:rPr>
            </w:pPr>
          </w:p>
        </w:tc>
        <w:tc>
          <w:tcPr>
            <w:tcW w:w="599" w:type="pct"/>
          </w:tcPr>
          <w:p w14:paraId="400ACA41" w14:textId="77777777" w:rsidR="00D167B3" w:rsidRPr="00452505" w:rsidRDefault="00D167B3" w:rsidP="00D167B3">
            <w:pPr>
              <w:rPr>
                <w:rFonts w:eastAsia="Times New Roman"/>
                <w:color w:val="FF0000"/>
              </w:rPr>
            </w:pPr>
          </w:p>
        </w:tc>
      </w:tr>
      <w:tr w:rsidR="00D167B3" w:rsidRPr="00452505" w14:paraId="418F3C3F" w14:textId="77777777" w:rsidTr="00AF4F7A">
        <w:trPr>
          <w:trHeight w:val="397"/>
        </w:trPr>
        <w:tc>
          <w:tcPr>
            <w:tcW w:w="722" w:type="pct"/>
          </w:tcPr>
          <w:p w14:paraId="23DC3FF4"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538E2E3C" w14:textId="386A3F46" w:rsidR="00D167B3" w:rsidRPr="00452505" w:rsidRDefault="00C169C3" w:rsidP="00D167B3">
            <w:pPr>
              <w:pStyle w:val="TableParagraph"/>
              <w:spacing w:after="120"/>
              <w:ind w:left="29" w:right="144"/>
              <w:jc w:val="both"/>
              <w:rPr>
                <w:rFonts w:ascii="Times New Roman" w:hAnsi="Times New Roman" w:cs="Times New Roman"/>
                <w:b/>
                <w:color w:val="0000FF"/>
                <w:sz w:val="24"/>
                <w:szCs w:val="24"/>
              </w:rPr>
            </w:pPr>
            <w:r w:rsidRPr="00452505">
              <w:rPr>
                <w:rFonts w:ascii="Times New Roman" w:hAnsi="Times New Roman" w:cs="Times New Roman"/>
                <w:color w:val="000000" w:themeColor="text1"/>
                <w:sz w:val="24"/>
                <w:szCs w:val="24"/>
              </w:rPr>
              <w:t>The electrical or electronic equipment shall comply with the requirements of “CE Mark” and “FCC Mark” (or their equivalent requirements) in relation to health, safety, environmental protection standards and electromagnetic radiation limit.</w:t>
            </w:r>
          </w:p>
        </w:tc>
        <w:tc>
          <w:tcPr>
            <w:tcW w:w="459" w:type="pct"/>
            <w:tcBorders>
              <w:top w:val="single" w:sz="4" w:space="0" w:color="auto"/>
              <w:left w:val="single" w:sz="4" w:space="0" w:color="auto"/>
              <w:bottom w:val="single" w:sz="4" w:space="0" w:color="auto"/>
              <w:right w:val="single" w:sz="4" w:space="0" w:color="auto"/>
            </w:tcBorders>
          </w:tcPr>
          <w:p w14:paraId="10908F4A" w14:textId="4100CD57" w:rsidR="00D167B3" w:rsidRPr="00452505" w:rsidRDefault="00D167B3" w:rsidP="00D167B3">
            <w:pPr>
              <w:spacing w:after="120"/>
              <w:jc w:val="center"/>
            </w:pPr>
            <w:r w:rsidRPr="00452505">
              <w:rPr>
                <w:b/>
                <w:kern w:val="2"/>
              </w:rPr>
              <w:t>(M)</w:t>
            </w:r>
          </w:p>
        </w:tc>
        <w:tc>
          <w:tcPr>
            <w:tcW w:w="459" w:type="pct"/>
          </w:tcPr>
          <w:p w14:paraId="14D5B50B" w14:textId="77777777" w:rsidR="00D167B3" w:rsidRPr="00452505" w:rsidRDefault="00D167B3" w:rsidP="00D167B3">
            <w:pPr>
              <w:spacing w:after="120"/>
              <w:rPr>
                <w:b/>
              </w:rPr>
            </w:pPr>
          </w:p>
        </w:tc>
        <w:tc>
          <w:tcPr>
            <w:tcW w:w="599" w:type="pct"/>
          </w:tcPr>
          <w:p w14:paraId="658F3272" w14:textId="77777777" w:rsidR="00D167B3" w:rsidRPr="00452505" w:rsidRDefault="00D167B3" w:rsidP="00D167B3">
            <w:pPr>
              <w:rPr>
                <w:rFonts w:eastAsia="Times New Roman"/>
                <w:color w:val="FF0000"/>
              </w:rPr>
            </w:pPr>
          </w:p>
        </w:tc>
      </w:tr>
      <w:tr w:rsidR="00D167B3" w:rsidRPr="00452505" w14:paraId="7A9F024D" w14:textId="77777777" w:rsidTr="00AF4F7A">
        <w:trPr>
          <w:trHeight w:val="397"/>
        </w:trPr>
        <w:tc>
          <w:tcPr>
            <w:tcW w:w="722" w:type="pct"/>
          </w:tcPr>
          <w:p w14:paraId="659A3BEB"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68F98634" w14:textId="762351C0" w:rsidR="00D167B3" w:rsidRPr="00452505" w:rsidRDefault="00D167B3" w:rsidP="00D167B3">
            <w:pPr>
              <w:pStyle w:val="TableParagraph"/>
              <w:spacing w:after="120"/>
              <w:ind w:left="29" w:right="144"/>
              <w:jc w:val="both"/>
              <w:rPr>
                <w:rFonts w:ascii="Times New Roman" w:hAnsi="Times New Roman" w:cs="Times New Roman"/>
                <w:b/>
                <w:color w:val="0000FF"/>
                <w:sz w:val="24"/>
                <w:szCs w:val="24"/>
              </w:rPr>
            </w:pPr>
            <w:r w:rsidRPr="00452505">
              <w:rPr>
                <w:rFonts w:ascii="Times New Roman" w:hAnsi="Times New Roman" w:cs="Times New Roman"/>
                <w:sz w:val="24"/>
                <w:szCs w:val="24"/>
              </w:rPr>
              <w:t>The Supplier shall supply CMH with medical equipment with international directive of RoHS, WEEE, etc. in restriction and control of heavy metal contents, disposition and recyclable options wherever possible, for CMH consideration. Detailed information, if any, shall be pro</w:t>
            </w:r>
            <w:r w:rsidR="00555083" w:rsidRPr="00452505">
              <w:rPr>
                <w:rFonts w:ascii="Times New Roman" w:hAnsi="Times New Roman" w:cs="Times New Roman"/>
                <w:sz w:val="24"/>
                <w:szCs w:val="24"/>
              </w:rPr>
              <w:t>vided during tender submission.</w:t>
            </w:r>
          </w:p>
        </w:tc>
        <w:tc>
          <w:tcPr>
            <w:tcW w:w="459" w:type="pct"/>
            <w:tcBorders>
              <w:top w:val="single" w:sz="4" w:space="0" w:color="auto"/>
              <w:left w:val="single" w:sz="4" w:space="0" w:color="auto"/>
              <w:bottom w:val="single" w:sz="4" w:space="0" w:color="auto"/>
              <w:right w:val="single" w:sz="4" w:space="0" w:color="auto"/>
            </w:tcBorders>
          </w:tcPr>
          <w:p w14:paraId="479E5EF1" w14:textId="746A9C63" w:rsidR="00D167B3" w:rsidRPr="00452505" w:rsidRDefault="00C169C3" w:rsidP="00D167B3">
            <w:pPr>
              <w:spacing w:after="120"/>
              <w:jc w:val="center"/>
            </w:pPr>
            <w:r w:rsidRPr="00452505">
              <w:rPr>
                <w:b/>
                <w:kern w:val="2"/>
              </w:rPr>
              <w:t>(M)</w:t>
            </w:r>
          </w:p>
        </w:tc>
        <w:tc>
          <w:tcPr>
            <w:tcW w:w="459" w:type="pct"/>
          </w:tcPr>
          <w:p w14:paraId="21AD2C87" w14:textId="77777777" w:rsidR="00D167B3" w:rsidRPr="00452505" w:rsidRDefault="00D167B3" w:rsidP="00D167B3">
            <w:pPr>
              <w:spacing w:after="120"/>
              <w:rPr>
                <w:b/>
              </w:rPr>
            </w:pPr>
          </w:p>
        </w:tc>
        <w:tc>
          <w:tcPr>
            <w:tcW w:w="599" w:type="pct"/>
          </w:tcPr>
          <w:p w14:paraId="0B91FCE1" w14:textId="77777777" w:rsidR="00D167B3" w:rsidRPr="00452505" w:rsidRDefault="00D167B3" w:rsidP="00D167B3">
            <w:pPr>
              <w:rPr>
                <w:rFonts w:eastAsia="Times New Roman"/>
                <w:color w:val="FF0000"/>
              </w:rPr>
            </w:pPr>
          </w:p>
        </w:tc>
      </w:tr>
      <w:tr w:rsidR="00D167B3" w:rsidRPr="00452505" w14:paraId="4B6A1154" w14:textId="77777777" w:rsidTr="00AF4F7A">
        <w:trPr>
          <w:trHeight w:val="397"/>
        </w:trPr>
        <w:tc>
          <w:tcPr>
            <w:tcW w:w="722" w:type="pct"/>
          </w:tcPr>
          <w:p w14:paraId="7B91EC0C"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281987F7" w14:textId="55666D52" w:rsidR="00D167B3" w:rsidRPr="00452505" w:rsidRDefault="00D167B3" w:rsidP="00D167B3">
            <w:pPr>
              <w:pStyle w:val="TableParagraph"/>
              <w:spacing w:after="120"/>
              <w:ind w:left="29" w:right="144"/>
              <w:jc w:val="both"/>
              <w:rPr>
                <w:rFonts w:ascii="Times New Roman" w:hAnsi="Times New Roman" w:cs="Times New Roman"/>
                <w:b/>
                <w:sz w:val="24"/>
                <w:szCs w:val="24"/>
              </w:rPr>
            </w:pPr>
            <w:r w:rsidRPr="00452505">
              <w:rPr>
                <w:rFonts w:ascii="Times New Roman" w:eastAsiaTheme="minorEastAsia" w:hAnsi="Times New Roman" w:cs="Times New Roman"/>
                <w:color w:val="000000" w:themeColor="text1"/>
                <w:sz w:val="24"/>
                <w:szCs w:val="24"/>
                <w:lang w:eastAsia="zh-TW"/>
              </w:rPr>
              <w:t>Robustness design, hardware will be automatically started-up after reboot, without human interaction</w:t>
            </w:r>
          </w:p>
        </w:tc>
        <w:tc>
          <w:tcPr>
            <w:tcW w:w="459" w:type="pct"/>
          </w:tcPr>
          <w:p w14:paraId="7681CF17" w14:textId="309918EA" w:rsidR="00D167B3" w:rsidRPr="00452505" w:rsidRDefault="00D167B3" w:rsidP="00D167B3">
            <w:pPr>
              <w:spacing w:after="120"/>
              <w:jc w:val="center"/>
            </w:pPr>
            <w:r w:rsidRPr="00452505">
              <w:rPr>
                <w:b/>
                <w:color w:val="000000" w:themeColor="text1"/>
                <w:kern w:val="2"/>
              </w:rPr>
              <w:t>(M)</w:t>
            </w:r>
          </w:p>
        </w:tc>
        <w:tc>
          <w:tcPr>
            <w:tcW w:w="459" w:type="pct"/>
          </w:tcPr>
          <w:p w14:paraId="6CF2A6AE" w14:textId="77777777" w:rsidR="00D167B3" w:rsidRPr="00452505" w:rsidRDefault="00D167B3" w:rsidP="00D167B3">
            <w:pPr>
              <w:spacing w:after="120"/>
              <w:rPr>
                <w:b/>
              </w:rPr>
            </w:pPr>
          </w:p>
        </w:tc>
        <w:tc>
          <w:tcPr>
            <w:tcW w:w="599" w:type="pct"/>
          </w:tcPr>
          <w:p w14:paraId="33F14ED5" w14:textId="77777777" w:rsidR="00D167B3" w:rsidRPr="00452505" w:rsidRDefault="00D167B3" w:rsidP="00D167B3">
            <w:pPr>
              <w:rPr>
                <w:rFonts w:eastAsia="Times New Roman"/>
                <w:color w:val="FF0000"/>
              </w:rPr>
            </w:pPr>
          </w:p>
        </w:tc>
      </w:tr>
      <w:tr w:rsidR="00D167B3" w:rsidRPr="00452505" w14:paraId="32F742AC" w14:textId="77777777" w:rsidTr="00AF4F7A">
        <w:trPr>
          <w:trHeight w:val="397"/>
        </w:trPr>
        <w:tc>
          <w:tcPr>
            <w:tcW w:w="722" w:type="pct"/>
          </w:tcPr>
          <w:p w14:paraId="4F8AA31E"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2F87ED25" w14:textId="715949F5" w:rsidR="00D167B3" w:rsidRPr="00452505" w:rsidRDefault="00D167B3" w:rsidP="00D167B3">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eastAsiaTheme="minorEastAsia" w:hAnsi="Times New Roman" w:cs="Times New Roman"/>
                <w:sz w:val="24"/>
                <w:szCs w:val="24"/>
                <w:lang w:eastAsia="zh-TW"/>
              </w:rPr>
              <w:t>The system offered shall comprise the following hardware or equivalent subject to final site condition, including but not limited to the minimum requirement. The Supplier shall provide sufficient hardware and accessories to facilitate smoothness and effectiveness connection of Patient and Asset Tagging System.</w:t>
            </w:r>
          </w:p>
          <w:p w14:paraId="14A0A2C6" w14:textId="10B0CA03" w:rsidR="00D167B3" w:rsidRPr="00452505" w:rsidRDefault="00D167B3" w:rsidP="00FB4E05">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color w:val="000000" w:themeColor="text1"/>
                <w:sz w:val="24"/>
                <w:szCs w:val="24"/>
              </w:rPr>
              <w:t>(Please provide details in</w:t>
            </w:r>
            <w:r w:rsidRPr="00452505">
              <w:rPr>
                <w:rFonts w:ascii="Times New Roman" w:hAnsi="Times New Roman" w:cs="Times New Roman"/>
                <w:sz w:val="24"/>
                <w:szCs w:val="24"/>
              </w:rPr>
              <w:t xml:space="preserve"> </w:t>
            </w:r>
            <w:r w:rsidRPr="00452505">
              <w:rPr>
                <w:rFonts w:ascii="Times New Roman" w:hAnsi="Times New Roman" w:cs="Times New Roman"/>
                <w:b/>
                <w:sz w:val="24"/>
                <w:szCs w:val="24"/>
              </w:rPr>
              <w:t>Schedule D</w:t>
            </w:r>
            <w:r w:rsidRPr="00452505">
              <w:rPr>
                <w:rFonts w:ascii="Times New Roman" w:hAnsi="Times New Roman" w:cs="Times New Roman"/>
                <w:sz w:val="24"/>
                <w:szCs w:val="24"/>
              </w:rPr>
              <w:t>)</w:t>
            </w:r>
          </w:p>
        </w:tc>
        <w:tc>
          <w:tcPr>
            <w:tcW w:w="459" w:type="pct"/>
          </w:tcPr>
          <w:p w14:paraId="7191367B" w14:textId="21417074" w:rsidR="00D167B3" w:rsidRPr="00452505" w:rsidRDefault="00D167B3" w:rsidP="00D167B3">
            <w:pPr>
              <w:spacing w:after="120"/>
              <w:jc w:val="center"/>
            </w:pPr>
            <w:r w:rsidRPr="00452505">
              <w:rPr>
                <w:b/>
              </w:rPr>
              <w:t>(M)</w:t>
            </w:r>
          </w:p>
        </w:tc>
        <w:tc>
          <w:tcPr>
            <w:tcW w:w="459" w:type="pct"/>
          </w:tcPr>
          <w:p w14:paraId="6AE4017F" w14:textId="77777777" w:rsidR="00D167B3" w:rsidRPr="00452505" w:rsidRDefault="00D167B3" w:rsidP="00D167B3">
            <w:pPr>
              <w:spacing w:after="120"/>
              <w:rPr>
                <w:b/>
              </w:rPr>
            </w:pPr>
          </w:p>
        </w:tc>
        <w:tc>
          <w:tcPr>
            <w:tcW w:w="599" w:type="pct"/>
          </w:tcPr>
          <w:p w14:paraId="481A45DE" w14:textId="77777777" w:rsidR="00D167B3" w:rsidRPr="00452505" w:rsidRDefault="00D167B3" w:rsidP="00D167B3">
            <w:pPr>
              <w:rPr>
                <w:rFonts w:eastAsia="Times New Roman"/>
                <w:color w:val="FF0000"/>
              </w:rPr>
            </w:pPr>
          </w:p>
        </w:tc>
      </w:tr>
      <w:tr w:rsidR="00D167B3" w:rsidRPr="00452505" w14:paraId="27F3033D" w14:textId="77777777" w:rsidTr="00AF4F7A">
        <w:trPr>
          <w:trHeight w:val="397"/>
        </w:trPr>
        <w:tc>
          <w:tcPr>
            <w:tcW w:w="722" w:type="pct"/>
          </w:tcPr>
          <w:p w14:paraId="7237C2EA"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603D7BA0" w14:textId="1A543BAF" w:rsidR="00D167B3" w:rsidRPr="00452505" w:rsidRDefault="00D167B3" w:rsidP="003E18EC">
            <w:pPr>
              <w:pStyle w:val="TableParagraph"/>
              <w:spacing w:after="120"/>
              <w:ind w:left="29" w:right="144"/>
              <w:jc w:val="both"/>
              <w:rPr>
                <w:rFonts w:ascii="Times New Roman" w:eastAsiaTheme="minorEastAsia" w:hAnsi="Times New Roman" w:cs="Times New Roman"/>
                <w:b/>
                <w:sz w:val="24"/>
                <w:szCs w:val="24"/>
                <w:lang w:eastAsia="zh-TW"/>
              </w:rPr>
            </w:pPr>
            <w:r w:rsidRPr="00452505">
              <w:rPr>
                <w:rFonts w:ascii="Times New Roman" w:eastAsiaTheme="minorEastAsia" w:hAnsi="Times New Roman" w:cs="Times New Roman"/>
                <w:b/>
                <w:sz w:val="24"/>
                <w:szCs w:val="24"/>
                <w:lang w:eastAsia="zh-TW"/>
              </w:rPr>
              <w:t xml:space="preserve">RFID </w:t>
            </w:r>
            <w:r w:rsidR="00AD13E8" w:rsidRPr="00452505">
              <w:rPr>
                <w:rFonts w:ascii="Times New Roman" w:eastAsiaTheme="minorEastAsia" w:hAnsi="Times New Roman" w:cs="Times New Roman"/>
                <w:b/>
                <w:sz w:val="24"/>
                <w:szCs w:val="24"/>
                <w:lang w:eastAsia="zh-TW"/>
              </w:rPr>
              <w:t xml:space="preserve">2-way </w:t>
            </w:r>
            <w:r w:rsidRPr="00452505">
              <w:rPr>
                <w:rFonts w:ascii="Times New Roman" w:eastAsiaTheme="minorEastAsia" w:hAnsi="Times New Roman" w:cs="Times New Roman"/>
                <w:b/>
                <w:sz w:val="24"/>
                <w:szCs w:val="24"/>
                <w:lang w:eastAsia="zh-TW"/>
              </w:rPr>
              <w:t>Sensing Gateway</w:t>
            </w:r>
            <w:r w:rsidR="00D342EB" w:rsidRPr="00452505">
              <w:rPr>
                <w:rFonts w:ascii="Times New Roman" w:eastAsiaTheme="minorEastAsia" w:hAnsi="Times New Roman" w:cs="Times New Roman"/>
                <w:b/>
                <w:sz w:val="24"/>
                <w:szCs w:val="24"/>
                <w:lang w:eastAsia="zh-TW"/>
              </w:rPr>
              <w:t>/ Antenna</w:t>
            </w:r>
            <w:r w:rsidRPr="00452505">
              <w:rPr>
                <w:rFonts w:ascii="Times New Roman" w:eastAsiaTheme="minorEastAsia" w:hAnsi="Times New Roman" w:cs="Times New Roman"/>
                <w:b/>
                <w:sz w:val="24"/>
                <w:szCs w:val="24"/>
                <w:lang w:eastAsia="zh-TW"/>
              </w:rPr>
              <w:t xml:space="preserve"> </w:t>
            </w:r>
            <w:r w:rsidR="00AD13E8" w:rsidRPr="00452505">
              <w:rPr>
                <w:rFonts w:ascii="Times New Roman" w:eastAsiaTheme="minorEastAsia" w:hAnsi="Times New Roman" w:cs="Times New Roman"/>
                <w:b/>
                <w:sz w:val="24"/>
                <w:szCs w:val="24"/>
                <w:lang w:eastAsia="zh-TW"/>
              </w:rPr>
              <w:t>(“Gates”)</w:t>
            </w:r>
          </w:p>
        </w:tc>
        <w:tc>
          <w:tcPr>
            <w:tcW w:w="459" w:type="pct"/>
          </w:tcPr>
          <w:p w14:paraId="31BC8344" w14:textId="5A2EA792" w:rsidR="00D167B3" w:rsidRPr="00452505" w:rsidRDefault="00D167B3" w:rsidP="00D167B3">
            <w:pPr>
              <w:spacing w:after="120"/>
              <w:jc w:val="center"/>
              <w:rPr>
                <w:b/>
              </w:rPr>
            </w:pPr>
          </w:p>
        </w:tc>
        <w:tc>
          <w:tcPr>
            <w:tcW w:w="459" w:type="pct"/>
          </w:tcPr>
          <w:p w14:paraId="28048EE3" w14:textId="77777777" w:rsidR="00D167B3" w:rsidRPr="00452505" w:rsidRDefault="00D167B3" w:rsidP="00D167B3">
            <w:pPr>
              <w:spacing w:after="120"/>
              <w:rPr>
                <w:b/>
              </w:rPr>
            </w:pPr>
          </w:p>
        </w:tc>
        <w:tc>
          <w:tcPr>
            <w:tcW w:w="599" w:type="pct"/>
          </w:tcPr>
          <w:p w14:paraId="51EA635F" w14:textId="77777777" w:rsidR="00D167B3" w:rsidRPr="00452505" w:rsidRDefault="00D167B3" w:rsidP="00D167B3">
            <w:pPr>
              <w:rPr>
                <w:rFonts w:eastAsia="Times New Roman"/>
                <w:color w:val="FF0000"/>
              </w:rPr>
            </w:pPr>
          </w:p>
        </w:tc>
      </w:tr>
      <w:tr w:rsidR="00D167B3" w:rsidRPr="00452505" w14:paraId="238BC463" w14:textId="77777777" w:rsidTr="00AF4F7A">
        <w:trPr>
          <w:trHeight w:val="397"/>
        </w:trPr>
        <w:tc>
          <w:tcPr>
            <w:tcW w:w="722" w:type="pct"/>
          </w:tcPr>
          <w:p w14:paraId="69FBCDD1"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7C13BEB0" w14:textId="1ADC0556" w:rsidR="00D167B3" w:rsidRPr="00452505" w:rsidRDefault="00D167B3" w:rsidP="00F40A61">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All-in-one integrated </w:t>
            </w:r>
            <w:r w:rsidR="00AD13E8" w:rsidRPr="00452505">
              <w:rPr>
                <w:rFonts w:ascii="Times New Roman" w:hAnsi="Times New Roman" w:cs="Times New Roman"/>
                <w:sz w:val="24"/>
                <w:szCs w:val="24"/>
              </w:rPr>
              <w:t xml:space="preserve">UHF </w:t>
            </w:r>
            <w:r w:rsidR="00005547" w:rsidRPr="00452505">
              <w:rPr>
                <w:rFonts w:ascii="Times New Roman" w:hAnsi="Times New Roman" w:cs="Times New Roman"/>
                <w:sz w:val="24"/>
                <w:szCs w:val="24"/>
              </w:rPr>
              <w:t>RFID a</w:t>
            </w:r>
            <w:r w:rsidR="00AD13E8" w:rsidRPr="00452505">
              <w:rPr>
                <w:rFonts w:ascii="Times New Roman" w:hAnsi="Times New Roman" w:cs="Times New Roman"/>
                <w:sz w:val="24"/>
                <w:szCs w:val="24"/>
              </w:rPr>
              <w:t>ntenna</w:t>
            </w:r>
            <w:r w:rsidR="00005547" w:rsidRPr="00452505">
              <w:rPr>
                <w:rFonts w:ascii="Times New Roman" w:hAnsi="Times New Roman" w:cs="Times New Roman"/>
                <w:sz w:val="24"/>
                <w:szCs w:val="24"/>
              </w:rPr>
              <w:t xml:space="preserve"> cum reader</w:t>
            </w:r>
            <w:r w:rsidR="00AD13E8" w:rsidRPr="00452505">
              <w:rPr>
                <w:rFonts w:ascii="Times New Roman" w:hAnsi="Times New Roman" w:cs="Times New Roman"/>
                <w:sz w:val="24"/>
                <w:szCs w:val="24"/>
              </w:rPr>
              <w:t xml:space="preserve"> device</w:t>
            </w:r>
            <w:r w:rsidR="00005547" w:rsidRPr="00452505">
              <w:rPr>
                <w:rFonts w:ascii="Times New Roman" w:hAnsi="Times New Roman" w:cs="Times New Roman"/>
                <w:sz w:val="24"/>
                <w:szCs w:val="24"/>
              </w:rPr>
              <w:t>, or equivalent equipment set (to be specified), capable of performing 2-way motion sensing of multiple RFID tags,</w:t>
            </w:r>
            <w:r w:rsidR="00AD13E8" w:rsidRPr="00452505">
              <w:rPr>
                <w:rFonts w:ascii="Times New Roman" w:hAnsi="Times New Roman" w:cs="Times New Roman"/>
                <w:sz w:val="24"/>
                <w:szCs w:val="24"/>
              </w:rPr>
              <w:t xml:space="preserve"> x </w:t>
            </w:r>
            <w:r w:rsidR="00AD13E8" w:rsidRPr="00452505">
              <w:rPr>
                <w:rFonts w:ascii="Times New Roman" w:hAnsi="Times New Roman" w:cs="Times New Roman"/>
                <w:sz w:val="24"/>
                <w:szCs w:val="24"/>
              </w:rPr>
              <w:lastRenderedPageBreak/>
              <w:t>7</w:t>
            </w:r>
            <w:r w:rsidR="00593868">
              <w:rPr>
                <w:rFonts w:ascii="Times New Roman" w:hAnsi="Times New Roman" w:cs="Times New Roman"/>
                <w:sz w:val="24"/>
                <w:szCs w:val="24"/>
              </w:rPr>
              <w:t>7</w:t>
            </w:r>
            <w:r w:rsidR="00AD13E8" w:rsidRPr="00452505">
              <w:rPr>
                <w:rFonts w:ascii="Times New Roman" w:hAnsi="Times New Roman" w:cs="Times New Roman"/>
                <w:sz w:val="24"/>
                <w:szCs w:val="24"/>
              </w:rPr>
              <w:t xml:space="preserve"> pcs</w:t>
            </w:r>
          </w:p>
        </w:tc>
        <w:tc>
          <w:tcPr>
            <w:tcW w:w="459" w:type="pct"/>
          </w:tcPr>
          <w:p w14:paraId="1C875821" w14:textId="2F669F9C" w:rsidR="00D167B3" w:rsidRPr="00452505" w:rsidRDefault="00D167B3" w:rsidP="00D167B3">
            <w:pPr>
              <w:spacing w:after="120"/>
              <w:jc w:val="center"/>
              <w:rPr>
                <w:b/>
              </w:rPr>
            </w:pPr>
            <w:r w:rsidRPr="00452505">
              <w:rPr>
                <w:b/>
              </w:rPr>
              <w:lastRenderedPageBreak/>
              <w:t>(M)</w:t>
            </w:r>
          </w:p>
        </w:tc>
        <w:tc>
          <w:tcPr>
            <w:tcW w:w="459" w:type="pct"/>
          </w:tcPr>
          <w:p w14:paraId="0F4CBCF0" w14:textId="77777777" w:rsidR="00D167B3" w:rsidRPr="00452505" w:rsidRDefault="00D167B3" w:rsidP="00D167B3">
            <w:pPr>
              <w:spacing w:after="120"/>
              <w:rPr>
                <w:b/>
              </w:rPr>
            </w:pPr>
          </w:p>
        </w:tc>
        <w:tc>
          <w:tcPr>
            <w:tcW w:w="599" w:type="pct"/>
          </w:tcPr>
          <w:p w14:paraId="0DF8F997" w14:textId="77777777" w:rsidR="00D167B3" w:rsidRPr="00452505" w:rsidRDefault="00D167B3" w:rsidP="00D167B3">
            <w:pPr>
              <w:rPr>
                <w:rFonts w:eastAsia="Times New Roman"/>
                <w:color w:val="FF0000"/>
              </w:rPr>
            </w:pPr>
          </w:p>
        </w:tc>
      </w:tr>
      <w:tr w:rsidR="00D167B3" w:rsidRPr="00452505" w14:paraId="4E85FC60" w14:textId="77777777" w:rsidTr="00AF4F7A">
        <w:trPr>
          <w:trHeight w:val="397"/>
        </w:trPr>
        <w:tc>
          <w:tcPr>
            <w:tcW w:w="722" w:type="pct"/>
          </w:tcPr>
          <w:p w14:paraId="47A65CA8" w14:textId="12825CBF"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r w:rsidRPr="00452505">
              <w:rPr>
                <w:rFonts w:ascii="Times New Roman" w:eastAsia="細明體" w:hAnsi="Times New Roman" w:cs="Times New Roman"/>
                <w:bCs/>
                <w:sz w:val="24"/>
                <w:szCs w:val="24"/>
                <w:lang w:val="en-GB"/>
              </w:rPr>
              <w:t>4</w:t>
            </w:r>
          </w:p>
        </w:tc>
        <w:tc>
          <w:tcPr>
            <w:tcW w:w="2761" w:type="pct"/>
          </w:tcPr>
          <w:p w14:paraId="543D715F" w14:textId="65BB8C4E"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Wide-angle multi-polarized antenna design</w:t>
            </w:r>
            <w:r w:rsidR="003F3A39" w:rsidRPr="00452505">
              <w:rPr>
                <w:rFonts w:ascii="Times New Roman" w:hAnsi="Times New Roman" w:cs="Times New Roman"/>
                <w:sz w:val="24"/>
                <w:szCs w:val="24"/>
              </w:rPr>
              <w:t>, or equivalent technology (to be specified),</w:t>
            </w:r>
            <w:r w:rsidRPr="00452505">
              <w:rPr>
                <w:rFonts w:ascii="Times New Roman" w:hAnsi="Times New Roman" w:cs="Times New Roman"/>
                <w:sz w:val="24"/>
                <w:szCs w:val="24"/>
              </w:rPr>
              <w:t xml:space="preserve"> which increases detection coverage over traditional </w:t>
            </w:r>
            <w:r w:rsidR="003F3A39" w:rsidRPr="00452505">
              <w:rPr>
                <w:rFonts w:ascii="Times New Roman" w:hAnsi="Times New Roman" w:cs="Times New Roman"/>
                <w:sz w:val="24"/>
                <w:szCs w:val="24"/>
              </w:rPr>
              <w:t xml:space="preserve">single-direction </w:t>
            </w:r>
            <w:r w:rsidRPr="00452505">
              <w:rPr>
                <w:rFonts w:ascii="Times New Roman" w:hAnsi="Times New Roman" w:cs="Times New Roman"/>
                <w:sz w:val="24"/>
                <w:szCs w:val="24"/>
              </w:rPr>
              <w:t>RFID readers</w:t>
            </w:r>
          </w:p>
        </w:tc>
        <w:tc>
          <w:tcPr>
            <w:tcW w:w="459" w:type="pct"/>
          </w:tcPr>
          <w:p w14:paraId="54332945" w14:textId="5BBFE2AF" w:rsidR="00D167B3" w:rsidRPr="00452505" w:rsidRDefault="00D167B3" w:rsidP="00D167B3">
            <w:pPr>
              <w:spacing w:after="120"/>
              <w:jc w:val="center"/>
              <w:rPr>
                <w:b/>
              </w:rPr>
            </w:pPr>
            <w:r w:rsidRPr="00452505">
              <w:rPr>
                <w:b/>
              </w:rPr>
              <w:t>(M)</w:t>
            </w:r>
          </w:p>
        </w:tc>
        <w:tc>
          <w:tcPr>
            <w:tcW w:w="459" w:type="pct"/>
          </w:tcPr>
          <w:p w14:paraId="49C31B26" w14:textId="77777777" w:rsidR="00D167B3" w:rsidRPr="00452505" w:rsidRDefault="00D167B3" w:rsidP="00D167B3">
            <w:pPr>
              <w:spacing w:after="120"/>
              <w:rPr>
                <w:b/>
              </w:rPr>
            </w:pPr>
          </w:p>
        </w:tc>
        <w:tc>
          <w:tcPr>
            <w:tcW w:w="599" w:type="pct"/>
          </w:tcPr>
          <w:p w14:paraId="5CF56DE6" w14:textId="77777777" w:rsidR="00D167B3" w:rsidRPr="00452505" w:rsidRDefault="00D167B3" w:rsidP="00D167B3">
            <w:pPr>
              <w:rPr>
                <w:rFonts w:eastAsia="Times New Roman"/>
                <w:color w:val="FF0000"/>
              </w:rPr>
            </w:pPr>
          </w:p>
        </w:tc>
      </w:tr>
      <w:tr w:rsidR="00D167B3" w:rsidRPr="00452505" w14:paraId="15490744" w14:textId="77777777" w:rsidTr="00AF4F7A">
        <w:trPr>
          <w:trHeight w:val="397"/>
        </w:trPr>
        <w:tc>
          <w:tcPr>
            <w:tcW w:w="722" w:type="pct"/>
          </w:tcPr>
          <w:p w14:paraId="0BC5463F"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2A249A02" w14:textId="164B974A"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Dual circular and linear coverage patterns</w:t>
            </w:r>
            <w:r w:rsidR="003F3A39" w:rsidRPr="00452505">
              <w:rPr>
                <w:rFonts w:ascii="Times New Roman" w:hAnsi="Times New Roman" w:cs="Times New Roman"/>
                <w:sz w:val="24"/>
                <w:szCs w:val="24"/>
              </w:rPr>
              <w:t>, or equivalent configuration (to be specified),</w:t>
            </w:r>
            <w:r w:rsidRPr="00452505">
              <w:rPr>
                <w:rFonts w:ascii="Times New Roman" w:hAnsi="Times New Roman" w:cs="Times New Roman"/>
                <w:sz w:val="24"/>
                <w:szCs w:val="24"/>
              </w:rPr>
              <w:t xml:space="preserve"> maximize tag visibility in any application regardless of environment size or complexity</w:t>
            </w:r>
          </w:p>
        </w:tc>
        <w:tc>
          <w:tcPr>
            <w:tcW w:w="459" w:type="pct"/>
          </w:tcPr>
          <w:p w14:paraId="5934FE44" w14:textId="6B68477C" w:rsidR="00D167B3" w:rsidRPr="00452505" w:rsidRDefault="00D167B3" w:rsidP="00D167B3">
            <w:pPr>
              <w:spacing w:after="120"/>
              <w:jc w:val="center"/>
              <w:rPr>
                <w:b/>
              </w:rPr>
            </w:pPr>
            <w:r w:rsidRPr="00452505">
              <w:rPr>
                <w:b/>
              </w:rPr>
              <w:t>(M)</w:t>
            </w:r>
          </w:p>
        </w:tc>
        <w:tc>
          <w:tcPr>
            <w:tcW w:w="459" w:type="pct"/>
          </w:tcPr>
          <w:p w14:paraId="610B51BD" w14:textId="77777777" w:rsidR="00D167B3" w:rsidRPr="00452505" w:rsidRDefault="00D167B3" w:rsidP="00D167B3">
            <w:pPr>
              <w:spacing w:after="120"/>
              <w:rPr>
                <w:b/>
              </w:rPr>
            </w:pPr>
          </w:p>
        </w:tc>
        <w:tc>
          <w:tcPr>
            <w:tcW w:w="599" w:type="pct"/>
          </w:tcPr>
          <w:p w14:paraId="0A4BB41A" w14:textId="77777777" w:rsidR="00D167B3" w:rsidRPr="00452505" w:rsidRDefault="00D167B3" w:rsidP="00D167B3">
            <w:pPr>
              <w:rPr>
                <w:rFonts w:eastAsia="Times New Roman"/>
                <w:color w:val="FF0000"/>
              </w:rPr>
            </w:pPr>
          </w:p>
        </w:tc>
      </w:tr>
      <w:tr w:rsidR="00F1382C" w:rsidRPr="00452505" w14:paraId="570B696E" w14:textId="77777777" w:rsidTr="00AF4F7A">
        <w:trPr>
          <w:trHeight w:val="397"/>
        </w:trPr>
        <w:tc>
          <w:tcPr>
            <w:tcW w:w="722" w:type="pct"/>
          </w:tcPr>
          <w:p w14:paraId="4F989A2C"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2C5F5C68" w14:textId="630404C6" w:rsidR="00D167B3" w:rsidRPr="00452505" w:rsidRDefault="00D167B3" w:rsidP="00D167B3">
            <w:pPr>
              <w:pStyle w:val="TableParagraph"/>
              <w:spacing w:after="120"/>
              <w:ind w:right="144"/>
              <w:jc w:val="both"/>
              <w:rPr>
                <w:rFonts w:ascii="Times New Roman" w:eastAsiaTheme="minorEastAsia" w:hAnsi="Times New Roman" w:cs="Times New Roman"/>
                <w:color w:val="000000" w:themeColor="text1"/>
                <w:sz w:val="24"/>
                <w:szCs w:val="24"/>
                <w:lang w:eastAsia="zh-TW"/>
              </w:rPr>
            </w:pPr>
            <w:r w:rsidRPr="00452505">
              <w:rPr>
                <w:rFonts w:ascii="Times New Roman" w:hAnsi="Times New Roman" w:cs="Times New Roman"/>
                <w:color w:val="000000" w:themeColor="text1"/>
                <w:sz w:val="24"/>
                <w:szCs w:val="24"/>
              </w:rPr>
              <w:t>Beam steering for pinpoint location accuracy typically better than 0.6 meters</w:t>
            </w:r>
            <w:r w:rsidR="003F3A39" w:rsidRPr="00452505">
              <w:rPr>
                <w:rFonts w:ascii="Times New Roman" w:hAnsi="Times New Roman" w:cs="Times New Roman"/>
                <w:color w:val="000000" w:themeColor="text1"/>
                <w:sz w:val="24"/>
                <w:szCs w:val="24"/>
              </w:rPr>
              <w:t>, or other achievable range to be specified.</w:t>
            </w:r>
          </w:p>
        </w:tc>
        <w:tc>
          <w:tcPr>
            <w:tcW w:w="459" w:type="pct"/>
          </w:tcPr>
          <w:p w14:paraId="6168D420" w14:textId="1A8B602D" w:rsidR="00D167B3" w:rsidRPr="00452505" w:rsidRDefault="00D167B3" w:rsidP="00D167B3">
            <w:pPr>
              <w:spacing w:after="120"/>
              <w:jc w:val="center"/>
              <w:rPr>
                <w:b/>
                <w:color w:val="000000" w:themeColor="text1"/>
              </w:rPr>
            </w:pPr>
            <w:r w:rsidRPr="00452505">
              <w:rPr>
                <w:b/>
                <w:color w:val="000000" w:themeColor="text1"/>
              </w:rPr>
              <w:t>(M)</w:t>
            </w:r>
          </w:p>
        </w:tc>
        <w:tc>
          <w:tcPr>
            <w:tcW w:w="459" w:type="pct"/>
          </w:tcPr>
          <w:p w14:paraId="0D9EC15F" w14:textId="77777777" w:rsidR="00D167B3" w:rsidRPr="00452505" w:rsidRDefault="00D167B3" w:rsidP="00D167B3">
            <w:pPr>
              <w:spacing w:after="120"/>
              <w:rPr>
                <w:b/>
                <w:color w:val="000000" w:themeColor="text1"/>
              </w:rPr>
            </w:pPr>
          </w:p>
        </w:tc>
        <w:tc>
          <w:tcPr>
            <w:tcW w:w="599" w:type="pct"/>
          </w:tcPr>
          <w:p w14:paraId="1E6D02A6" w14:textId="77777777" w:rsidR="00D167B3" w:rsidRPr="00452505" w:rsidRDefault="00D167B3" w:rsidP="00D167B3">
            <w:pPr>
              <w:rPr>
                <w:rFonts w:eastAsia="Times New Roman"/>
                <w:color w:val="000000" w:themeColor="text1"/>
              </w:rPr>
            </w:pPr>
          </w:p>
        </w:tc>
      </w:tr>
      <w:tr w:rsidR="00D167B3" w:rsidRPr="00452505" w14:paraId="2A4712B3" w14:textId="77777777" w:rsidTr="00AF4F7A">
        <w:trPr>
          <w:trHeight w:val="397"/>
        </w:trPr>
        <w:tc>
          <w:tcPr>
            <w:tcW w:w="722" w:type="pct"/>
          </w:tcPr>
          <w:p w14:paraId="3386CC6A"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555CC3E4" w14:textId="51D4A7CB" w:rsidR="00D167B3" w:rsidRPr="00452505" w:rsidRDefault="00D167B3" w:rsidP="003F3A39">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Ability to distinguish direction of movement</w:t>
            </w:r>
            <w:r w:rsidR="00F7415B" w:rsidRPr="00452505">
              <w:rPr>
                <w:rFonts w:ascii="Times New Roman" w:hAnsi="Times New Roman" w:cs="Times New Roman"/>
                <w:sz w:val="24"/>
                <w:szCs w:val="24"/>
              </w:rPr>
              <w:t>, can identify the patients or assets are moving into or out of a location</w:t>
            </w:r>
            <w:r w:rsidR="003F3A39" w:rsidRPr="00452505">
              <w:rPr>
                <w:rFonts w:ascii="Times New Roman" w:hAnsi="Times New Roman" w:cs="Times New Roman"/>
                <w:sz w:val="24"/>
                <w:szCs w:val="24"/>
              </w:rPr>
              <w:t xml:space="preserve"> through the Gates</w:t>
            </w:r>
            <w:r w:rsidR="00F7415B" w:rsidRPr="00452505">
              <w:rPr>
                <w:rFonts w:ascii="Times New Roman" w:hAnsi="Times New Roman" w:cs="Times New Roman"/>
                <w:sz w:val="24"/>
                <w:szCs w:val="24"/>
              </w:rPr>
              <w:t>.</w:t>
            </w:r>
          </w:p>
        </w:tc>
        <w:tc>
          <w:tcPr>
            <w:tcW w:w="459" w:type="pct"/>
          </w:tcPr>
          <w:p w14:paraId="62D3E34F" w14:textId="6FF56933" w:rsidR="00D167B3" w:rsidRPr="00452505" w:rsidRDefault="00D167B3" w:rsidP="00D167B3">
            <w:pPr>
              <w:spacing w:after="120"/>
              <w:jc w:val="center"/>
              <w:rPr>
                <w:b/>
              </w:rPr>
            </w:pPr>
            <w:r w:rsidRPr="00452505">
              <w:rPr>
                <w:b/>
              </w:rPr>
              <w:t>(M)</w:t>
            </w:r>
          </w:p>
        </w:tc>
        <w:tc>
          <w:tcPr>
            <w:tcW w:w="459" w:type="pct"/>
          </w:tcPr>
          <w:p w14:paraId="75C43399" w14:textId="77777777" w:rsidR="00D167B3" w:rsidRPr="00452505" w:rsidRDefault="00D167B3" w:rsidP="00D167B3">
            <w:pPr>
              <w:spacing w:after="120"/>
              <w:rPr>
                <w:b/>
              </w:rPr>
            </w:pPr>
          </w:p>
        </w:tc>
        <w:tc>
          <w:tcPr>
            <w:tcW w:w="599" w:type="pct"/>
          </w:tcPr>
          <w:p w14:paraId="02FC75FD" w14:textId="77777777" w:rsidR="00D167B3" w:rsidRPr="00452505" w:rsidRDefault="00D167B3" w:rsidP="00D167B3">
            <w:pPr>
              <w:rPr>
                <w:rFonts w:eastAsia="Times New Roman"/>
                <w:color w:val="FF0000"/>
              </w:rPr>
            </w:pPr>
          </w:p>
        </w:tc>
      </w:tr>
      <w:tr w:rsidR="00D167B3" w:rsidRPr="00452505" w14:paraId="0B2B1385" w14:textId="77777777" w:rsidTr="00AF4F7A">
        <w:trPr>
          <w:trHeight w:val="397"/>
        </w:trPr>
        <w:tc>
          <w:tcPr>
            <w:tcW w:w="722" w:type="pct"/>
          </w:tcPr>
          <w:p w14:paraId="65DF298A"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3D496E19" w14:textId="5FF82481"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Steerable phase-array embedded antennas</w:t>
            </w:r>
            <w:r w:rsidR="003F3A39" w:rsidRPr="00452505">
              <w:rPr>
                <w:rFonts w:ascii="Times New Roman" w:hAnsi="Times New Roman" w:cs="Times New Roman"/>
                <w:sz w:val="24"/>
                <w:szCs w:val="24"/>
              </w:rPr>
              <w:t>, other equivalent technology (to be specified).</w:t>
            </w:r>
          </w:p>
        </w:tc>
        <w:tc>
          <w:tcPr>
            <w:tcW w:w="459" w:type="pct"/>
          </w:tcPr>
          <w:p w14:paraId="45117C30" w14:textId="34D1B4FA" w:rsidR="00D167B3" w:rsidRPr="00452505" w:rsidRDefault="00D167B3" w:rsidP="00D167B3">
            <w:pPr>
              <w:spacing w:after="120"/>
              <w:jc w:val="center"/>
              <w:rPr>
                <w:b/>
              </w:rPr>
            </w:pPr>
            <w:r w:rsidRPr="00452505">
              <w:rPr>
                <w:b/>
              </w:rPr>
              <w:t>(M)</w:t>
            </w:r>
          </w:p>
        </w:tc>
        <w:tc>
          <w:tcPr>
            <w:tcW w:w="459" w:type="pct"/>
          </w:tcPr>
          <w:p w14:paraId="4AD625BD" w14:textId="77777777" w:rsidR="00D167B3" w:rsidRPr="00452505" w:rsidRDefault="00D167B3" w:rsidP="00D167B3">
            <w:pPr>
              <w:spacing w:after="120"/>
              <w:rPr>
                <w:b/>
              </w:rPr>
            </w:pPr>
          </w:p>
        </w:tc>
        <w:tc>
          <w:tcPr>
            <w:tcW w:w="599" w:type="pct"/>
          </w:tcPr>
          <w:p w14:paraId="14729782" w14:textId="77777777" w:rsidR="00D167B3" w:rsidRPr="00452505" w:rsidRDefault="00D167B3" w:rsidP="00D167B3">
            <w:pPr>
              <w:rPr>
                <w:rFonts w:eastAsia="Times New Roman"/>
                <w:color w:val="FF0000"/>
              </w:rPr>
            </w:pPr>
          </w:p>
        </w:tc>
      </w:tr>
      <w:tr w:rsidR="00D167B3" w:rsidRPr="00452505" w14:paraId="63E3FA7B" w14:textId="77777777" w:rsidTr="00AF4F7A">
        <w:trPr>
          <w:trHeight w:val="397"/>
        </w:trPr>
        <w:tc>
          <w:tcPr>
            <w:tcW w:w="722" w:type="pct"/>
          </w:tcPr>
          <w:p w14:paraId="705D197D"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3EA7CDB1" w14:textId="35211561"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10/100 </w:t>
            </w:r>
            <w:proofErr w:type="spellStart"/>
            <w:r w:rsidRPr="00452505">
              <w:rPr>
                <w:rFonts w:ascii="Times New Roman" w:hAnsi="Times New Roman" w:cs="Times New Roman"/>
                <w:sz w:val="24"/>
                <w:szCs w:val="24"/>
              </w:rPr>
              <w:t>BaseT</w:t>
            </w:r>
            <w:proofErr w:type="spellEnd"/>
            <w:r w:rsidRPr="00452505">
              <w:rPr>
                <w:rFonts w:ascii="Times New Roman" w:hAnsi="Times New Roman" w:cs="Times New Roman"/>
                <w:sz w:val="24"/>
                <w:szCs w:val="24"/>
              </w:rPr>
              <w:t xml:space="preserve"> Ethernet network connectivity, IPv4, IPv6</w:t>
            </w:r>
          </w:p>
        </w:tc>
        <w:tc>
          <w:tcPr>
            <w:tcW w:w="459" w:type="pct"/>
          </w:tcPr>
          <w:p w14:paraId="468ACDC0" w14:textId="6C18A094" w:rsidR="00D167B3" w:rsidRPr="00452505" w:rsidRDefault="00D167B3" w:rsidP="00D167B3">
            <w:pPr>
              <w:spacing w:after="120"/>
              <w:jc w:val="center"/>
              <w:rPr>
                <w:b/>
              </w:rPr>
            </w:pPr>
            <w:r w:rsidRPr="00452505">
              <w:rPr>
                <w:b/>
              </w:rPr>
              <w:t>(M)</w:t>
            </w:r>
          </w:p>
        </w:tc>
        <w:tc>
          <w:tcPr>
            <w:tcW w:w="459" w:type="pct"/>
          </w:tcPr>
          <w:p w14:paraId="56041F68" w14:textId="77777777" w:rsidR="00D167B3" w:rsidRPr="00452505" w:rsidRDefault="00D167B3" w:rsidP="00D167B3">
            <w:pPr>
              <w:spacing w:after="120"/>
              <w:rPr>
                <w:b/>
              </w:rPr>
            </w:pPr>
          </w:p>
        </w:tc>
        <w:tc>
          <w:tcPr>
            <w:tcW w:w="599" w:type="pct"/>
          </w:tcPr>
          <w:p w14:paraId="7735BEC1" w14:textId="77777777" w:rsidR="00D167B3" w:rsidRPr="00452505" w:rsidRDefault="00D167B3" w:rsidP="00D167B3">
            <w:pPr>
              <w:rPr>
                <w:rFonts w:eastAsia="Times New Roman"/>
                <w:color w:val="FF0000"/>
              </w:rPr>
            </w:pPr>
          </w:p>
        </w:tc>
      </w:tr>
      <w:tr w:rsidR="00D167B3" w:rsidRPr="00452505" w14:paraId="6B3D48A7" w14:textId="77777777" w:rsidTr="00AF4F7A">
        <w:trPr>
          <w:trHeight w:val="397"/>
        </w:trPr>
        <w:tc>
          <w:tcPr>
            <w:tcW w:w="722" w:type="pct"/>
          </w:tcPr>
          <w:p w14:paraId="4F27D183"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459D6E59" w14:textId="513DFF48"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Operating temperature -20°C to 55°C</w:t>
            </w:r>
          </w:p>
        </w:tc>
        <w:tc>
          <w:tcPr>
            <w:tcW w:w="459" w:type="pct"/>
          </w:tcPr>
          <w:p w14:paraId="439F2B6B" w14:textId="07D52BBB" w:rsidR="00D167B3" w:rsidRPr="00452505" w:rsidRDefault="00D167B3" w:rsidP="00D167B3">
            <w:pPr>
              <w:spacing w:after="120"/>
              <w:jc w:val="center"/>
              <w:rPr>
                <w:b/>
              </w:rPr>
            </w:pPr>
            <w:r w:rsidRPr="00452505">
              <w:rPr>
                <w:b/>
              </w:rPr>
              <w:t>(M)</w:t>
            </w:r>
          </w:p>
        </w:tc>
        <w:tc>
          <w:tcPr>
            <w:tcW w:w="459" w:type="pct"/>
          </w:tcPr>
          <w:p w14:paraId="4C516E9A" w14:textId="77777777" w:rsidR="00D167B3" w:rsidRPr="00452505" w:rsidRDefault="00D167B3" w:rsidP="00D167B3">
            <w:pPr>
              <w:spacing w:after="120"/>
              <w:rPr>
                <w:b/>
              </w:rPr>
            </w:pPr>
          </w:p>
        </w:tc>
        <w:tc>
          <w:tcPr>
            <w:tcW w:w="599" w:type="pct"/>
          </w:tcPr>
          <w:p w14:paraId="6B0CF5C4" w14:textId="77777777" w:rsidR="00D167B3" w:rsidRPr="00452505" w:rsidRDefault="00D167B3" w:rsidP="00D167B3">
            <w:pPr>
              <w:rPr>
                <w:rFonts w:eastAsia="Times New Roman"/>
                <w:color w:val="FF0000"/>
              </w:rPr>
            </w:pPr>
          </w:p>
        </w:tc>
      </w:tr>
      <w:tr w:rsidR="00D167B3" w:rsidRPr="00452505" w14:paraId="564E2262" w14:textId="77777777" w:rsidTr="00AF4F7A">
        <w:trPr>
          <w:trHeight w:val="397"/>
        </w:trPr>
        <w:tc>
          <w:tcPr>
            <w:tcW w:w="722" w:type="pct"/>
          </w:tcPr>
          <w:p w14:paraId="5F60069F"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01EADFCD" w14:textId="3E9A3D69"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UHF RFID Frequency 902-928MHz</w:t>
            </w:r>
          </w:p>
        </w:tc>
        <w:tc>
          <w:tcPr>
            <w:tcW w:w="459" w:type="pct"/>
          </w:tcPr>
          <w:p w14:paraId="2A986D60" w14:textId="17FB5005" w:rsidR="00D167B3" w:rsidRPr="00452505" w:rsidRDefault="00D167B3" w:rsidP="00D167B3">
            <w:pPr>
              <w:spacing w:after="120"/>
              <w:jc w:val="center"/>
              <w:rPr>
                <w:b/>
              </w:rPr>
            </w:pPr>
            <w:r w:rsidRPr="00452505">
              <w:rPr>
                <w:b/>
              </w:rPr>
              <w:t>(M)</w:t>
            </w:r>
          </w:p>
        </w:tc>
        <w:tc>
          <w:tcPr>
            <w:tcW w:w="459" w:type="pct"/>
          </w:tcPr>
          <w:p w14:paraId="34A8D4AB" w14:textId="77777777" w:rsidR="00D167B3" w:rsidRPr="00452505" w:rsidRDefault="00D167B3" w:rsidP="00D167B3">
            <w:pPr>
              <w:spacing w:after="120"/>
              <w:rPr>
                <w:b/>
              </w:rPr>
            </w:pPr>
          </w:p>
        </w:tc>
        <w:tc>
          <w:tcPr>
            <w:tcW w:w="599" w:type="pct"/>
          </w:tcPr>
          <w:p w14:paraId="4BF377F7" w14:textId="77777777" w:rsidR="00D167B3" w:rsidRPr="00452505" w:rsidRDefault="00D167B3" w:rsidP="00D167B3">
            <w:pPr>
              <w:rPr>
                <w:rFonts w:eastAsia="Times New Roman"/>
                <w:color w:val="FF0000"/>
              </w:rPr>
            </w:pPr>
          </w:p>
        </w:tc>
      </w:tr>
      <w:tr w:rsidR="00D167B3" w:rsidRPr="00452505" w14:paraId="7E1BBE25" w14:textId="77777777" w:rsidTr="00AF4F7A">
        <w:trPr>
          <w:trHeight w:val="397"/>
        </w:trPr>
        <w:tc>
          <w:tcPr>
            <w:tcW w:w="722" w:type="pct"/>
          </w:tcPr>
          <w:p w14:paraId="17B8FC00"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2EA84DDD" w14:textId="18B8CC12"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EPC</w:t>
            </w:r>
            <w:r w:rsidR="003F3A39" w:rsidRPr="00452505">
              <w:rPr>
                <w:rFonts w:ascii="Times New Roman" w:hAnsi="Times New Roman" w:cs="Times New Roman"/>
                <w:sz w:val="24"/>
                <w:szCs w:val="24"/>
              </w:rPr>
              <w:t xml:space="preserve"> </w:t>
            </w:r>
            <w:r w:rsidRPr="00452505">
              <w:rPr>
                <w:rFonts w:ascii="Times New Roman" w:hAnsi="Times New Roman" w:cs="Times New Roman"/>
                <w:sz w:val="24"/>
                <w:szCs w:val="24"/>
              </w:rPr>
              <w:t>global UHF RFID Class 1 Gen2/ ISO18000-6C</w:t>
            </w:r>
          </w:p>
        </w:tc>
        <w:tc>
          <w:tcPr>
            <w:tcW w:w="459" w:type="pct"/>
          </w:tcPr>
          <w:p w14:paraId="09BFE42A" w14:textId="1F39944E" w:rsidR="00D167B3" w:rsidRPr="00452505" w:rsidRDefault="00D167B3" w:rsidP="00D167B3">
            <w:pPr>
              <w:spacing w:after="120"/>
              <w:jc w:val="center"/>
              <w:rPr>
                <w:b/>
              </w:rPr>
            </w:pPr>
            <w:r w:rsidRPr="00452505">
              <w:rPr>
                <w:b/>
              </w:rPr>
              <w:t>(M)</w:t>
            </w:r>
          </w:p>
        </w:tc>
        <w:tc>
          <w:tcPr>
            <w:tcW w:w="459" w:type="pct"/>
          </w:tcPr>
          <w:p w14:paraId="21A0E0AC" w14:textId="77777777" w:rsidR="00D167B3" w:rsidRPr="00452505" w:rsidRDefault="00D167B3" w:rsidP="00D167B3">
            <w:pPr>
              <w:spacing w:after="120"/>
              <w:rPr>
                <w:b/>
              </w:rPr>
            </w:pPr>
          </w:p>
        </w:tc>
        <w:tc>
          <w:tcPr>
            <w:tcW w:w="599" w:type="pct"/>
          </w:tcPr>
          <w:p w14:paraId="33D7EFEA" w14:textId="77777777" w:rsidR="00D167B3" w:rsidRPr="00452505" w:rsidRDefault="00D167B3" w:rsidP="00D167B3">
            <w:pPr>
              <w:rPr>
                <w:rFonts w:eastAsia="Times New Roman"/>
                <w:color w:val="FF0000"/>
              </w:rPr>
            </w:pPr>
          </w:p>
        </w:tc>
      </w:tr>
      <w:tr w:rsidR="00D167B3" w:rsidRPr="00452505" w14:paraId="5E52EC22" w14:textId="77777777" w:rsidTr="00AF4F7A">
        <w:trPr>
          <w:trHeight w:val="397"/>
        </w:trPr>
        <w:tc>
          <w:tcPr>
            <w:tcW w:w="722" w:type="pct"/>
          </w:tcPr>
          <w:p w14:paraId="46ECAC67"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009EBAC5" w14:textId="58FAE303"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IEC IP51 Sealing</w:t>
            </w:r>
          </w:p>
        </w:tc>
        <w:tc>
          <w:tcPr>
            <w:tcW w:w="459" w:type="pct"/>
          </w:tcPr>
          <w:p w14:paraId="646FD8C1" w14:textId="7EFB288F" w:rsidR="00D167B3" w:rsidRPr="00452505" w:rsidRDefault="00D167B3" w:rsidP="00D167B3">
            <w:pPr>
              <w:spacing w:after="120"/>
              <w:jc w:val="center"/>
              <w:rPr>
                <w:b/>
              </w:rPr>
            </w:pPr>
            <w:r w:rsidRPr="00452505">
              <w:rPr>
                <w:b/>
              </w:rPr>
              <w:t>(M)</w:t>
            </w:r>
          </w:p>
        </w:tc>
        <w:tc>
          <w:tcPr>
            <w:tcW w:w="459" w:type="pct"/>
          </w:tcPr>
          <w:p w14:paraId="31DB3F01" w14:textId="77777777" w:rsidR="00D167B3" w:rsidRPr="00452505" w:rsidRDefault="00D167B3" w:rsidP="00D167B3">
            <w:pPr>
              <w:spacing w:after="120"/>
              <w:rPr>
                <w:b/>
              </w:rPr>
            </w:pPr>
          </w:p>
        </w:tc>
        <w:tc>
          <w:tcPr>
            <w:tcW w:w="599" w:type="pct"/>
          </w:tcPr>
          <w:p w14:paraId="430CD4F7" w14:textId="77777777" w:rsidR="00D167B3" w:rsidRPr="00452505" w:rsidRDefault="00D167B3" w:rsidP="00D167B3">
            <w:pPr>
              <w:rPr>
                <w:rFonts w:eastAsia="Times New Roman"/>
                <w:color w:val="FF0000"/>
              </w:rPr>
            </w:pPr>
          </w:p>
        </w:tc>
      </w:tr>
      <w:tr w:rsidR="00D167B3" w:rsidRPr="00452505" w14:paraId="15A75ADD" w14:textId="77777777" w:rsidTr="00AF4F7A">
        <w:trPr>
          <w:trHeight w:val="397"/>
        </w:trPr>
        <w:tc>
          <w:tcPr>
            <w:tcW w:w="722" w:type="pct"/>
          </w:tcPr>
          <w:p w14:paraId="6DAB6BF7"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6459DA9D" w14:textId="2BE3D769" w:rsidR="00D167B3" w:rsidRPr="00452505" w:rsidRDefault="00D167B3" w:rsidP="00D167B3">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POE+ powered or by AC-DC power supply</w:t>
            </w:r>
          </w:p>
        </w:tc>
        <w:tc>
          <w:tcPr>
            <w:tcW w:w="459" w:type="pct"/>
          </w:tcPr>
          <w:p w14:paraId="6624AAD9" w14:textId="044FE6F2" w:rsidR="00D167B3" w:rsidRPr="00452505" w:rsidRDefault="00D167B3" w:rsidP="00D167B3">
            <w:pPr>
              <w:spacing w:after="120"/>
              <w:jc w:val="center"/>
              <w:rPr>
                <w:b/>
              </w:rPr>
            </w:pPr>
            <w:r w:rsidRPr="00452505">
              <w:rPr>
                <w:b/>
              </w:rPr>
              <w:t>(M)</w:t>
            </w:r>
          </w:p>
        </w:tc>
        <w:tc>
          <w:tcPr>
            <w:tcW w:w="459" w:type="pct"/>
          </w:tcPr>
          <w:p w14:paraId="27BB43AA" w14:textId="77777777" w:rsidR="00D167B3" w:rsidRPr="00452505" w:rsidRDefault="00D167B3" w:rsidP="00D167B3">
            <w:pPr>
              <w:spacing w:after="120"/>
              <w:rPr>
                <w:b/>
              </w:rPr>
            </w:pPr>
          </w:p>
        </w:tc>
        <w:tc>
          <w:tcPr>
            <w:tcW w:w="599" w:type="pct"/>
          </w:tcPr>
          <w:p w14:paraId="561F9BC3" w14:textId="77777777" w:rsidR="00D167B3" w:rsidRPr="00452505" w:rsidRDefault="00D167B3" w:rsidP="00D167B3">
            <w:pPr>
              <w:rPr>
                <w:rFonts w:eastAsia="Times New Roman"/>
                <w:color w:val="FF0000"/>
              </w:rPr>
            </w:pPr>
          </w:p>
        </w:tc>
      </w:tr>
      <w:tr w:rsidR="00D167B3" w:rsidRPr="00452505" w14:paraId="5634083F" w14:textId="77777777" w:rsidTr="00AF4F7A">
        <w:trPr>
          <w:trHeight w:val="397"/>
        </w:trPr>
        <w:tc>
          <w:tcPr>
            <w:tcW w:w="722" w:type="pct"/>
          </w:tcPr>
          <w:p w14:paraId="21DB2919"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7E9E4B90" w14:textId="77777777" w:rsidR="00D167B3" w:rsidRPr="00452505" w:rsidRDefault="003F3A39" w:rsidP="00D167B3">
            <w:pPr>
              <w:pStyle w:val="TableParagraph"/>
              <w:spacing w:after="120"/>
              <w:ind w:right="144"/>
              <w:jc w:val="both"/>
              <w:rPr>
                <w:rFonts w:ascii="Times New Roman" w:hAnsi="Times New Roman" w:cs="Times New Roman"/>
                <w:sz w:val="24"/>
                <w:szCs w:val="24"/>
              </w:rPr>
            </w:pPr>
            <w:r w:rsidRPr="00452505">
              <w:rPr>
                <w:rFonts w:ascii="Times New Roman" w:hAnsi="Times New Roman" w:cs="Times New Roman"/>
                <w:sz w:val="24"/>
                <w:szCs w:val="24"/>
              </w:rPr>
              <w:t xml:space="preserve">To comply </w:t>
            </w:r>
            <w:r w:rsidR="00D167B3" w:rsidRPr="00452505">
              <w:rPr>
                <w:rFonts w:ascii="Times New Roman" w:hAnsi="Times New Roman" w:cs="Times New Roman"/>
                <w:sz w:val="24"/>
                <w:szCs w:val="24"/>
              </w:rPr>
              <w:t>ROHS, WEEE</w:t>
            </w:r>
          </w:p>
          <w:p w14:paraId="6FC45BC1" w14:textId="1A385840" w:rsidR="003F3A39" w:rsidRPr="00452505" w:rsidRDefault="003F3A39" w:rsidP="00D167B3">
            <w:pPr>
              <w:pStyle w:val="TableParagraph"/>
              <w:spacing w:after="120"/>
              <w:ind w:right="144"/>
              <w:jc w:val="both"/>
              <w:rPr>
                <w:rFonts w:ascii="Times New Roman" w:eastAsiaTheme="minorEastAsia" w:hAnsi="Times New Roman" w:cs="Times New Roman"/>
                <w:sz w:val="24"/>
                <w:szCs w:val="24"/>
                <w:lang w:eastAsia="zh-TW"/>
              </w:rPr>
            </w:pPr>
          </w:p>
        </w:tc>
        <w:tc>
          <w:tcPr>
            <w:tcW w:w="459" w:type="pct"/>
          </w:tcPr>
          <w:p w14:paraId="5B00EA61" w14:textId="085B8219" w:rsidR="00D167B3" w:rsidRPr="00452505" w:rsidRDefault="00D167B3" w:rsidP="00D167B3">
            <w:pPr>
              <w:spacing w:after="120"/>
              <w:jc w:val="center"/>
              <w:rPr>
                <w:b/>
              </w:rPr>
            </w:pPr>
            <w:r w:rsidRPr="00452505">
              <w:rPr>
                <w:b/>
              </w:rPr>
              <w:t>(M)</w:t>
            </w:r>
          </w:p>
        </w:tc>
        <w:tc>
          <w:tcPr>
            <w:tcW w:w="459" w:type="pct"/>
          </w:tcPr>
          <w:p w14:paraId="4D2C8166" w14:textId="77777777" w:rsidR="00D167B3" w:rsidRPr="00452505" w:rsidRDefault="00D167B3" w:rsidP="00D167B3">
            <w:pPr>
              <w:spacing w:after="120"/>
              <w:rPr>
                <w:b/>
              </w:rPr>
            </w:pPr>
          </w:p>
        </w:tc>
        <w:tc>
          <w:tcPr>
            <w:tcW w:w="599" w:type="pct"/>
          </w:tcPr>
          <w:p w14:paraId="3F6D110D" w14:textId="77777777" w:rsidR="00D167B3" w:rsidRPr="00452505" w:rsidRDefault="00D167B3" w:rsidP="00D167B3">
            <w:pPr>
              <w:rPr>
                <w:rFonts w:eastAsia="Times New Roman"/>
                <w:color w:val="FF0000"/>
              </w:rPr>
            </w:pPr>
          </w:p>
        </w:tc>
      </w:tr>
      <w:tr w:rsidR="00D167B3" w:rsidRPr="00452505" w14:paraId="132D427C" w14:textId="77777777" w:rsidTr="00AF4F7A">
        <w:trPr>
          <w:trHeight w:val="397"/>
        </w:trPr>
        <w:tc>
          <w:tcPr>
            <w:tcW w:w="722" w:type="pct"/>
          </w:tcPr>
          <w:p w14:paraId="07AD0CE0"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14D3A340" w14:textId="7522F9F7" w:rsidR="00D167B3" w:rsidRPr="00452505" w:rsidRDefault="003F3A39" w:rsidP="003F3A39">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Ceiling-hung i</w:t>
            </w:r>
            <w:r w:rsidR="00D167B3" w:rsidRPr="00452505">
              <w:rPr>
                <w:rFonts w:ascii="Times New Roman" w:hAnsi="Times New Roman" w:cs="Times New Roman"/>
                <w:sz w:val="24"/>
                <w:szCs w:val="24"/>
              </w:rPr>
              <w:t xml:space="preserve">nstallation by </w:t>
            </w:r>
            <w:r w:rsidRPr="00452505">
              <w:rPr>
                <w:rFonts w:ascii="Times New Roman" w:hAnsi="Times New Roman" w:cs="Times New Roman"/>
                <w:sz w:val="24"/>
                <w:szCs w:val="24"/>
              </w:rPr>
              <w:t>proprietary supporting frames provided by the manufacturer, or equivalent supporting frames endorsed by the manufacturer in view of product compatibility and safety standard.</w:t>
            </w:r>
            <w:r w:rsidR="00D167B3" w:rsidRPr="00452505">
              <w:rPr>
                <w:rFonts w:ascii="Times New Roman" w:hAnsi="Times New Roman" w:cs="Times New Roman"/>
                <w:sz w:val="24"/>
                <w:szCs w:val="24"/>
              </w:rPr>
              <w:t xml:space="preserve"> </w:t>
            </w:r>
          </w:p>
        </w:tc>
        <w:tc>
          <w:tcPr>
            <w:tcW w:w="459" w:type="pct"/>
          </w:tcPr>
          <w:p w14:paraId="162A98BB" w14:textId="399AA4B1" w:rsidR="00D167B3" w:rsidRPr="00452505" w:rsidRDefault="00D167B3" w:rsidP="00D167B3">
            <w:pPr>
              <w:spacing w:after="120"/>
              <w:jc w:val="center"/>
              <w:rPr>
                <w:b/>
              </w:rPr>
            </w:pPr>
            <w:r w:rsidRPr="00452505">
              <w:rPr>
                <w:b/>
              </w:rPr>
              <w:t>(M)</w:t>
            </w:r>
          </w:p>
        </w:tc>
        <w:tc>
          <w:tcPr>
            <w:tcW w:w="459" w:type="pct"/>
          </w:tcPr>
          <w:p w14:paraId="7B320689" w14:textId="77777777" w:rsidR="00D167B3" w:rsidRPr="00452505" w:rsidRDefault="00D167B3" w:rsidP="00D167B3">
            <w:pPr>
              <w:spacing w:after="120"/>
              <w:rPr>
                <w:b/>
              </w:rPr>
            </w:pPr>
          </w:p>
        </w:tc>
        <w:tc>
          <w:tcPr>
            <w:tcW w:w="599" w:type="pct"/>
          </w:tcPr>
          <w:p w14:paraId="4931B659" w14:textId="77777777" w:rsidR="00D167B3" w:rsidRPr="00452505" w:rsidRDefault="00D167B3" w:rsidP="00D167B3">
            <w:pPr>
              <w:rPr>
                <w:rFonts w:eastAsia="Times New Roman"/>
                <w:color w:val="FF0000"/>
              </w:rPr>
            </w:pPr>
          </w:p>
        </w:tc>
      </w:tr>
      <w:tr w:rsidR="00D167B3" w:rsidRPr="00452505" w14:paraId="0D867E8E" w14:textId="77777777" w:rsidTr="00AF4F7A">
        <w:trPr>
          <w:trHeight w:val="397"/>
        </w:trPr>
        <w:tc>
          <w:tcPr>
            <w:tcW w:w="722" w:type="pct"/>
          </w:tcPr>
          <w:p w14:paraId="549DB10A"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409DC019" w14:textId="61E5902F" w:rsidR="00D167B3" w:rsidRPr="00452505" w:rsidRDefault="00D167B3" w:rsidP="00315464">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Operation height</w:t>
            </w:r>
            <w:r w:rsidR="00315464" w:rsidRPr="00452505">
              <w:rPr>
                <w:rFonts w:ascii="Times New Roman" w:hAnsi="Times New Roman" w:cs="Times New Roman"/>
                <w:sz w:val="24"/>
                <w:szCs w:val="24"/>
              </w:rPr>
              <w:t>: Minimum 2,300mm(H) above finished floor level and under 2,600mm(H) false ceiling level.</w:t>
            </w:r>
          </w:p>
        </w:tc>
        <w:tc>
          <w:tcPr>
            <w:tcW w:w="459" w:type="pct"/>
          </w:tcPr>
          <w:p w14:paraId="7EDF5565" w14:textId="7CACE932" w:rsidR="00D167B3" w:rsidRPr="00452505" w:rsidRDefault="00D167B3" w:rsidP="00D167B3">
            <w:pPr>
              <w:spacing w:after="120"/>
              <w:jc w:val="center"/>
              <w:rPr>
                <w:b/>
              </w:rPr>
            </w:pPr>
            <w:r w:rsidRPr="00452505">
              <w:rPr>
                <w:b/>
              </w:rPr>
              <w:t>(M)</w:t>
            </w:r>
          </w:p>
        </w:tc>
        <w:tc>
          <w:tcPr>
            <w:tcW w:w="459" w:type="pct"/>
          </w:tcPr>
          <w:p w14:paraId="58DC0D7C" w14:textId="77777777" w:rsidR="00D167B3" w:rsidRPr="00452505" w:rsidRDefault="00D167B3" w:rsidP="00D167B3">
            <w:pPr>
              <w:spacing w:after="120"/>
              <w:rPr>
                <w:b/>
              </w:rPr>
            </w:pPr>
          </w:p>
        </w:tc>
        <w:tc>
          <w:tcPr>
            <w:tcW w:w="599" w:type="pct"/>
          </w:tcPr>
          <w:p w14:paraId="0CFE2963" w14:textId="77777777" w:rsidR="00D167B3" w:rsidRPr="00452505" w:rsidRDefault="00D167B3" w:rsidP="00D167B3">
            <w:pPr>
              <w:rPr>
                <w:rFonts w:eastAsia="Times New Roman"/>
                <w:color w:val="FF0000"/>
              </w:rPr>
            </w:pPr>
          </w:p>
        </w:tc>
      </w:tr>
      <w:tr w:rsidR="00D167B3" w:rsidRPr="00452505" w14:paraId="7FB09663" w14:textId="77777777" w:rsidTr="00AF4F7A">
        <w:trPr>
          <w:trHeight w:val="397"/>
        </w:trPr>
        <w:tc>
          <w:tcPr>
            <w:tcW w:w="722" w:type="pct"/>
          </w:tcPr>
          <w:p w14:paraId="5399628D"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3E66A94B" w14:textId="5C2BCA93" w:rsidR="00D167B3" w:rsidRPr="00452505" w:rsidRDefault="00D167B3" w:rsidP="00F1382C">
            <w:pPr>
              <w:pStyle w:val="TableParagraph"/>
              <w:spacing w:after="120"/>
              <w:ind w:right="144"/>
              <w:jc w:val="both"/>
              <w:rPr>
                <w:rFonts w:ascii="Times New Roman" w:hAnsi="Times New Roman" w:cs="Times New Roman"/>
                <w:sz w:val="24"/>
                <w:szCs w:val="24"/>
              </w:rPr>
            </w:pPr>
            <w:r w:rsidRPr="00452505">
              <w:rPr>
                <w:rFonts w:ascii="Times New Roman" w:hAnsi="Times New Roman" w:cs="Times New Roman"/>
                <w:sz w:val="24"/>
                <w:szCs w:val="24"/>
              </w:rPr>
              <w:t xml:space="preserve">The weight of the </w:t>
            </w:r>
            <w:r w:rsidR="00F1382C" w:rsidRPr="00452505">
              <w:rPr>
                <w:rFonts w:ascii="Times New Roman" w:hAnsi="Times New Roman" w:cs="Times New Roman"/>
                <w:sz w:val="24"/>
                <w:szCs w:val="24"/>
              </w:rPr>
              <w:t>Gates</w:t>
            </w:r>
            <w:r w:rsidRPr="00452505">
              <w:rPr>
                <w:rFonts w:ascii="Times New Roman" w:hAnsi="Times New Roman" w:cs="Times New Roman"/>
                <w:sz w:val="24"/>
                <w:szCs w:val="24"/>
              </w:rPr>
              <w:t xml:space="preserve"> should be less than 5</w:t>
            </w:r>
            <w:r w:rsidR="00D342EB" w:rsidRPr="00452505">
              <w:rPr>
                <w:rFonts w:ascii="Times New Roman" w:hAnsi="Times New Roman" w:cs="Times New Roman"/>
                <w:sz w:val="24"/>
                <w:szCs w:val="24"/>
              </w:rPr>
              <w:t>.5</w:t>
            </w:r>
            <w:r w:rsidRPr="00452505">
              <w:rPr>
                <w:rFonts w:ascii="Times New Roman" w:hAnsi="Times New Roman" w:cs="Times New Roman"/>
                <w:sz w:val="24"/>
                <w:szCs w:val="24"/>
              </w:rPr>
              <w:t xml:space="preserve"> kg</w:t>
            </w:r>
          </w:p>
        </w:tc>
        <w:tc>
          <w:tcPr>
            <w:tcW w:w="459" w:type="pct"/>
          </w:tcPr>
          <w:p w14:paraId="03797592" w14:textId="4A5ED962" w:rsidR="00D167B3" w:rsidRPr="00452505" w:rsidRDefault="00D167B3" w:rsidP="00D167B3">
            <w:pPr>
              <w:spacing w:after="120"/>
              <w:jc w:val="center"/>
              <w:rPr>
                <w:b/>
              </w:rPr>
            </w:pPr>
            <w:r w:rsidRPr="00452505">
              <w:rPr>
                <w:b/>
              </w:rPr>
              <w:t>(M)</w:t>
            </w:r>
          </w:p>
        </w:tc>
        <w:tc>
          <w:tcPr>
            <w:tcW w:w="459" w:type="pct"/>
          </w:tcPr>
          <w:p w14:paraId="65A014EA" w14:textId="77777777" w:rsidR="00D167B3" w:rsidRPr="00452505" w:rsidRDefault="00D167B3" w:rsidP="00D167B3">
            <w:pPr>
              <w:spacing w:after="120"/>
              <w:rPr>
                <w:b/>
              </w:rPr>
            </w:pPr>
          </w:p>
        </w:tc>
        <w:tc>
          <w:tcPr>
            <w:tcW w:w="599" w:type="pct"/>
          </w:tcPr>
          <w:p w14:paraId="494F3BA9" w14:textId="77777777" w:rsidR="00D167B3" w:rsidRPr="00452505" w:rsidRDefault="00D167B3" w:rsidP="00D167B3">
            <w:pPr>
              <w:rPr>
                <w:rFonts w:eastAsia="Times New Roman"/>
                <w:color w:val="FF0000"/>
              </w:rPr>
            </w:pPr>
          </w:p>
        </w:tc>
      </w:tr>
      <w:tr w:rsidR="00D167B3" w:rsidRPr="00452505" w14:paraId="53252536" w14:textId="77777777" w:rsidTr="00AF4F7A">
        <w:trPr>
          <w:trHeight w:val="397"/>
        </w:trPr>
        <w:tc>
          <w:tcPr>
            <w:tcW w:w="722" w:type="pct"/>
          </w:tcPr>
          <w:p w14:paraId="65236764" w14:textId="77777777" w:rsidR="00D167B3" w:rsidRPr="00452505" w:rsidRDefault="00D167B3"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1A426656" w14:textId="1D5FE599" w:rsidR="00D167B3" w:rsidRPr="00452505" w:rsidRDefault="0031636F" w:rsidP="00F1382C">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b/>
                <w:sz w:val="24"/>
                <w:szCs w:val="24"/>
              </w:rPr>
              <w:t xml:space="preserve">RFID Handheld </w:t>
            </w:r>
            <w:r w:rsidR="008F1736" w:rsidRPr="00452505">
              <w:rPr>
                <w:rFonts w:ascii="Times New Roman" w:hAnsi="Times New Roman" w:cs="Times New Roman"/>
                <w:b/>
                <w:sz w:val="24"/>
                <w:szCs w:val="24"/>
              </w:rPr>
              <w:t>Reader</w:t>
            </w:r>
          </w:p>
        </w:tc>
        <w:tc>
          <w:tcPr>
            <w:tcW w:w="459" w:type="pct"/>
          </w:tcPr>
          <w:p w14:paraId="005CA027" w14:textId="048E72BD" w:rsidR="00D167B3" w:rsidRPr="00452505" w:rsidRDefault="00D167B3" w:rsidP="00D167B3">
            <w:pPr>
              <w:spacing w:after="120"/>
              <w:jc w:val="center"/>
              <w:rPr>
                <w:b/>
              </w:rPr>
            </w:pPr>
          </w:p>
        </w:tc>
        <w:tc>
          <w:tcPr>
            <w:tcW w:w="459" w:type="pct"/>
          </w:tcPr>
          <w:p w14:paraId="7C78A067" w14:textId="77777777" w:rsidR="00D167B3" w:rsidRPr="00452505" w:rsidRDefault="00D167B3" w:rsidP="00D167B3">
            <w:pPr>
              <w:spacing w:after="120"/>
              <w:rPr>
                <w:b/>
              </w:rPr>
            </w:pPr>
          </w:p>
        </w:tc>
        <w:tc>
          <w:tcPr>
            <w:tcW w:w="599" w:type="pct"/>
          </w:tcPr>
          <w:p w14:paraId="3AAE7E04" w14:textId="77777777" w:rsidR="00D167B3" w:rsidRPr="00452505" w:rsidRDefault="00D167B3" w:rsidP="00D167B3">
            <w:pPr>
              <w:rPr>
                <w:rFonts w:eastAsia="Times New Roman"/>
                <w:color w:val="FF0000"/>
              </w:rPr>
            </w:pPr>
          </w:p>
        </w:tc>
      </w:tr>
      <w:tr w:rsidR="00D167B3" w:rsidRPr="00452505" w14:paraId="4453BB1C" w14:textId="77777777" w:rsidTr="00AF4F7A">
        <w:trPr>
          <w:trHeight w:val="397"/>
        </w:trPr>
        <w:tc>
          <w:tcPr>
            <w:tcW w:w="722" w:type="pct"/>
          </w:tcPr>
          <w:p w14:paraId="4A31649C"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63EDA1B1" w14:textId="01CCA826" w:rsidR="00D167B3" w:rsidRPr="00452505" w:rsidRDefault="00D167B3" w:rsidP="00593868">
            <w:pPr>
              <w:pStyle w:val="TableParagraph"/>
              <w:spacing w:after="12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color w:val="000000" w:themeColor="text1"/>
                <w:sz w:val="24"/>
                <w:szCs w:val="24"/>
              </w:rPr>
              <w:t xml:space="preserve">UHF RFID Handheld </w:t>
            </w:r>
            <w:r w:rsidR="008F1736" w:rsidRPr="00452505">
              <w:rPr>
                <w:rFonts w:ascii="Times New Roman" w:hAnsi="Times New Roman" w:cs="Times New Roman"/>
                <w:color w:val="000000" w:themeColor="text1"/>
                <w:sz w:val="24"/>
                <w:szCs w:val="24"/>
              </w:rPr>
              <w:t>Reader</w:t>
            </w:r>
            <w:r w:rsidR="0031636F" w:rsidRPr="00452505">
              <w:rPr>
                <w:rFonts w:ascii="Times New Roman" w:hAnsi="Times New Roman" w:cs="Times New Roman"/>
                <w:color w:val="000000" w:themeColor="text1"/>
                <w:sz w:val="24"/>
                <w:szCs w:val="24"/>
              </w:rPr>
              <w:t xml:space="preserve"> x </w:t>
            </w:r>
            <w:r w:rsidR="007A122C" w:rsidRPr="00452505">
              <w:rPr>
                <w:rFonts w:ascii="Times New Roman" w:hAnsi="Times New Roman" w:cs="Times New Roman"/>
                <w:color w:val="000000" w:themeColor="text1"/>
                <w:sz w:val="24"/>
                <w:szCs w:val="24"/>
              </w:rPr>
              <w:t xml:space="preserve"> </w:t>
            </w:r>
            <w:r w:rsidR="003E18EC" w:rsidRPr="00452505">
              <w:rPr>
                <w:rFonts w:ascii="Times New Roman" w:hAnsi="Times New Roman" w:cs="Times New Roman"/>
                <w:color w:val="000000" w:themeColor="text1"/>
                <w:sz w:val="24"/>
                <w:szCs w:val="24"/>
              </w:rPr>
              <w:t>4</w:t>
            </w:r>
            <w:r w:rsidR="00593868">
              <w:rPr>
                <w:rFonts w:ascii="Times New Roman" w:hAnsi="Times New Roman" w:cs="Times New Roman"/>
                <w:color w:val="000000" w:themeColor="text1"/>
                <w:sz w:val="24"/>
                <w:szCs w:val="24"/>
              </w:rPr>
              <w:t>2</w:t>
            </w:r>
            <w:r w:rsidR="0031636F" w:rsidRPr="00452505">
              <w:rPr>
                <w:rFonts w:ascii="Times New Roman" w:hAnsi="Times New Roman" w:cs="Times New Roman"/>
                <w:color w:val="000000" w:themeColor="text1"/>
                <w:sz w:val="24"/>
                <w:szCs w:val="24"/>
              </w:rPr>
              <w:t xml:space="preserve"> pcs</w:t>
            </w:r>
          </w:p>
        </w:tc>
        <w:tc>
          <w:tcPr>
            <w:tcW w:w="459" w:type="pct"/>
          </w:tcPr>
          <w:p w14:paraId="2E60E828" w14:textId="60926D1A" w:rsidR="00D167B3" w:rsidRPr="00452505" w:rsidRDefault="00D167B3" w:rsidP="00D167B3">
            <w:pPr>
              <w:spacing w:after="120"/>
              <w:jc w:val="center"/>
              <w:rPr>
                <w:b/>
              </w:rPr>
            </w:pPr>
            <w:r w:rsidRPr="00452505">
              <w:rPr>
                <w:b/>
              </w:rPr>
              <w:t>(M)</w:t>
            </w:r>
          </w:p>
        </w:tc>
        <w:tc>
          <w:tcPr>
            <w:tcW w:w="459" w:type="pct"/>
          </w:tcPr>
          <w:p w14:paraId="56B70CBD" w14:textId="77777777" w:rsidR="00D167B3" w:rsidRPr="00452505" w:rsidRDefault="00D167B3" w:rsidP="00D167B3">
            <w:pPr>
              <w:spacing w:after="120"/>
              <w:rPr>
                <w:b/>
              </w:rPr>
            </w:pPr>
          </w:p>
        </w:tc>
        <w:tc>
          <w:tcPr>
            <w:tcW w:w="599" w:type="pct"/>
          </w:tcPr>
          <w:p w14:paraId="47709011" w14:textId="77777777" w:rsidR="00D167B3" w:rsidRPr="00452505" w:rsidRDefault="00D167B3" w:rsidP="00D167B3">
            <w:pPr>
              <w:rPr>
                <w:rFonts w:eastAsia="Times New Roman"/>
                <w:color w:val="FF0000"/>
              </w:rPr>
            </w:pPr>
          </w:p>
        </w:tc>
      </w:tr>
      <w:tr w:rsidR="00D167B3" w:rsidRPr="00452505" w14:paraId="538ED6FC" w14:textId="77777777" w:rsidTr="00AF4F7A">
        <w:trPr>
          <w:trHeight w:val="397"/>
        </w:trPr>
        <w:tc>
          <w:tcPr>
            <w:tcW w:w="722" w:type="pct"/>
          </w:tcPr>
          <w:p w14:paraId="7668319F"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16449B92" w14:textId="631429C4" w:rsidR="00D167B3" w:rsidRPr="00452505" w:rsidRDefault="00334351" w:rsidP="00B63B39">
            <w:pPr>
              <w:pStyle w:val="TableParagraph"/>
              <w:spacing w:after="100"/>
              <w:ind w:left="23"/>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Minimum </w:t>
            </w:r>
            <w:r w:rsidR="00D167B3" w:rsidRPr="00452505">
              <w:rPr>
                <w:rFonts w:ascii="Times New Roman" w:hAnsi="Times New Roman" w:cs="Times New Roman"/>
                <w:sz w:val="24"/>
                <w:szCs w:val="24"/>
              </w:rPr>
              <w:t>5.5” IPS HD display or above with Corning Gorilla 3</w:t>
            </w:r>
            <w:r w:rsidR="00D167B3" w:rsidRPr="00452505">
              <w:rPr>
                <w:rFonts w:ascii="Times New Roman" w:hAnsi="Times New Roman" w:cs="Times New Roman"/>
                <w:sz w:val="24"/>
                <w:szCs w:val="24"/>
                <w:vertAlign w:val="superscript"/>
              </w:rPr>
              <w:t>rd</w:t>
            </w:r>
            <w:r w:rsidR="00B63B39">
              <w:rPr>
                <w:rFonts w:ascii="Times New Roman" w:hAnsi="Times New Roman" w:cs="Times New Roman"/>
                <w:sz w:val="24"/>
                <w:szCs w:val="24"/>
              </w:rPr>
              <w:t xml:space="preserve"> generation</w:t>
            </w:r>
            <w:r w:rsidR="00B63B39">
              <w:rPr>
                <w:rFonts w:ascii="Times New Roman" w:hAnsi="Times New Roman" w:cs="Times New Roman"/>
                <w:sz w:val="24"/>
                <w:szCs w:val="24"/>
              </w:rPr>
              <w:tab/>
              <w:t xml:space="preserve">industrial grade </w:t>
            </w:r>
            <w:r w:rsidR="00B63B39">
              <w:rPr>
                <w:rFonts w:ascii="Times New Roman" w:hAnsi="Times New Roman" w:cs="Times New Roman"/>
                <w:spacing w:val="-3"/>
                <w:sz w:val="24"/>
                <w:szCs w:val="24"/>
              </w:rPr>
              <w:t xml:space="preserve">multi-touch </w:t>
            </w:r>
            <w:r w:rsidR="00D167B3" w:rsidRPr="00452505">
              <w:rPr>
                <w:rFonts w:ascii="Times New Roman" w:hAnsi="Times New Roman" w:cs="Times New Roman"/>
                <w:sz w:val="24"/>
                <w:szCs w:val="24"/>
              </w:rPr>
              <w:t>capacitive</w:t>
            </w:r>
            <w:r w:rsidR="00D167B3" w:rsidRPr="00452505">
              <w:rPr>
                <w:rFonts w:ascii="Times New Roman" w:hAnsi="Times New Roman" w:cs="Times New Roman"/>
                <w:spacing w:val="-1"/>
                <w:sz w:val="24"/>
                <w:szCs w:val="24"/>
              </w:rPr>
              <w:t xml:space="preserve"> </w:t>
            </w:r>
            <w:r w:rsidR="00D167B3" w:rsidRPr="00452505">
              <w:rPr>
                <w:rFonts w:ascii="Times New Roman" w:hAnsi="Times New Roman" w:cs="Times New Roman"/>
                <w:sz w:val="24"/>
                <w:szCs w:val="24"/>
              </w:rPr>
              <w:t>screen</w:t>
            </w:r>
            <w:r w:rsidRPr="00452505">
              <w:rPr>
                <w:rFonts w:ascii="Times New Roman" w:hAnsi="Times New Roman" w:cs="Times New Roman"/>
                <w:sz w:val="24"/>
                <w:szCs w:val="24"/>
              </w:rPr>
              <w:t>, or equivalent (to be specified).</w:t>
            </w:r>
          </w:p>
        </w:tc>
        <w:tc>
          <w:tcPr>
            <w:tcW w:w="459" w:type="pct"/>
          </w:tcPr>
          <w:p w14:paraId="6110FEC9" w14:textId="6C7062B2" w:rsidR="00D167B3" w:rsidRPr="00452505" w:rsidRDefault="00D167B3" w:rsidP="00D00DE6">
            <w:pPr>
              <w:spacing w:after="60"/>
              <w:jc w:val="center"/>
              <w:rPr>
                <w:b/>
              </w:rPr>
            </w:pPr>
            <w:r w:rsidRPr="00452505">
              <w:rPr>
                <w:b/>
              </w:rPr>
              <w:t>(M)</w:t>
            </w:r>
          </w:p>
        </w:tc>
        <w:tc>
          <w:tcPr>
            <w:tcW w:w="459" w:type="pct"/>
          </w:tcPr>
          <w:p w14:paraId="640B618C" w14:textId="77777777" w:rsidR="00D167B3" w:rsidRPr="00452505" w:rsidRDefault="00D167B3" w:rsidP="00D00DE6">
            <w:pPr>
              <w:spacing w:after="60"/>
              <w:rPr>
                <w:b/>
              </w:rPr>
            </w:pPr>
          </w:p>
        </w:tc>
        <w:tc>
          <w:tcPr>
            <w:tcW w:w="599" w:type="pct"/>
          </w:tcPr>
          <w:p w14:paraId="23AA33B8" w14:textId="77777777" w:rsidR="00D167B3" w:rsidRPr="00452505" w:rsidRDefault="00D167B3" w:rsidP="00D00DE6">
            <w:pPr>
              <w:spacing w:after="60"/>
              <w:rPr>
                <w:rFonts w:eastAsia="Times New Roman"/>
                <w:color w:val="FF0000"/>
              </w:rPr>
            </w:pPr>
          </w:p>
        </w:tc>
      </w:tr>
      <w:tr w:rsidR="00D167B3" w:rsidRPr="00452505" w14:paraId="7C107E3E" w14:textId="77777777" w:rsidTr="008E54E9">
        <w:trPr>
          <w:trHeight w:val="397"/>
        </w:trPr>
        <w:tc>
          <w:tcPr>
            <w:tcW w:w="722" w:type="pct"/>
          </w:tcPr>
          <w:p w14:paraId="55484F3D"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5214C7DA" w14:textId="0E16C568" w:rsidR="00D167B3" w:rsidRPr="00452505" w:rsidRDefault="00334351" w:rsidP="00D00DE6">
            <w:pPr>
              <w:pStyle w:val="TableParagraph"/>
              <w:spacing w:after="6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USB </w:t>
            </w:r>
            <w:r w:rsidR="00D167B3" w:rsidRPr="00452505">
              <w:rPr>
                <w:rFonts w:ascii="Times New Roman" w:hAnsi="Times New Roman" w:cs="Times New Roman"/>
                <w:sz w:val="24"/>
                <w:szCs w:val="24"/>
              </w:rPr>
              <w:t>Type-C communication interface</w:t>
            </w:r>
          </w:p>
        </w:tc>
        <w:tc>
          <w:tcPr>
            <w:tcW w:w="459" w:type="pct"/>
          </w:tcPr>
          <w:p w14:paraId="0243D73B" w14:textId="588ED600" w:rsidR="00D167B3" w:rsidRPr="00452505" w:rsidRDefault="00D167B3" w:rsidP="00D00DE6">
            <w:pPr>
              <w:spacing w:after="60"/>
              <w:jc w:val="center"/>
              <w:rPr>
                <w:b/>
              </w:rPr>
            </w:pPr>
            <w:r w:rsidRPr="00452505">
              <w:rPr>
                <w:b/>
              </w:rPr>
              <w:t>(M)</w:t>
            </w:r>
          </w:p>
        </w:tc>
        <w:tc>
          <w:tcPr>
            <w:tcW w:w="459" w:type="pct"/>
          </w:tcPr>
          <w:p w14:paraId="7FA4AE86" w14:textId="77777777" w:rsidR="00D167B3" w:rsidRPr="00452505" w:rsidRDefault="00D167B3" w:rsidP="00D00DE6">
            <w:pPr>
              <w:spacing w:after="60"/>
              <w:rPr>
                <w:b/>
              </w:rPr>
            </w:pPr>
          </w:p>
        </w:tc>
        <w:tc>
          <w:tcPr>
            <w:tcW w:w="599" w:type="pct"/>
          </w:tcPr>
          <w:p w14:paraId="6BC83E72" w14:textId="77777777" w:rsidR="00D167B3" w:rsidRPr="00452505" w:rsidRDefault="00D167B3" w:rsidP="00D00DE6">
            <w:pPr>
              <w:spacing w:after="60"/>
              <w:rPr>
                <w:rFonts w:eastAsia="Times New Roman"/>
                <w:color w:val="FF0000"/>
              </w:rPr>
            </w:pPr>
          </w:p>
        </w:tc>
      </w:tr>
      <w:tr w:rsidR="00D167B3" w:rsidRPr="00452505" w14:paraId="6504C83D" w14:textId="77777777" w:rsidTr="00AF4F7A">
        <w:trPr>
          <w:trHeight w:val="397"/>
        </w:trPr>
        <w:tc>
          <w:tcPr>
            <w:tcW w:w="722" w:type="pct"/>
          </w:tcPr>
          <w:p w14:paraId="5A9F5800"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1F67BDD1" w14:textId="27AE55E0" w:rsidR="00D167B3" w:rsidRPr="00452505" w:rsidRDefault="00D167B3" w:rsidP="00D00DE6">
            <w:pPr>
              <w:pStyle w:val="TableParagraph"/>
              <w:spacing w:after="60" w:line="247" w:lineRule="exact"/>
              <w:ind w:left="25"/>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MT6771 </w:t>
            </w:r>
            <w:proofErr w:type="spellStart"/>
            <w:r w:rsidRPr="00452505">
              <w:rPr>
                <w:rFonts w:ascii="Times New Roman" w:hAnsi="Times New Roman" w:cs="Times New Roman"/>
                <w:sz w:val="24"/>
                <w:szCs w:val="24"/>
              </w:rPr>
              <w:t>Octa</w:t>
            </w:r>
            <w:proofErr w:type="spellEnd"/>
            <w:r w:rsidRPr="00452505">
              <w:rPr>
                <w:rFonts w:ascii="Times New Roman" w:hAnsi="Times New Roman" w:cs="Times New Roman"/>
                <w:sz w:val="24"/>
                <w:szCs w:val="24"/>
              </w:rPr>
              <w:t>-core 64-bit processor, 4 large core A73 + 4 small core A53, main frequency 2.0GHz</w:t>
            </w:r>
            <w:r w:rsidR="00334351" w:rsidRPr="00452505">
              <w:rPr>
                <w:rFonts w:ascii="Times New Roman" w:hAnsi="Times New Roman" w:cs="Times New Roman"/>
                <w:sz w:val="24"/>
                <w:szCs w:val="24"/>
              </w:rPr>
              <w:t>, or equivalent (to be specified).</w:t>
            </w:r>
          </w:p>
        </w:tc>
        <w:tc>
          <w:tcPr>
            <w:tcW w:w="459" w:type="pct"/>
          </w:tcPr>
          <w:p w14:paraId="69E9C4CE" w14:textId="34F49119" w:rsidR="00D167B3" w:rsidRPr="00452505" w:rsidRDefault="00D167B3" w:rsidP="00D00DE6">
            <w:pPr>
              <w:spacing w:after="60"/>
              <w:jc w:val="center"/>
              <w:rPr>
                <w:color w:val="000000" w:themeColor="text1"/>
              </w:rPr>
            </w:pPr>
            <w:r w:rsidRPr="00452505">
              <w:rPr>
                <w:b/>
              </w:rPr>
              <w:t>(M)</w:t>
            </w:r>
          </w:p>
        </w:tc>
        <w:tc>
          <w:tcPr>
            <w:tcW w:w="459" w:type="pct"/>
          </w:tcPr>
          <w:p w14:paraId="482FF06C" w14:textId="77777777" w:rsidR="00D167B3" w:rsidRPr="00452505" w:rsidRDefault="00D167B3" w:rsidP="00D00DE6">
            <w:pPr>
              <w:spacing w:after="60"/>
              <w:rPr>
                <w:b/>
                <w:color w:val="000000" w:themeColor="text1"/>
              </w:rPr>
            </w:pPr>
          </w:p>
        </w:tc>
        <w:tc>
          <w:tcPr>
            <w:tcW w:w="599" w:type="pct"/>
          </w:tcPr>
          <w:p w14:paraId="7227340D" w14:textId="77777777" w:rsidR="00D167B3" w:rsidRPr="00452505" w:rsidRDefault="00D167B3" w:rsidP="00D00DE6">
            <w:pPr>
              <w:spacing w:after="60"/>
              <w:rPr>
                <w:rFonts w:eastAsia="Times New Roman"/>
                <w:color w:val="000000" w:themeColor="text1"/>
              </w:rPr>
            </w:pPr>
          </w:p>
        </w:tc>
      </w:tr>
      <w:tr w:rsidR="00D167B3" w:rsidRPr="00452505" w14:paraId="2E477267" w14:textId="77777777" w:rsidTr="00AF4F7A">
        <w:trPr>
          <w:trHeight w:val="397"/>
        </w:trPr>
        <w:tc>
          <w:tcPr>
            <w:tcW w:w="722" w:type="pct"/>
          </w:tcPr>
          <w:p w14:paraId="4534969C"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0D82BAE9" w14:textId="632BE304" w:rsidR="00D167B3" w:rsidRPr="00452505" w:rsidRDefault="00334351" w:rsidP="00D00DE6">
            <w:pPr>
              <w:pStyle w:val="TableParagraph"/>
              <w:spacing w:after="60" w:line="247" w:lineRule="exact"/>
              <w:ind w:left="25"/>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Minimum: </w:t>
            </w:r>
            <w:r w:rsidR="00D167B3" w:rsidRPr="00452505">
              <w:rPr>
                <w:rFonts w:ascii="Times New Roman" w:hAnsi="Times New Roman" w:cs="Times New Roman"/>
                <w:sz w:val="24"/>
                <w:szCs w:val="24"/>
              </w:rPr>
              <w:t>RAM:</w:t>
            </w:r>
            <w:r w:rsidR="00D167B3" w:rsidRPr="00452505">
              <w:rPr>
                <w:rFonts w:ascii="Times New Roman" w:hAnsi="Times New Roman" w:cs="Times New Roman"/>
                <w:spacing w:val="-12"/>
                <w:sz w:val="24"/>
                <w:szCs w:val="24"/>
              </w:rPr>
              <w:t xml:space="preserve"> </w:t>
            </w:r>
            <w:r w:rsidR="00D167B3" w:rsidRPr="00452505">
              <w:rPr>
                <w:rFonts w:ascii="Times New Roman" w:hAnsi="Times New Roman" w:cs="Times New Roman"/>
                <w:sz w:val="24"/>
                <w:szCs w:val="24"/>
              </w:rPr>
              <w:t>2GB,</w:t>
            </w:r>
            <w:r w:rsidR="00D167B3" w:rsidRPr="00452505">
              <w:rPr>
                <w:rFonts w:ascii="Times New Roman" w:hAnsi="Times New Roman" w:cs="Times New Roman"/>
                <w:spacing w:val="-13"/>
                <w:sz w:val="24"/>
                <w:szCs w:val="24"/>
              </w:rPr>
              <w:t xml:space="preserve"> </w:t>
            </w:r>
            <w:r w:rsidR="00D167B3" w:rsidRPr="00452505">
              <w:rPr>
                <w:rFonts w:ascii="Times New Roman" w:hAnsi="Times New Roman" w:cs="Times New Roman"/>
                <w:sz w:val="24"/>
                <w:szCs w:val="24"/>
              </w:rPr>
              <w:t>ROM</w:t>
            </w:r>
            <w:r w:rsidR="00D167B3" w:rsidRPr="00452505">
              <w:rPr>
                <w:rFonts w:ascii="Times New Roman" w:hAnsi="Times New Roman" w:cs="Times New Roman"/>
                <w:spacing w:val="-12"/>
                <w:sz w:val="24"/>
                <w:szCs w:val="24"/>
              </w:rPr>
              <w:t xml:space="preserve"> </w:t>
            </w:r>
            <w:r w:rsidR="00D167B3" w:rsidRPr="00452505">
              <w:rPr>
                <w:rFonts w:ascii="Times New Roman" w:hAnsi="Times New Roman" w:cs="Times New Roman"/>
                <w:sz w:val="24"/>
                <w:szCs w:val="24"/>
              </w:rPr>
              <w:t>16GB,</w:t>
            </w:r>
            <w:r w:rsidR="00D167B3" w:rsidRPr="00452505">
              <w:rPr>
                <w:rFonts w:ascii="Times New Roman" w:hAnsi="Times New Roman" w:cs="Times New Roman"/>
                <w:spacing w:val="-13"/>
                <w:sz w:val="24"/>
                <w:szCs w:val="24"/>
              </w:rPr>
              <w:t xml:space="preserve"> </w:t>
            </w:r>
            <w:r w:rsidR="00D167B3" w:rsidRPr="00452505">
              <w:rPr>
                <w:rFonts w:ascii="Times New Roman" w:hAnsi="Times New Roman" w:cs="Times New Roman"/>
                <w:sz w:val="24"/>
                <w:szCs w:val="24"/>
              </w:rPr>
              <w:t>supports</w:t>
            </w:r>
            <w:r w:rsidR="00D167B3" w:rsidRPr="00452505">
              <w:rPr>
                <w:rFonts w:ascii="Times New Roman" w:hAnsi="Times New Roman" w:cs="Times New Roman"/>
                <w:spacing w:val="-13"/>
                <w:sz w:val="24"/>
                <w:szCs w:val="24"/>
              </w:rPr>
              <w:t xml:space="preserve"> </w:t>
            </w:r>
            <w:r w:rsidR="00D167B3" w:rsidRPr="00452505">
              <w:rPr>
                <w:rFonts w:ascii="Times New Roman" w:hAnsi="Times New Roman" w:cs="Times New Roman"/>
                <w:sz w:val="24"/>
                <w:szCs w:val="24"/>
              </w:rPr>
              <w:t>256GB</w:t>
            </w:r>
            <w:r w:rsidR="00D167B3" w:rsidRPr="00452505">
              <w:rPr>
                <w:rFonts w:ascii="Times New Roman" w:hAnsi="Times New Roman" w:cs="Times New Roman"/>
                <w:spacing w:val="-13"/>
                <w:sz w:val="24"/>
                <w:szCs w:val="24"/>
              </w:rPr>
              <w:t xml:space="preserve"> </w:t>
            </w:r>
            <w:r w:rsidR="00D167B3" w:rsidRPr="00452505">
              <w:rPr>
                <w:rFonts w:ascii="Times New Roman" w:hAnsi="Times New Roman" w:cs="Times New Roman"/>
                <w:sz w:val="24"/>
                <w:szCs w:val="24"/>
              </w:rPr>
              <w:t>Micro</w:t>
            </w:r>
            <w:r w:rsidR="00D167B3" w:rsidRPr="00452505">
              <w:rPr>
                <w:rFonts w:ascii="Times New Roman" w:hAnsi="Times New Roman" w:cs="Times New Roman"/>
                <w:spacing w:val="-13"/>
                <w:sz w:val="24"/>
                <w:szCs w:val="24"/>
              </w:rPr>
              <w:t xml:space="preserve"> </w:t>
            </w:r>
            <w:r w:rsidR="00D167B3" w:rsidRPr="00452505">
              <w:rPr>
                <w:rFonts w:ascii="Times New Roman" w:hAnsi="Times New Roman" w:cs="Times New Roman"/>
                <w:sz w:val="24"/>
                <w:szCs w:val="24"/>
              </w:rPr>
              <w:t>SD card or above</w:t>
            </w:r>
            <w:r w:rsidRPr="00452505">
              <w:rPr>
                <w:rFonts w:ascii="Times New Roman" w:hAnsi="Times New Roman" w:cs="Times New Roman"/>
                <w:sz w:val="24"/>
                <w:szCs w:val="24"/>
              </w:rPr>
              <w:t xml:space="preserve">, </w:t>
            </w:r>
          </w:p>
        </w:tc>
        <w:tc>
          <w:tcPr>
            <w:tcW w:w="459" w:type="pct"/>
          </w:tcPr>
          <w:p w14:paraId="6B49471F" w14:textId="67963797" w:rsidR="00D167B3" w:rsidRPr="00452505" w:rsidRDefault="00D167B3" w:rsidP="00D00DE6">
            <w:pPr>
              <w:spacing w:after="60"/>
              <w:jc w:val="center"/>
              <w:rPr>
                <w:b/>
                <w:color w:val="000000" w:themeColor="text1"/>
              </w:rPr>
            </w:pPr>
            <w:r w:rsidRPr="00452505">
              <w:rPr>
                <w:b/>
                <w:color w:val="000000" w:themeColor="text1"/>
              </w:rPr>
              <w:t>(M)</w:t>
            </w:r>
          </w:p>
        </w:tc>
        <w:tc>
          <w:tcPr>
            <w:tcW w:w="459" w:type="pct"/>
          </w:tcPr>
          <w:p w14:paraId="753A5F3A" w14:textId="77777777" w:rsidR="00D167B3" w:rsidRPr="00452505" w:rsidRDefault="00D167B3" w:rsidP="00D00DE6">
            <w:pPr>
              <w:spacing w:after="60"/>
              <w:rPr>
                <w:b/>
                <w:color w:val="000000" w:themeColor="text1"/>
              </w:rPr>
            </w:pPr>
          </w:p>
        </w:tc>
        <w:tc>
          <w:tcPr>
            <w:tcW w:w="599" w:type="pct"/>
          </w:tcPr>
          <w:p w14:paraId="5B6434B9" w14:textId="77777777" w:rsidR="00D167B3" w:rsidRPr="00452505" w:rsidRDefault="00D167B3" w:rsidP="00D00DE6">
            <w:pPr>
              <w:spacing w:after="60"/>
              <w:rPr>
                <w:rFonts w:eastAsia="Times New Roman"/>
                <w:color w:val="000000" w:themeColor="text1"/>
              </w:rPr>
            </w:pPr>
          </w:p>
        </w:tc>
      </w:tr>
      <w:tr w:rsidR="00D167B3" w:rsidRPr="00452505" w14:paraId="75435963" w14:textId="77777777" w:rsidTr="00AF4F7A">
        <w:trPr>
          <w:trHeight w:val="397"/>
        </w:trPr>
        <w:tc>
          <w:tcPr>
            <w:tcW w:w="722" w:type="pct"/>
          </w:tcPr>
          <w:p w14:paraId="70C46840"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39E041DB" w14:textId="54A31367" w:rsidR="00D167B3" w:rsidRPr="00452505" w:rsidRDefault="00D167B3" w:rsidP="00D00DE6">
            <w:pPr>
              <w:pStyle w:val="TableParagraph"/>
              <w:spacing w:after="6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Operating temperature -20°C to 50°C</w:t>
            </w:r>
          </w:p>
        </w:tc>
        <w:tc>
          <w:tcPr>
            <w:tcW w:w="459" w:type="pct"/>
          </w:tcPr>
          <w:p w14:paraId="6B4B49E5" w14:textId="12B8F081" w:rsidR="00D167B3" w:rsidRPr="00452505" w:rsidRDefault="00D167B3" w:rsidP="00D00DE6">
            <w:pPr>
              <w:spacing w:after="60"/>
              <w:jc w:val="center"/>
              <w:rPr>
                <w:color w:val="000000" w:themeColor="text1"/>
              </w:rPr>
            </w:pPr>
            <w:r w:rsidRPr="00452505">
              <w:rPr>
                <w:b/>
                <w:color w:val="000000" w:themeColor="text1"/>
              </w:rPr>
              <w:t>(M)</w:t>
            </w:r>
          </w:p>
        </w:tc>
        <w:tc>
          <w:tcPr>
            <w:tcW w:w="459" w:type="pct"/>
          </w:tcPr>
          <w:p w14:paraId="425EC024" w14:textId="77777777" w:rsidR="00D167B3" w:rsidRPr="00452505" w:rsidRDefault="00D167B3" w:rsidP="00D00DE6">
            <w:pPr>
              <w:spacing w:after="60"/>
              <w:rPr>
                <w:b/>
                <w:color w:val="000000" w:themeColor="text1"/>
              </w:rPr>
            </w:pPr>
          </w:p>
        </w:tc>
        <w:tc>
          <w:tcPr>
            <w:tcW w:w="599" w:type="pct"/>
          </w:tcPr>
          <w:p w14:paraId="47FDF8EC" w14:textId="77777777" w:rsidR="00D167B3" w:rsidRPr="00452505" w:rsidRDefault="00D167B3" w:rsidP="00D00DE6">
            <w:pPr>
              <w:spacing w:after="60"/>
              <w:rPr>
                <w:rFonts w:eastAsia="Times New Roman"/>
                <w:color w:val="000000" w:themeColor="text1"/>
              </w:rPr>
            </w:pPr>
          </w:p>
        </w:tc>
      </w:tr>
      <w:tr w:rsidR="00D167B3" w:rsidRPr="00452505" w14:paraId="69BF71DC" w14:textId="77777777" w:rsidTr="00AF4F7A">
        <w:trPr>
          <w:trHeight w:val="397"/>
        </w:trPr>
        <w:tc>
          <w:tcPr>
            <w:tcW w:w="722" w:type="pct"/>
          </w:tcPr>
          <w:p w14:paraId="33C91B22" w14:textId="77777777" w:rsidR="00D167B3" w:rsidRPr="00452505" w:rsidRDefault="00D167B3" w:rsidP="0092352E">
            <w:pPr>
              <w:pStyle w:val="TableParagraph"/>
              <w:numPr>
                <w:ilvl w:val="5"/>
                <w:numId w:val="13"/>
              </w:numPr>
              <w:spacing w:after="120"/>
              <w:ind w:right="-161"/>
              <w:jc w:val="both"/>
              <w:rPr>
                <w:rFonts w:ascii="Times New Roman" w:eastAsia="細明體" w:hAnsi="Times New Roman" w:cs="Times New Roman"/>
                <w:bCs/>
                <w:sz w:val="24"/>
                <w:szCs w:val="24"/>
                <w:lang w:val="en-GB"/>
              </w:rPr>
            </w:pPr>
          </w:p>
        </w:tc>
        <w:tc>
          <w:tcPr>
            <w:tcW w:w="2761" w:type="pct"/>
          </w:tcPr>
          <w:p w14:paraId="55C58138" w14:textId="0F2C2B17" w:rsidR="00D167B3" w:rsidRPr="00452505" w:rsidRDefault="00D167B3" w:rsidP="00D00DE6">
            <w:pPr>
              <w:pStyle w:val="TableParagraph"/>
              <w:spacing w:after="60"/>
              <w:ind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UHF RFID Frequency 865-868MHz, 902-928MHz</w:t>
            </w:r>
          </w:p>
        </w:tc>
        <w:tc>
          <w:tcPr>
            <w:tcW w:w="459" w:type="pct"/>
          </w:tcPr>
          <w:p w14:paraId="14FB1797" w14:textId="651FA267" w:rsidR="00D167B3" w:rsidRPr="00452505" w:rsidRDefault="00D167B3" w:rsidP="00D00DE6">
            <w:pPr>
              <w:spacing w:after="60"/>
              <w:jc w:val="center"/>
              <w:rPr>
                <w:color w:val="000000" w:themeColor="text1"/>
              </w:rPr>
            </w:pPr>
            <w:r w:rsidRPr="00452505">
              <w:rPr>
                <w:b/>
              </w:rPr>
              <w:t>(M)</w:t>
            </w:r>
          </w:p>
        </w:tc>
        <w:tc>
          <w:tcPr>
            <w:tcW w:w="459" w:type="pct"/>
          </w:tcPr>
          <w:p w14:paraId="7FC4B1F3" w14:textId="77777777" w:rsidR="00D167B3" w:rsidRPr="00452505" w:rsidRDefault="00D167B3" w:rsidP="00D00DE6">
            <w:pPr>
              <w:spacing w:after="60"/>
              <w:rPr>
                <w:b/>
                <w:color w:val="000000" w:themeColor="text1"/>
              </w:rPr>
            </w:pPr>
          </w:p>
        </w:tc>
        <w:tc>
          <w:tcPr>
            <w:tcW w:w="599" w:type="pct"/>
          </w:tcPr>
          <w:p w14:paraId="37EBBD06" w14:textId="77777777" w:rsidR="00D167B3" w:rsidRPr="00452505" w:rsidRDefault="00D167B3" w:rsidP="00D00DE6">
            <w:pPr>
              <w:spacing w:after="60"/>
              <w:rPr>
                <w:rFonts w:eastAsia="Times New Roman"/>
                <w:color w:val="000000" w:themeColor="text1"/>
              </w:rPr>
            </w:pPr>
          </w:p>
        </w:tc>
      </w:tr>
      <w:tr w:rsidR="00D167B3" w:rsidRPr="00452505" w14:paraId="3D94A60E" w14:textId="77777777" w:rsidTr="00AF4F7A">
        <w:trPr>
          <w:trHeight w:val="397"/>
        </w:trPr>
        <w:tc>
          <w:tcPr>
            <w:tcW w:w="722" w:type="pct"/>
          </w:tcPr>
          <w:p w14:paraId="707FE73A"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75D681E5" w14:textId="42FFADE3" w:rsidR="00D167B3" w:rsidRPr="00452505" w:rsidRDefault="00D167B3" w:rsidP="00D00DE6">
            <w:pPr>
              <w:pStyle w:val="TableParagraph"/>
              <w:spacing w:after="6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RFID </w:t>
            </w:r>
            <w:r w:rsidRPr="00452505">
              <w:rPr>
                <w:rFonts w:ascii="Times New Roman" w:hAnsi="Times New Roman" w:cs="Times New Roman"/>
                <w:color w:val="000000" w:themeColor="text1"/>
                <w:sz w:val="24"/>
                <w:szCs w:val="24"/>
              </w:rPr>
              <w:t xml:space="preserve">Stock Take </w:t>
            </w:r>
            <w:r w:rsidRPr="00452505">
              <w:rPr>
                <w:rFonts w:ascii="Times New Roman" w:hAnsi="Times New Roman" w:cs="Times New Roman"/>
                <w:sz w:val="24"/>
                <w:szCs w:val="24"/>
              </w:rPr>
              <w:t>application preinstalled</w:t>
            </w:r>
            <w:r w:rsidR="00334351" w:rsidRPr="00452505">
              <w:rPr>
                <w:rFonts w:ascii="Times New Roman" w:hAnsi="Times New Roman" w:cs="Times New Roman"/>
                <w:sz w:val="24"/>
                <w:szCs w:val="24"/>
              </w:rPr>
              <w:t xml:space="preserve"> (application details and function to be provided)</w:t>
            </w:r>
          </w:p>
        </w:tc>
        <w:tc>
          <w:tcPr>
            <w:tcW w:w="459" w:type="pct"/>
          </w:tcPr>
          <w:p w14:paraId="414228B3" w14:textId="79A74278" w:rsidR="00D167B3" w:rsidRPr="00452505" w:rsidRDefault="00D167B3" w:rsidP="00D00DE6">
            <w:pPr>
              <w:spacing w:after="60"/>
              <w:jc w:val="center"/>
            </w:pPr>
            <w:r w:rsidRPr="00452505">
              <w:rPr>
                <w:b/>
              </w:rPr>
              <w:t>(M)</w:t>
            </w:r>
          </w:p>
        </w:tc>
        <w:tc>
          <w:tcPr>
            <w:tcW w:w="459" w:type="pct"/>
          </w:tcPr>
          <w:p w14:paraId="22203445" w14:textId="77777777" w:rsidR="00D167B3" w:rsidRPr="00452505" w:rsidRDefault="00D167B3" w:rsidP="00D00DE6">
            <w:pPr>
              <w:spacing w:after="60"/>
              <w:rPr>
                <w:b/>
              </w:rPr>
            </w:pPr>
          </w:p>
        </w:tc>
        <w:tc>
          <w:tcPr>
            <w:tcW w:w="599" w:type="pct"/>
          </w:tcPr>
          <w:p w14:paraId="4881FB5B" w14:textId="77777777" w:rsidR="00D167B3" w:rsidRPr="00452505" w:rsidRDefault="00D167B3" w:rsidP="00D00DE6">
            <w:pPr>
              <w:spacing w:after="60"/>
              <w:rPr>
                <w:rFonts w:eastAsia="Times New Roman"/>
                <w:color w:val="FF0000"/>
              </w:rPr>
            </w:pPr>
          </w:p>
        </w:tc>
      </w:tr>
      <w:tr w:rsidR="00D167B3" w:rsidRPr="00452505" w14:paraId="112E25A9" w14:textId="77777777" w:rsidTr="00AF4F7A">
        <w:trPr>
          <w:trHeight w:val="397"/>
        </w:trPr>
        <w:tc>
          <w:tcPr>
            <w:tcW w:w="722" w:type="pct"/>
          </w:tcPr>
          <w:p w14:paraId="0AB33251"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179E0EFE" w14:textId="186C39A1" w:rsidR="00D167B3" w:rsidRPr="00452505" w:rsidRDefault="00D167B3" w:rsidP="00334351">
            <w:pPr>
              <w:pStyle w:val="TableParagraph"/>
              <w:spacing w:after="6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Display instant progress while stock taking</w:t>
            </w:r>
            <w:r w:rsidR="00334351" w:rsidRPr="00452505">
              <w:rPr>
                <w:rFonts w:ascii="Times New Roman" w:hAnsi="Times New Roman" w:cs="Times New Roman"/>
                <w:sz w:val="24"/>
                <w:szCs w:val="24"/>
              </w:rPr>
              <w:t xml:space="preserve"> (information details to be provided)</w:t>
            </w:r>
          </w:p>
        </w:tc>
        <w:tc>
          <w:tcPr>
            <w:tcW w:w="459" w:type="pct"/>
          </w:tcPr>
          <w:p w14:paraId="25B1D747" w14:textId="2C24B1C5" w:rsidR="00D167B3" w:rsidRPr="00452505" w:rsidRDefault="00D167B3" w:rsidP="00D00DE6">
            <w:pPr>
              <w:spacing w:after="60"/>
              <w:jc w:val="center"/>
            </w:pPr>
            <w:r w:rsidRPr="00452505">
              <w:rPr>
                <w:b/>
              </w:rPr>
              <w:t>(M)</w:t>
            </w:r>
          </w:p>
        </w:tc>
        <w:tc>
          <w:tcPr>
            <w:tcW w:w="459" w:type="pct"/>
          </w:tcPr>
          <w:p w14:paraId="329C90B1" w14:textId="77777777" w:rsidR="00D167B3" w:rsidRPr="00452505" w:rsidRDefault="00D167B3" w:rsidP="00D00DE6">
            <w:pPr>
              <w:spacing w:after="60"/>
              <w:rPr>
                <w:b/>
              </w:rPr>
            </w:pPr>
          </w:p>
        </w:tc>
        <w:tc>
          <w:tcPr>
            <w:tcW w:w="599" w:type="pct"/>
          </w:tcPr>
          <w:p w14:paraId="3B679E3C" w14:textId="77777777" w:rsidR="00D167B3" w:rsidRPr="00452505" w:rsidRDefault="00D167B3" w:rsidP="00D00DE6">
            <w:pPr>
              <w:spacing w:after="60"/>
              <w:rPr>
                <w:rFonts w:eastAsia="Times New Roman"/>
                <w:color w:val="FF0000"/>
              </w:rPr>
            </w:pPr>
          </w:p>
        </w:tc>
      </w:tr>
      <w:tr w:rsidR="00D167B3" w:rsidRPr="00452505" w14:paraId="534C4629" w14:textId="77777777" w:rsidTr="00AF4F7A">
        <w:trPr>
          <w:trHeight w:val="397"/>
        </w:trPr>
        <w:tc>
          <w:tcPr>
            <w:tcW w:w="722" w:type="pct"/>
          </w:tcPr>
          <w:p w14:paraId="42399F88"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37AA0CDB" w14:textId="56060CCC" w:rsidR="00D167B3" w:rsidRPr="00452505" w:rsidRDefault="00D167B3" w:rsidP="008F1736">
            <w:pPr>
              <w:pStyle w:val="TableParagraph"/>
              <w:spacing w:after="60"/>
              <w:ind w:left="25"/>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 xml:space="preserve">The UHF RFID </w:t>
            </w:r>
            <w:r w:rsidR="008F1736" w:rsidRPr="00452505">
              <w:rPr>
                <w:rFonts w:ascii="Times New Roman" w:hAnsi="Times New Roman" w:cs="Times New Roman"/>
                <w:sz w:val="24"/>
                <w:szCs w:val="24"/>
              </w:rPr>
              <w:t>reader</w:t>
            </w:r>
            <w:r w:rsidRPr="00452505">
              <w:rPr>
                <w:rFonts w:ascii="Times New Roman" w:hAnsi="Times New Roman" w:cs="Times New Roman"/>
                <w:sz w:val="24"/>
                <w:szCs w:val="24"/>
              </w:rPr>
              <w:t xml:space="preserve"> shall provide a search function for specific patient/asset tag. The reading ra</w:t>
            </w:r>
            <w:r w:rsidR="00334351" w:rsidRPr="00452505">
              <w:rPr>
                <w:rFonts w:ascii="Times New Roman" w:hAnsi="Times New Roman" w:cs="Times New Roman"/>
                <w:sz w:val="24"/>
                <w:szCs w:val="24"/>
              </w:rPr>
              <w:t>nge should be not less than 2 M (search range to be advised).</w:t>
            </w:r>
          </w:p>
        </w:tc>
        <w:tc>
          <w:tcPr>
            <w:tcW w:w="459" w:type="pct"/>
          </w:tcPr>
          <w:p w14:paraId="11BC0F58" w14:textId="0F7F1008" w:rsidR="00D167B3" w:rsidRPr="00452505" w:rsidRDefault="00D167B3" w:rsidP="00D00DE6">
            <w:pPr>
              <w:spacing w:after="60"/>
              <w:jc w:val="center"/>
            </w:pPr>
            <w:r w:rsidRPr="00452505">
              <w:rPr>
                <w:b/>
              </w:rPr>
              <w:t>(M)</w:t>
            </w:r>
          </w:p>
        </w:tc>
        <w:tc>
          <w:tcPr>
            <w:tcW w:w="459" w:type="pct"/>
          </w:tcPr>
          <w:p w14:paraId="76A55804" w14:textId="77777777" w:rsidR="00D167B3" w:rsidRPr="00452505" w:rsidRDefault="00D167B3" w:rsidP="00D00DE6">
            <w:pPr>
              <w:spacing w:after="60"/>
              <w:rPr>
                <w:b/>
              </w:rPr>
            </w:pPr>
          </w:p>
        </w:tc>
        <w:tc>
          <w:tcPr>
            <w:tcW w:w="599" w:type="pct"/>
          </w:tcPr>
          <w:p w14:paraId="402E825F" w14:textId="77777777" w:rsidR="00D167B3" w:rsidRPr="00452505" w:rsidRDefault="00D167B3" w:rsidP="00D00DE6">
            <w:pPr>
              <w:spacing w:after="60"/>
              <w:rPr>
                <w:rFonts w:eastAsia="Times New Roman"/>
                <w:color w:val="FF0000"/>
              </w:rPr>
            </w:pPr>
          </w:p>
        </w:tc>
      </w:tr>
      <w:tr w:rsidR="00D167B3" w:rsidRPr="00452505" w14:paraId="7ED86190" w14:textId="77777777" w:rsidTr="00AF4F7A">
        <w:trPr>
          <w:trHeight w:val="397"/>
        </w:trPr>
        <w:tc>
          <w:tcPr>
            <w:tcW w:w="722" w:type="pct"/>
          </w:tcPr>
          <w:p w14:paraId="72B06CFC"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7551FC4D" w14:textId="00865A54" w:rsidR="00D167B3" w:rsidRPr="00452505" w:rsidRDefault="00D167B3" w:rsidP="00D00DE6">
            <w:pPr>
              <w:pStyle w:val="TableParagraph"/>
              <w:spacing w:after="60"/>
              <w:ind w:left="25"/>
              <w:jc w:val="both"/>
              <w:rPr>
                <w:rFonts w:ascii="Times New Roman" w:eastAsiaTheme="minorEastAsia" w:hAnsi="Times New Roman" w:cs="Times New Roman"/>
                <w:sz w:val="24"/>
                <w:szCs w:val="24"/>
                <w:lang w:eastAsia="zh-TW"/>
              </w:rPr>
            </w:pPr>
            <w:r w:rsidRPr="00452505">
              <w:rPr>
                <w:rFonts w:ascii="Times New Roman" w:hAnsi="Times New Roman" w:cs="Times New Roman"/>
                <w:sz w:val="24"/>
                <w:szCs w:val="24"/>
              </w:rPr>
              <w:t>The operating hours of the UHF RFID portable reader should be more than 2 hours with RFID scanning.</w:t>
            </w:r>
          </w:p>
        </w:tc>
        <w:tc>
          <w:tcPr>
            <w:tcW w:w="459" w:type="pct"/>
          </w:tcPr>
          <w:p w14:paraId="65490072" w14:textId="23F66A5E" w:rsidR="00D167B3" w:rsidRPr="00452505" w:rsidRDefault="00D167B3" w:rsidP="00D00DE6">
            <w:pPr>
              <w:spacing w:after="60"/>
              <w:jc w:val="center"/>
            </w:pPr>
            <w:r w:rsidRPr="00452505">
              <w:rPr>
                <w:b/>
              </w:rPr>
              <w:t>(M)</w:t>
            </w:r>
          </w:p>
        </w:tc>
        <w:tc>
          <w:tcPr>
            <w:tcW w:w="459" w:type="pct"/>
          </w:tcPr>
          <w:p w14:paraId="3CA2F399" w14:textId="77777777" w:rsidR="00D167B3" w:rsidRPr="00452505" w:rsidRDefault="00D167B3" w:rsidP="00D00DE6">
            <w:pPr>
              <w:spacing w:after="60"/>
              <w:rPr>
                <w:b/>
              </w:rPr>
            </w:pPr>
          </w:p>
        </w:tc>
        <w:tc>
          <w:tcPr>
            <w:tcW w:w="599" w:type="pct"/>
          </w:tcPr>
          <w:p w14:paraId="52681AC9" w14:textId="77777777" w:rsidR="00D167B3" w:rsidRPr="00452505" w:rsidRDefault="00D167B3" w:rsidP="00D00DE6">
            <w:pPr>
              <w:spacing w:after="60"/>
              <w:rPr>
                <w:rFonts w:eastAsia="Times New Roman"/>
                <w:color w:val="FF0000"/>
              </w:rPr>
            </w:pPr>
          </w:p>
        </w:tc>
      </w:tr>
      <w:tr w:rsidR="00D167B3" w:rsidRPr="00452505" w14:paraId="2EE3D0CB" w14:textId="77777777" w:rsidTr="00AF4F7A">
        <w:trPr>
          <w:trHeight w:val="397"/>
        </w:trPr>
        <w:tc>
          <w:tcPr>
            <w:tcW w:w="722" w:type="pct"/>
          </w:tcPr>
          <w:p w14:paraId="7F6E40E5" w14:textId="77777777" w:rsidR="00D167B3" w:rsidRPr="00452505" w:rsidRDefault="00D167B3"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43BC900C" w14:textId="40DC0B02" w:rsidR="00D167B3" w:rsidRPr="00452505" w:rsidRDefault="00D167B3" w:rsidP="008F1736">
            <w:pPr>
              <w:pStyle w:val="TableParagraph"/>
              <w:spacing w:after="60" w:line="247" w:lineRule="exact"/>
              <w:ind w:left="25"/>
              <w:jc w:val="both"/>
              <w:rPr>
                <w:rFonts w:ascii="Times New Roman" w:eastAsiaTheme="minorEastAsia" w:hAnsi="Times New Roman" w:cs="Times New Roman"/>
                <w:color w:val="000000" w:themeColor="text1"/>
                <w:sz w:val="24"/>
                <w:szCs w:val="24"/>
                <w:lang w:eastAsia="zh-TW"/>
              </w:rPr>
            </w:pPr>
            <w:r w:rsidRPr="00452505">
              <w:rPr>
                <w:rFonts w:ascii="Times New Roman" w:hAnsi="Times New Roman" w:cs="Times New Roman"/>
                <w:sz w:val="24"/>
                <w:szCs w:val="24"/>
              </w:rPr>
              <w:t xml:space="preserve">The battery </w:t>
            </w:r>
            <w:r w:rsidR="00334351" w:rsidRPr="00452505">
              <w:rPr>
                <w:rFonts w:ascii="Times New Roman" w:hAnsi="Times New Roman" w:cs="Times New Roman"/>
                <w:sz w:val="24"/>
                <w:szCs w:val="24"/>
              </w:rPr>
              <w:t>for</w:t>
            </w:r>
            <w:r w:rsidRPr="00452505">
              <w:rPr>
                <w:rFonts w:ascii="Times New Roman" w:hAnsi="Times New Roman" w:cs="Times New Roman"/>
                <w:sz w:val="24"/>
                <w:szCs w:val="24"/>
              </w:rPr>
              <w:t xml:space="preserve"> the UHF RFID </w:t>
            </w:r>
            <w:r w:rsidR="008F1736" w:rsidRPr="00452505">
              <w:rPr>
                <w:rFonts w:ascii="Times New Roman" w:hAnsi="Times New Roman" w:cs="Times New Roman"/>
                <w:sz w:val="24"/>
                <w:szCs w:val="24"/>
              </w:rPr>
              <w:t>reader</w:t>
            </w:r>
            <w:r w:rsidRPr="00452505">
              <w:rPr>
                <w:rFonts w:ascii="Times New Roman" w:hAnsi="Times New Roman" w:cs="Times New Roman"/>
                <w:sz w:val="24"/>
                <w:szCs w:val="24"/>
              </w:rPr>
              <w:t xml:space="preserve"> should be easy for replacement by the user.</w:t>
            </w:r>
          </w:p>
        </w:tc>
        <w:tc>
          <w:tcPr>
            <w:tcW w:w="459" w:type="pct"/>
          </w:tcPr>
          <w:p w14:paraId="33EEE3C4" w14:textId="6C7A99BE" w:rsidR="00D167B3" w:rsidRPr="00452505" w:rsidRDefault="00D167B3" w:rsidP="00D00DE6">
            <w:pPr>
              <w:spacing w:after="60"/>
              <w:jc w:val="center"/>
              <w:rPr>
                <w:b/>
              </w:rPr>
            </w:pPr>
            <w:r w:rsidRPr="00452505">
              <w:rPr>
                <w:b/>
              </w:rPr>
              <w:t>(M)</w:t>
            </w:r>
          </w:p>
        </w:tc>
        <w:tc>
          <w:tcPr>
            <w:tcW w:w="459" w:type="pct"/>
          </w:tcPr>
          <w:p w14:paraId="6EA4B403" w14:textId="77777777" w:rsidR="00D167B3" w:rsidRPr="00452505" w:rsidRDefault="00D167B3" w:rsidP="00D00DE6">
            <w:pPr>
              <w:spacing w:after="60"/>
              <w:rPr>
                <w:b/>
              </w:rPr>
            </w:pPr>
          </w:p>
        </w:tc>
        <w:tc>
          <w:tcPr>
            <w:tcW w:w="599" w:type="pct"/>
          </w:tcPr>
          <w:p w14:paraId="3F9AC0D0" w14:textId="77777777" w:rsidR="00D167B3" w:rsidRPr="00452505" w:rsidRDefault="00D167B3" w:rsidP="00D00DE6">
            <w:pPr>
              <w:spacing w:after="60"/>
              <w:rPr>
                <w:rFonts w:eastAsia="Times New Roman"/>
                <w:color w:val="FF0000"/>
              </w:rPr>
            </w:pPr>
          </w:p>
        </w:tc>
      </w:tr>
      <w:tr w:rsidR="008953AE" w:rsidRPr="00452505" w14:paraId="6B25F48D" w14:textId="77777777" w:rsidTr="00AF4F7A">
        <w:trPr>
          <w:trHeight w:val="397"/>
        </w:trPr>
        <w:tc>
          <w:tcPr>
            <w:tcW w:w="722" w:type="pct"/>
          </w:tcPr>
          <w:p w14:paraId="587D28A6" w14:textId="77777777" w:rsidR="008953AE" w:rsidRPr="00452505" w:rsidRDefault="008953AE"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548D485D" w14:textId="20FFAA57" w:rsidR="008953AE" w:rsidRPr="00452505" w:rsidRDefault="008953AE" w:rsidP="008F1736">
            <w:pPr>
              <w:pStyle w:val="TableParagraph"/>
              <w:spacing w:after="60" w:line="247" w:lineRule="exact"/>
              <w:ind w:left="25"/>
              <w:jc w:val="both"/>
              <w:rPr>
                <w:rFonts w:ascii="Times New Roman" w:hAnsi="Times New Roman" w:cs="Times New Roman"/>
                <w:sz w:val="24"/>
                <w:szCs w:val="24"/>
              </w:rPr>
            </w:pPr>
            <w:r w:rsidRPr="00452505">
              <w:rPr>
                <w:rFonts w:ascii="Times New Roman" w:hAnsi="Times New Roman" w:cs="Times New Roman"/>
                <w:sz w:val="24"/>
                <w:szCs w:val="24"/>
              </w:rPr>
              <w:t xml:space="preserve">The battery of the UHF RFID </w:t>
            </w:r>
            <w:r w:rsidR="008F1736" w:rsidRPr="00452505">
              <w:rPr>
                <w:rFonts w:ascii="Times New Roman" w:hAnsi="Times New Roman" w:cs="Times New Roman"/>
                <w:sz w:val="24"/>
                <w:szCs w:val="24"/>
              </w:rPr>
              <w:t>reader</w:t>
            </w:r>
            <w:r w:rsidRPr="00452505">
              <w:rPr>
                <w:rFonts w:ascii="Times New Roman" w:hAnsi="Times New Roman" w:cs="Times New Roman"/>
                <w:sz w:val="24"/>
                <w:szCs w:val="24"/>
              </w:rPr>
              <w:t xml:space="preserve"> should be rechargeable.</w:t>
            </w:r>
          </w:p>
        </w:tc>
        <w:tc>
          <w:tcPr>
            <w:tcW w:w="459" w:type="pct"/>
          </w:tcPr>
          <w:p w14:paraId="4B1DF7D8" w14:textId="6892982F" w:rsidR="008953AE" w:rsidRPr="00452505" w:rsidRDefault="008E7093" w:rsidP="008953AE">
            <w:pPr>
              <w:spacing w:after="60"/>
              <w:jc w:val="center"/>
              <w:rPr>
                <w:b/>
              </w:rPr>
            </w:pPr>
            <w:r w:rsidRPr="00452505">
              <w:rPr>
                <w:b/>
                <w:color w:val="000000" w:themeColor="text1"/>
              </w:rPr>
              <w:t>(M)</w:t>
            </w:r>
          </w:p>
        </w:tc>
        <w:tc>
          <w:tcPr>
            <w:tcW w:w="459" w:type="pct"/>
          </w:tcPr>
          <w:p w14:paraId="57B9EE10" w14:textId="77777777" w:rsidR="008953AE" w:rsidRPr="00452505" w:rsidRDefault="008953AE" w:rsidP="008953AE">
            <w:pPr>
              <w:spacing w:after="60"/>
              <w:rPr>
                <w:b/>
              </w:rPr>
            </w:pPr>
          </w:p>
        </w:tc>
        <w:tc>
          <w:tcPr>
            <w:tcW w:w="599" w:type="pct"/>
          </w:tcPr>
          <w:p w14:paraId="12EEB86D" w14:textId="77777777" w:rsidR="008953AE" w:rsidRPr="00452505" w:rsidRDefault="008953AE" w:rsidP="008953AE">
            <w:pPr>
              <w:spacing w:after="60"/>
              <w:rPr>
                <w:rFonts w:eastAsia="Times New Roman"/>
                <w:color w:val="FF0000"/>
              </w:rPr>
            </w:pPr>
          </w:p>
        </w:tc>
      </w:tr>
      <w:tr w:rsidR="008953AE" w:rsidRPr="00452505" w14:paraId="58A08094" w14:textId="77777777" w:rsidTr="00AF4F7A">
        <w:trPr>
          <w:trHeight w:val="397"/>
        </w:trPr>
        <w:tc>
          <w:tcPr>
            <w:tcW w:w="722" w:type="pct"/>
          </w:tcPr>
          <w:p w14:paraId="361160A6" w14:textId="77777777" w:rsidR="008953AE" w:rsidRPr="00452505" w:rsidRDefault="008953AE"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53B5A2D6" w14:textId="235B681D" w:rsidR="008953AE" w:rsidRPr="00452505" w:rsidRDefault="008953AE" w:rsidP="00CB7AF8">
            <w:pPr>
              <w:pStyle w:val="TableParagraph"/>
              <w:spacing w:after="60" w:line="247" w:lineRule="exact"/>
              <w:ind w:left="25"/>
              <w:jc w:val="both"/>
              <w:rPr>
                <w:rFonts w:ascii="Times New Roman" w:eastAsiaTheme="minorEastAsia" w:hAnsi="Times New Roman" w:cs="Times New Roman"/>
                <w:color w:val="000000" w:themeColor="text1"/>
                <w:sz w:val="24"/>
                <w:szCs w:val="24"/>
                <w:lang w:eastAsia="zh-TW"/>
              </w:rPr>
            </w:pPr>
            <w:r w:rsidRPr="00452505">
              <w:rPr>
                <w:rFonts w:ascii="Times New Roman" w:hAnsi="Times New Roman" w:cs="Times New Roman"/>
                <w:sz w:val="24"/>
                <w:szCs w:val="24"/>
              </w:rPr>
              <w:t xml:space="preserve">Communication between the </w:t>
            </w:r>
            <w:r w:rsidR="00CB7AF8">
              <w:rPr>
                <w:rFonts w:ascii="Times New Roman" w:hAnsi="Times New Roman" w:cs="Times New Roman"/>
                <w:sz w:val="24"/>
                <w:szCs w:val="24"/>
              </w:rPr>
              <w:t>handheld reader</w:t>
            </w:r>
            <w:r w:rsidRPr="00452505">
              <w:rPr>
                <w:rFonts w:ascii="Times New Roman" w:hAnsi="Times New Roman" w:cs="Times New Roman"/>
                <w:sz w:val="24"/>
                <w:szCs w:val="24"/>
              </w:rPr>
              <w:t>(s) and the computer workstation(s) shall be capable by both wired (USB – Type C) and wireless (</w:t>
            </w:r>
            <w:proofErr w:type="spellStart"/>
            <w:r w:rsidRPr="00452505">
              <w:rPr>
                <w:rFonts w:ascii="Times New Roman" w:hAnsi="Times New Roman" w:cs="Times New Roman"/>
                <w:sz w:val="24"/>
                <w:szCs w:val="24"/>
              </w:rPr>
              <w:t>Wi-fi</w:t>
            </w:r>
            <w:proofErr w:type="spellEnd"/>
            <w:r w:rsidRPr="00452505">
              <w:rPr>
                <w:rFonts w:ascii="Times New Roman" w:hAnsi="Times New Roman" w:cs="Times New Roman"/>
                <w:sz w:val="24"/>
                <w:szCs w:val="24"/>
              </w:rPr>
              <w:t>) connections (details to be specified).</w:t>
            </w:r>
          </w:p>
        </w:tc>
        <w:tc>
          <w:tcPr>
            <w:tcW w:w="459" w:type="pct"/>
          </w:tcPr>
          <w:p w14:paraId="7A34C01C" w14:textId="3668EE28" w:rsidR="008953AE" w:rsidRPr="00452505" w:rsidRDefault="008953AE" w:rsidP="008953AE">
            <w:pPr>
              <w:spacing w:after="60"/>
              <w:jc w:val="center"/>
              <w:rPr>
                <w:b/>
              </w:rPr>
            </w:pPr>
            <w:r w:rsidRPr="00452505">
              <w:rPr>
                <w:b/>
              </w:rPr>
              <w:t>(M)</w:t>
            </w:r>
          </w:p>
        </w:tc>
        <w:tc>
          <w:tcPr>
            <w:tcW w:w="459" w:type="pct"/>
          </w:tcPr>
          <w:p w14:paraId="54BAE03E" w14:textId="77777777" w:rsidR="008953AE" w:rsidRPr="00452505" w:rsidRDefault="008953AE" w:rsidP="008953AE">
            <w:pPr>
              <w:spacing w:after="60"/>
              <w:rPr>
                <w:b/>
              </w:rPr>
            </w:pPr>
          </w:p>
        </w:tc>
        <w:tc>
          <w:tcPr>
            <w:tcW w:w="599" w:type="pct"/>
          </w:tcPr>
          <w:p w14:paraId="20397DEC" w14:textId="77777777" w:rsidR="008953AE" w:rsidRPr="00452505" w:rsidRDefault="008953AE" w:rsidP="008953AE">
            <w:pPr>
              <w:spacing w:after="60"/>
              <w:rPr>
                <w:rFonts w:eastAsia="Times New Roman"/>
                <w:color w:val="FF0000"/>
              </w:rPr>
            </w:pPr>
          </w:p>
        </w:tc>
      </w:tr>
      <w:tr w:rsidR="008953AE" w:rsidRPr="00452505" w14:paraId="0A572401" w14:textId="77777777" w:rsidTr="00AF4F7A">
        <w:trPr>
          <w:trHeight w:val="397"/>
        </w:trPr>
        <w:tc>
          <w:tcPr>
            <w:tcW w:w="722" w:type="pct"/>
          </w:tcPr>
          <w:p w14:paraId="3A6CBAC9" w14:textId="77777777" w:rsidR="008953AE" w:rsidRPr="00452505" w:rsidRDefault="008953AE"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78467F77" w14:textId="557A56E9" w:rsidR="008953AE" w:rsidRPr="00452505" w:rsidRDefault="008953AE" w:rsidP="00C13719">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b/>
                <w:sz w:val="24"/>
                <w:szCs w:val="24"/>
              </w:rPr>
              <w:t xml:space="preserve">RFID </w:t>
            </w:r>
            <w:r w:rsidR="00C13719" w:rsidRPr="00452505">
              <w:rPr>
                <w:rFonts w:ascii="Times New Roman" w:hAnsi="Times New Roman" w:cs="Times New Roman"/>
                <w:b/>
                <w:sz w:val="24"/>
                <w:szCs w:val="24"/>
              </w:rPr>
              <w:t xml:space="preserve">Wristband </w:t>
            </w:r>
            <w:r w:rsidRPr="00452505">
              <w:rPr>
                <w:rFonts w:ascii="Times New Roman" w:hAnsi="Times New Roman" w:cs="Times New Roman"/>
                <w:b/>
                <w:sz w:val="24"/>
                <w:szCs w:val="24"/>
              </w:rPr>
              <w:t>Tag</w:t>
            </w:r>
            <w:r w:rsidR="00954BE6" w:rsidRPr="00452505">
              <w:rPr>
                <w:rFonts w:ascii="Times New Roman" w:hAnsi="Times New Roman" w:cs="Times New Roman"/>
                <w:b/>
                <w:sz w:val="24"/>
                <w:szCs w:val="24"/>
              </w:rPr>
              <w:t xml:space="preserve"> (Patient Tag)</w:t>
            </w:r>
          </w:p>
        </w:tc>
        <w:tc>
          <w:tcPr>
            <w:tcW w:w="459" w:type="pct"/>
          </w:tcPr>
          <w:p w14:paraId="4394FF40" w14:textId="77777777" w:rsidR="008953AE" w:rsidRPr="00452505" w:rsidRDefault="008953AE" w:rsidP="008953AE">
            <w:pPr>
              <w:spacing w:after="120"/>
              <w:jc w:val="center"/>
              <w:rPr>
                <w:b/>
                <w:color w:val="000000" w:themeColor="text1"/>
              </w:rPr>
            </w:pPr>
          </w:p>
        </w:tc>
        <w:tc>
          <w:tcPr>
            <w:tcW w:w="459" w:type="pct"/>
          </w:tcPr>
          <w:p w14:paraId="46112061" w14:textId="77777777" w:rsidR="008953AE" w:rsidRPr="00452505" w:rsidRDefault="008953AE" w:rsidP="008953AE">
            <w:pPr>
              <w:spacing w:after="120"/>
              <w:rPr>
                <w:b/>
              </w:rPr>
            </w:pPr>
          </w:p>
        </w:tc>
        <w:tc>
          <w:tcPr>
            <w:tcW w:w="599" w:type="pct"/>
          </w:tcPr>
          <w:p w14:paraId="1A13F2D2" w14:textId="77777777" w:rsidR="008953AE" w:rsidRPr="00452505" w:rsidRDefault="008953AE" w:rsidP="008953AE">
            <w:pPr>
              <w:rPr>
                <w:rFonts w:eastAsia="Times New Roman"/>
                <w:color w:val="FF0000"/>
              </w:rPr>
            </w:pPr>
          </w:p>
        </w:tc>
      </w:tr>
      <w:tr w:rsidR="008953AE" w:rsidRPr="00452505" w14:paraId="6E9AECE4" w14:textId="77777777" w:rsidTr="00AF4F7A">
        <w:trPr>
          <w:trHeight w:val="397"/>
        </w:trPr>
        <w:tc>
          <w:tcPr>
            <w:tcW w:w="722" w:type="pct"/>
          </w:tcPr>
          <w:p w14:paraId="48961802" w14:textId="77777777" w:rsidR="008953AE" w:rsidRPr="00452505" w:rsidRDefault="008953AE" w:rsidP="0092352E">
            <w:pPr>
              <w:pStyle w:val="TableParagraph"/>
              <w:numPr>
                <w:ilvl w:val="4"/>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4123E8AE" w14:textId="4E692D09" w:rsidR="008953AE" w:rsidRPr="00452505" w:rsidRDefault="00C13719" w:rsidP="004B0879">
            <w:pPr>
              <w:pStyle w:val="TableParagraph"/>
              <w:spacing w:after="120"/>
              <w:ind w:left="28" w:right="142"/>
              <w:jc w:val="both"/>
              <w:rPr>
                <w:rFonts w:ascii="Times New Roman" w:eastAsiaTheme="minorEastAsia" w:hAnsi="Times New Roman" w:cs="Times New Roman"/>
                <w:color w:val="000000" w:themeColor="text1"/>
                <w:sz w:val="24"/>
                <w:szCs w:val="24"/>
                <w:lang w:eastAsia="zh-TW"/>
              </w:rPr>
            </w:pPr>
            <w:r w:rsidRPr="00452505">
              <w:rPr>
                <w:rFonts w:ascii="Times New Roman" w:hAnsi="Times New Roman" w:cs="Times New Roman"/>
                <w:color w:val="000000" w:themeColor="text1"/>
                <w:sz w:val="24"/>
                <w:szCs w:val="24"/>
              </w:rPr>
              <w:t xml:space="preserve">The supplier should provide 500 nos. RFID </w:t>
            </w:r>
            <w:r w:rsidR="004B0879" w:rsidRPr="00452505">
              <w:rPr>
                <w:rFonts w:ascii="Times New Roman" w:hAnsi="Times New Roman" w:cs="Times New Roman"/>
                <w:color w:val="000000" w:themeColor="text1"/>
                <w:sz w:val="24"/>
                <w:szCs w:val="24"/>
              </w:rPr>
              <w:t xml:space="preserve">wristband </w:t>
            </w:r>
            <w:r w:rsidRPr="00452505">
              <w:rPr>
                <w:rFonts w:ascii="Times New Roman" w:hAnsi="Times New Roman" w:cs="Times New Roman"/>
                <w:color w:val="000000" w:themeColor="text1"/>
                <w:sz w:val="24"/>
                <w:szCs w:val="24"/>
              </w:rPr>
              <w:t>tags for patient</w:t>
            </w:r>
            <w:r w:rsidR="004B0879" w:rsidRPr="00452505">
              <w:rPr>
                <w:rFonts w:ascii="Times New Roman" w:hAnsi="Times New Roman" w:cs="Times New Roman"/>
                <w:color w:val="000000" w:themeColor="text1"/>
                <w:sz w:val="24"/>
                <w:szCs w:val="24"/>
              </w:rPr>
              <w:t xml:space="preserve"> tagging system</w:t>
            </w:r>
            <w:r w:rsidRPr="00452505">
              <w:rPr>
                <w:rFonts w:ascii="Times New Roman" w:hAnsi="Times New Roman" w:cs="Times New Roman"/>
                <w:color w:val="000000" w:themeColor="text1"/>
                <w:sz w:val="24"/>
                <w:szCs w:val="24"/>
              </w:rPr>
              <w:t>.</w:t>
            </w:r>
          </w:p>
        </w:tc>
        <w:tc>
          <w:tcPr>
            <w:tcW w:w="459" w:type="pct"/>
          </w:tcPr>
          <w:p w14:paraId="19A240E4" w14:textId="195B0141"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00A030F7" w14:textId="77777777" w:rsidR="008953AE" w:rsidRPr="00452505" w:rsidRDefault="008953AE" w:rsidP="008953AE">
            <w:pPr>
              <w:spacing w:after="120"/>
              <w:rPr>
                <w:b/>
                <w:color w:val="000000" w:themeColor="text1"/>
              </w:rPr>
            </w:pPr>
          </w:p>
        </w:tc>
        <w:tc>
          <w:tcPr>
            <w:tcW w:w="599" w:type="pct"/>
          </w:tcPr>
          <w:p w14:paraId="1C8327CF" w14:textId="77777777" w:rsidR="008953AE" w:rsidRPr="00452505" w:rsidRDefault="008953AE" w:rsidP="008953AE">
            <w:pPr>
              <w:rPr>
                <w:rFonts w:eastAsia="Times New Roman"/>
                <w:color w:val="000000" w:themeColor="text1"/>
              </w:rPr>
            </w:pPr>
          </w:p>
        </w:tc>
      </w:tr>
      <w:tr w:rsidR="004B0879" w:rsidRPr="00452505" w14:paraId="71ACD0F5" w14:textId="77777777" w:rsidTr="00AF4F7A">
        <w:trPr>
          <w:trHeight w:val="397"/>
        </w:trPr>
        <w:tc>
          <w:tcPr>
            <w:tcW w:w="722" w:type="pct"/>
          </w:tcPr>
          <w:p w14:paraId="55C4AE5C" w14:textId="77777777" w:rsidR="004B0879" w:rsidRPr="00452505" w:rsidRDefault="004B0879" w:rsidP="0092352E">
            <w:pPr>
              <w:pStyle w:val="TableParagraph"/>
              <w:numPr>
                <w:ilvl w:val="4"/>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7561E52C" w14:textId="0550077A" w:rsidR="004B0879" w:rsidRPr="00452505" w:rsidRDefault="00E86DBF" w:rsidP="00E86DBF">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W</w:t>
            </w:r>
            <w:r w:rsidR="004B0879" w:rsidRPr="00452505">
              <w:rPr>
                <w:rFonts w:ascii="Times New Roman" w:hAnsi="Times New Roman" w:cs="Times New Roman"/>
                <w:color w:val="000000" w:themeColor="text1"/>
                <w:sz w:val="24"/>
                <w:szCs w:val="24"/>
              </w:rPr>
              <w:t>ristband</w:t>
            </w:r>
            <w:r w:rsidRPr="00452505">
              <w:rPr>
                <w:rFonts w:ascii="Times New Roman" w:hAnsi="Times New Roman" w:cs="Times New Roman"/>
                <w:color w:val="000000" w:themeColor="text1"/>
                <w:sz w:val="24"/>
                <w:szCs w:val="24"/>
              </w:rPr>
              <w:t xml:space="preserve"> tag</w:t>
            </w:r>
            <w:r w:rsidR="004B0879" w:rsidRPr="00452505">
              <w:rPr>
                <w:rFonts w:ascii="Times New Roman" w:hAnsi="Times New Roman" w:cs="Times New Roman"/>
                <w:color w:val="000000" w:themeColor="text1"/>
                <w:sz w:val="24"/>
                <w:szCs w:val="24"/>
              </w:rPr>
              <w:t xml:space="preserve"> material </w:t>
            </w:r>
            <w:r w:rsidRPr="00452505">
              <w:rPr>
                <w:rFonts w:ascii="Times New Roman" w:hAnsi="Times New Roman" w:cs="Times New Roman"/>
                <w:color w:val="000000" w:themeColor="text1"/>
                <w:sz w:val="24"/>
                <w:szCs w:val="24"/>
              </w:rPr>
              <w:t>shall</w:t>
            </w:r>
            <w:r w:rsidR="004B0879" w:rsidRPr="00452505">
              <w:rPr>
                <w:rFonts w:ascii="Times New Roman" w:hAnsi="Times New Roman" w:cs="Times New Roman"/>
                <w:color w:val="000000" w:themeColor="text1"/>
                <w:sz w:val="24"/>
                <w:szCs w:val="24"/>
              </w:rPr>
              <w:t xml:space="preserve"> be waterproof and durable in </w:t>
            </w:r>
            <w:r w:rsidR="00B63B39">
              <w:rPr>
                <w:rFonts w:ascii="Times New Roman" w:hAnsi="Times New Roman" w:cs="Times New Roman"/>
                <w:color w:val="000000" w:themeColor="text1"/>
                <w:sz w:val="24"/>
                <w:szCs w:val="24"/>
              </w:rPr>
              <w:lastRenderedPageBreak/>
              <w:t>daily 24-hour</w:t>
            </w:r>
            <w:r w:rsidR="004B0879" w:rsidRPr="00452505">
              <w:rPr>
                <w:rFonts w:ascii="Times New Roman" w:hAnsi="Times New Roman" w:cs="Times New Roman"/>
                <w:color w:val="000000" w:themeColor="text1"/>
                <w:sz w:val="24"/>
                <w:szCs w:val="24"/>
              </w:rPr>
              <w:t xml:space="preserve"> </w:t>
            </w:r>
            <w:r w:rsidR="00D355EC" w:rsidRPr="00452505">
              <w:rPr>
                <w:rFonts w:ascii="Times New Roman" w:hAnsi="Times New Roman" w:cs="Times New Roman"/>
                <w:color w:val="000000" w:themeColor="text1"/>
                <w:sz w:val="24"/>
                <w:szCs w:val="24"/>
              </w:rPr>
              <w:t xml:space="preserve">comfort </w:t>
            </w:r>
            <w:r w:rsidR="004B0879" w:rsidRPr="00452505">
              <w:rPr>
                <w:rFonts w:ascii="Times New Roman" w:hAnsi="Times New Roman" w:cs="Times New Roman"/>
                <w:color w:val="000000" w:themeColor="text1"/>
                <w:sz w:val="24"/>
                <w:szCs w:val="24"/>
              </w:rPr>
              <w:t>use by patients (proposed wrist band design to be specified).</w:t>
            </w:r>
          </w:p>
        </w:tc>
        <w:tc>
          <w:tcPr>
            <w:tcW w:w="459" w:type="pct"/>
          </w:tcPr>
          <w:p w14:paraId="47A1BC73" w14:textId="07838DFC" w:rsidR="004B0879" w:rsidRPr="00452505" w:rsidRDefault="00D355EC" w:rsidP="008953AE">
            <w:pPr>
              <w:spacing w:after="120"/>
              <w:jc w:val="center"/>
              <w:rPr>
                <w:b/>
                <w:color w:val="000000" w:themeColor="text1"/>
              </w:rPr>
            </w:pPr>
            <w:r w:rsidRPr="00452505">
              <w:rPr>
                <w:b/>
                <w:color w:val="000000" w:themeColor="text1"/>
              </w:rPr>
              <w:lastRenderedPageBreak/>
              <w:t>(M)</w:t>
            </w:r>
          </w:p>
        </w:tc>
        <w:tc>
          <w:tcPr>
            <w:tcW w:w="459" w:type="pct"/>
          </w:tcPr>
          <w:p w14:paraId="22C75E2C" w14:textId="77777777" w:rsidR="004B0879" w:rsidRPr="00452505" w:rsidRDefault="004B0879" w:rsidP="008953AE">
            <w:pPr>
              <w:spacing w:after="120"/>
              <w:rPr>
                <w:b/>
                <w:color w:val="000000" w:themeColor="text1"/>
              </w:rPr>
            </w:pPr>
          </w:p>
        </w:tc>
        <w:tc>
          <w:tcPr>
            <w:tcW w:w="599" w:type="pct"/>
          </w:tcPr>
          <w:p w14:paraId="55748205" w14:textId="77777777" w:rsidR="004B0879" w:rsidRPr="00452505" w:rsidRDefault="004B0879" w:rsidP="008953AE">
            <w:pPr>
              <w:rPr>
                <w:rFonts w:eastAsia="Times New Roman"/>
                <w:color w:val="000000" w:themeColor="text1"/>
              </w:rPr>
            </w:pPr>
          </w:p>
        </w:tc>
      </w:tr>
      <w:tr w:rsidR="00D355EC" w:rsidRPr="00452505" w14:paraId="41D41782" w14:textId="77777777" w:rsidTr="00AF4F7A">
        <w:trPr>
          <w:trHeight w:val="397"/>
        </w:trPr>
        <w:tc>
          <w:tcPr>
            <w:tcW w:w="722" w:type="pct"/>
          </w:tcPr>
          <w:p w14:paraId="1C8BA419" w14:textId="77777777" w:rsidR="00D355EC" w:rsidRPr="00452505" w:rsidRDefault="00D355EC" w:rsidP="0092352E">
            <w:pPr>
              <w:pStyle w:val="TableParagraph"/>
              <w:numPr>
                <w:ilvl w:val="4"/>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34232368" w14:textId="0AADFE18" w:rsidR="00D355EC" w:rsidRPr="00452505" w:rsidRDefault="00D355EC" w:rsidP="00D355EC">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sz w:val="24"/>
                <w:szCs w:val="24"/>
                <w:lang w:val="en-GB"/>
              </w:rPr>
              <w:t>RFID wristband tag should be reusable upon patient identity re-association.</w:t>
            </w:r>
          </w:p>
        </w:tc>
        <w:tc>
          <w:tcPr>
            <w:tcW w:w="459" w:type="pct"/>
          </w:tcPr>
          <w:p w14:paraId="43121BD5" w14:textId="4D1AA5E9" w:rsidR="00D355EC" w:rsidRPr="00452505" w:rsidRDefault="00D355EC" w:rsidP="008953AE">
            <w:pPr>
              <w:spacing w:after="120"/>
              <w:jc w:val="center"/>
              <w:rPr>
                <w:b/>
                <w:color w:val="000000" w:themeColor="text1"/>
              </w:rPr>
            </w:pPr>
            <w:r w:rsidRPr="00452505">
              <w:rPr>
                <w:b/>
                <w:color w:val="000000" w:themeColor="text1"/>
              </w:rPr>
              <w:t>(M)</w:t>
            </w:r>
          </w:p>
        </w:tc>
        <w:tc>
          <w:tcPr>
            <w:tcW w:w="459" w:type="pct"/>
          </w:tcPr>
          <w:p w14:paraId="28C2860F" w14:textId="77777777" w:rsidR="00D355EC" w:rsidRPr="00452505" w:rsidRDefault="00D355EC" w:rsidP="008953AE">
            <w:pPr>
              <w:spacing w:after="120"/>
              <w:rPr>
                <w:b/>
                <w:color w:val="000000" w:themeColor="text1"/>
              </w:rPr>
            </w:pPr>
          </w:p>
        </w:tc>
        <w:tc>
          <w:tcPr>
            <w:tcW w:w="599" w:type="pct"/>
          </w:tcPr>
          <w:p w14:paraId="499DB275" w14:textId="77777777" w:rsidR="00D355EC" w:rsidRPr="00452505" w:rsidRDefault="00D355EC" w:rsidP="008953AE">
            <w:pPr>
              <w:rPr>
                <w:rFonts w:eastAsia="Times New Roman"/>
                <w:color w:val="000000" w:themeColor="text1"/>
              </w:rPr>
            </w:pPr>
          </w:p>
        </w:tc>
      </w:tr>
      <w:tr w:rsidR="008953AE" w:rsidRPr="00452505" w14:paraId="3466C0B9" w14:textId="77777777" w:rsidTr="00AF4F7A">
        <w:trPr>
          <w:trHeight w:val="397"/>
        </w:trPr>
        <w:tc>
          <w:tcPr>
            <w:tcW w:w="722" w:type="pct"/>
          </w:tcPr>
          <w:p w14:paraId="24BD79EF" w14:textId="77777777" w:rsidR="008953AE" w:rsidRPr="00452505" w:rsidRDefault="008953AE" w:rsidP="0092352E">
            <w:pPr>
              <w:pStyle w:val="TableParagraph"/>
              <w:numPr>
                <w:ilvl w:val="4"/>
                <w:numId w:val="13"/>
              </w:numPr>
              <w:spacing w:after="120"/>
              <w:ind w:right="-161"/>
              <w:jc w:val="both"/>
              <w:rPr>
                <w:rFonts w:ascii="Times New Roman" w:eastAsia="細明體" w:hAnsi="Times New Roman" w:cs="Times New Roman"/>
                <w:bCs/>
                <w:color w:val="000000" w:themeColor="text1"/>
                <w:sz w:val="24"/>
                <w:szCs w:val="24"/>
                <w:lang w:val="en-GB"/>
              </w:rPr>
            </w:pPr>
          </w:p>
        </w:tc>
        <w:tc>
          <w:tcPr>
            <w:tcW w:w="2761" w:type="pct"/>
          </w:tcPr>
          <w:p w14:paraId="13FB94F4" w14:textId="0341FDF4" w:rsidR="008953AE" w:rsidRPr="00452505" w:rsidRDefault="00C95518" w:rsidP="00D355EC">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hint="eastAsia"/>
                <w:color w:val="000000" w:themeColor="text1"/>
                <w:sz w:val="24"/>
                <w:szCs w:val="24"/>
              </w:rPr>
              <w:t>Wristband</w:t>
            </w:r>
            <w:r w:rsidRPr="00452505">
              <w:rPr>
                <w:rFonts w:ascii="Times New Roman" w:hAnsi="Times New Roman" w:cs="Times New Roman"/>
                <w:color w:val="000000" w:themeColor="text1"/>
                <w:sz w:val="24"/>
                <w:szCs w:val="24"/>
              </w:rPr>
              <w:t xml:space="preserve"> tag shall be of minimized size having maximum </w:t>
            </w:r>
            <w:r w:rsidR="006B679B" w:rsidRPr="00452505">
              <w:rPr>
                <w:rFonts w:ascii="Times New Roman" w:hAnsi="Times New Roman" w:cs="Times New Roman"/>
                <w:color w:val="000000" w:themeColor="text1"/>
                <w:sz w:val="24"/>
                <w:szCs w:val="24"/>
              </w:rPr>
              <w:t>7</w:t>
            </w:r>
            <w:r w:rsidR="00C13719" w:rsidRPr="00452505">
              <w:rPr>
                <w:rFonts w:ascii="Times New Roman" w:hAnsi="Times New Roman" w:cs="Times New Roman"/>
                <w:color w:val="000000" w:themeColor="text1"/>
                <w:sz w:val="24"/>
                <w:szCs w:val="24"/>
              </w:rPr>
              <w:t>0</w:t>
            </w:r>
            <w:r w:rsidR="006B679B" w:rsidRPr="00452505">
              <w:rPr>
                <w:rFonts w:ascii="Times New Roman" w:hAnsi="Times New Roman" w:cs="Times New Roman"/>
                <w:color w:val="000000" w:themeColor="text1"/>
                <w:sz w:val="24"/>
                <w:szCs w:val="24"/>
              </w:rPr>
              <w:t>mm x 2</w:t>
            </w:r>
            <w:r w:rsidR="00C13719" w:rsidRPr="00452505">
              <w:rPr>
                <w:rFonts w:ascii="Times New Roman" w:hAnsi="Times New Roman" w:cs="Times New Roman"/>
                <w:color w:val="000000" w:themeColor="text1"/>
                <w:sz w:val="24"/>
                <w:szCs w:val="24"/>
              </w:rPr>
              <w:t>0</w:t>
            </w:r>
            <w:r w:rsidR="006B679B" w:rsidRPr="00452505">
              <w:rPr>
                <w:rFonts w:ascii="Times New Roman" w:hAnsi="Times New Roman" w:cs="Times New Roman"/>
                <w:color w:val="000000" w:themeColor="text1"/>
                <w:sz w:val="24"/>
                <w:szCs w:val="24"/>
              </w:rPr>
              <w:t>mm</w:t>
            </w:r>
            <w:r w:rsidRPr="00452505">
              <w:rPr>
                <w:rFonts w:ascii="Times New Roman" w:hAnsi="Times New Roman" w:cs="Times New Roman"/>
                <w:color w:val="000000" w:themeColor="text1"/>
                <w:sz w:val="24"/>
                <w:szCs w:val="24"/>
              </w:rPr>
              <w:t xml:space="preserve"> area for RFID tag installation and adequate band length for patient wearing </w:t>
            </w:r>
            <w:r w:rsidR="00954BE6" w:rsidRPr="00452505">
              <w:rPr>
                <w:rFonts w:ascii="Times New Roman" w:hAnsi="Times New Roman" w:cs="Times New Roman"/>
                <w:color w:val="000000" w:themeColor="text1"/>
                <w:sz w:val="24"/>
                <w:szCs w:val="24"/>
              </w:rPr>
              <w:t xml:space="preserve">(proposed </w:t>
            </w:r>
            <w:r w:rsidRPr="00452505">
              <w:rPr>
                <w:rFonts w:ascii="Times New Roman" w:hAnsi="Times New Roman" w:cs="Times New Roman"/>
                <w:color w:val="000000" w:themeColor="text1"/>
                <w:sz w:val="24"/>
                <w:szCs w:val="24"/>
              </w:rPr>
              <w:t xml:space="preserve">wristband design and </w:t>
            </w:r>
            <w:r w:rsidR="00954BE6" w:rsidRPr="00452505">
              <w:rPr>
                <w:rFonts w:ascii="Times New Roman" w:hAnsi="Times New Roman" w:cs="Times New Roman"/>
                <w:color w:val="000000" w:themeColor="text1"/>
                <w:sz w:val="24"/>
                <w:szCs w:val="24"/>
              </w:rPr>
              <w:t>size to be specified).</w:t>
            </w:r>
          </w:p>
        </w:tc>
        <w:tc>
          <w:tcPr>
            <w:tcW w:w="459" w:type="pct"/>
          </w:tcPr>
          <w:p w14:paraId="358E00ED" w14:textId="534BD32F"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23C644FD" w14:textId="77777777" w:rsidR="008953AE" w:rsidRPr="00452505" w:rsidRDefault="008953AE" w:rsidP="008953AE">
            <w:pPr>
              <w:spacing w:after="120"/>
              <w:rPr>
                <w:b/>
                <w:color w:val="000000" w:themeColor="text1"/>
              </w:rPr>
            </w:pPr>
          </w:p>
        </w:tc>
        <w:tc>
          <w:tcPr>
            <w:tcW w:w="599" w:type="pct"/>
          </w:tcPr>
          <w:p w14:paraId="08515CEE" w14:textId="77777777" w:rsidR="008953AE" w:rsidRPr="00452505" w:rsidRDefault="008953AE" w:rsidP="008953AE">
            <w:pPr>
              <w:rPr>
                <w:rFonts w:eastAsia="Times New Roman"/>
                <w:color w:val="000000" w:themeColor="text1"/>
              </w:rPr>
            </w:pPr>
          </w:p>
        </w:tc>
      </w:tr>
      <w:tr w:rsidR="008953AE" w:rsidRPr="00452505" w14:paraId="671FBF4C" w14:textId="77777777" w:rsidTr="00AF4F7A">
        <w:trPr>
          <w:trHeight w:val="397"/>
        </w:trPr>
        <w:tc>
          <w:tcPr>
            <w:tcW w:w="722" w:type="pct"/>
          </w:tcPr>
          <w:p w14:paraId="7DC13C14" w14:textId="77777777" w:rsidR="008953AE" w:rsidRPr="00452505" w:rsidRDefault="008953AE"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792AC95E" w14:textId="178CEE57" w:rsidR="008953AE" w:rsidRPr="00452505" w:rsidRDefault="008953AE" w:rsidP="00D355EC">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The weight of </w:t>
            </w:r>
            <w:r w:rsidR="00D355EC" w:rsidRPr="00452505">
              <w:rPr>
                <w:rFonts w:ascii="Times New Roman" w:hAnsi="Times New Roman" w:cs="Times New Roman"/>
                <w:color w:val="000000" w:themeColor="text1"/>
                <w:sz w:val="24"/>
                <w:szCs w:val="24"/>
              </w:rPr>
              <w:t>wristband</w:t>
            </w:r>
            <w:r w:rsidRPr="00452505">
              <w:rPr>
                <w:rFonts w:ascii="Times New Roman" w:hAnsi="Times New Roman" w:cs="Times New Roman"/>
                <w:color w:val="000000" w:themeColor="text1"/>
                <w:sz w:val="24"/>
                <w:szCs w:val="24"/>
              </w:rPr>
              <w:t xml:space="preserve"> </w:t>
            </w:r>
            <w:r w:rsidR="00954BE6" w:rsidRPr="00452505">
              <w:rPr>
                <w:rFonts w:ascii="Times New Roman" w:hAnsi="Times New Roman" w:cs="Times New Roman"/>
                <w:color w:val="000000" w:themeColor="text1"/>
                <w:sz w:val="24"/>
                <w:szCs w:val="24"/>
              </w:rPr>
              <w:t xml:space="preserve">tag should be less than </w:t>
            </w:r>
            <w:r w:rsidR="00D355EC" w:rsidRPr="00452505">
              <w:rPr>
                <w:rFonts w:ascii="Times New Roman" w:hAnsi="Times New Roman" w:cs="Times New Roman"/>
                <w:color w:val="000000" w:themeColor="text1"/>
                <w:sz w:val="24"/>
                <w:szCs w:val="24"/>
              </w:rPr>
              <w:t>2</w:t>
            </w:r>
            <w:r w:rsidR="00954BE6" w:rsidRPr="00452505">
              <w:rPr>
                <w:rFonts w:ascii="Times New Roman" w:hAnsi="Times New Roman" w:cs="Times New Roman"/>
                <w:color w:val="000000" w:themeColor="text1"/>
                <w:sz w:val="24"/>
                <w:szCs w:val="24"/>
              </w:rPr>
              <w:t>g  (proposed weight to be specified).</w:t>
            </w:r>
          </w:p>
        </w:tc>
        <w:tc>
          <w:tcPr>
            <w:tcW w:w="459" w:type="pct"/>
          </w:tcPr>
          <w:p w14:paraId="797C0FF5" w14:textId="1EF1913C" w:rsidR="008953AE" w:rsidRPr="00452505" w:rsidRDefault="008953AE" w:rsidP="008953AE">
            <w:pPr>
              <w:spacing w:after="120"/>
              <w:jc w:val="center"/>
              <w:rPr>
                <w:b/>
                <w:color w:val="000000" w:themeColor="text1"/>
              </w:rPr>
            </w:pPr>
            <w:r w:rsidRPr="00452505">
              <w:rPr>
                <w:b/>
              </w:rPr>
              <w:t>(M)</w:t>
            </w:r>
          </w:p>
        </w:tc>
        <w:tc>
          <w:tcPr>
            <w:tcW w:w="459" w:type="pct"/>
          </w:tcPr>
          <w:p w14:paraId="277D311A" w14:textId="77777777" w:rsidR="008953AE" w:rsidRPr="00452505" w:rsidRDefault="008953AE" w:rsidP="008953AE">
            <w:pPr>
              <w:spacing w:after="120"/>
              <w:rPr>
                <w:b/>
              </w:rPr>
            </w:pPr>
          </w:p>
        </w:tc>
        <w:tc>
          <w:tcPr>
            <w:tcW w:w="599" w:type="pct"/>
          </w:tcPr>
          <w:p w14:paraId="08D1791B" w14:textId="77777777" w:rsidR="008953AE" w:rsidRPr="00452505" w:rsidRDefault="008953AE" w:rsidP="008953AE">
            <w:pPr>
              <w:rPr>
                <w:rFonts w:eastAsia="Times New Roman"/>
                <w:color w:val="FF0000"/>
              </w:rPr>
            </w:pPr>
          </w:p>
        </w:tc>
      </w:tr>
      <w:tr w:rsidR="004B0879" w:rsidRPr="00452505" w14:paraId="6FCED51E" w14:textId="77777777" w:rsidTr="00AF4F7A">
        <w:trPr>
          <w:trHeight w:val="397"/>
        </w:trPr>
        <w:tc>
          <w:tcPr>
            <w:tcW w:w="722" w:type="pct"/>
          </w:tcPr>
          <w:p w14:paraId="023DD42A" w14:textId="77777777" w:rsidR="004B0879" w:rsidRPr="00452505" w:rsidRDefault="004B0879"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1900FF97" w14:textId="04A871AA" w:rsidR="004B0879" w:rsidRPr="00452505" w:rsidRDefault="004B0879" w:rsidP="004B0879">
            <w:pPr>
              <w:pStyle w:val="TableParagraph"/>
              <w:spacing w:after="120"/>
              <w:ind w:left="29" w:right="144"/>
              <w:jc w:val="both"/>
              <w:rPr>
                <w:rFonts w:ascii="Times New Roman" w:hAnsi="Times New Roman" w:cs="Times New Roman"/>
                <w:sz w:val="24"/>
                <w:szCs w:val="24"/>
                <w:lang w:val="en-GB"/>
              </w:rPr>
            </w:pPr>
            <w:r w:rsidRPr="00452505">
              <w:rPr>
                <w:rFonts w:ascii="Times New Roman" w:hAnsi="Times New Roman" w:cs="Times New Roman"/>
                <w:sz w:val="24"/>
                <w:szCs w:val="24"/>
                <w:lang w:val="en-GB"/>
              </w:rPr>
              <w:t>The tags shall be white colour to facilitate easy marking and identification of patient data if required.</w:t>
            </w:r>
          </w:p>
        </w:tc>
        <w:tc>
          <w:tcPr>
            <w:tcW w:w="459" w:type="pct"/>
          </w:tcPr>
          <w:p w14:paraId="5659FD67" w14:textId="08D7DDBD" w:rsidR="004B0879" w:rsidRPr="00452505" w:rsidRDefault="008E7093" w:rsidP="008953AE">
            <w:pPr>
              <w:spacing w:after="120"/>
              <w:jc w:val="center"/>
              <w:rPr>
                <w:b/>
              </w:rPr>
            </w:pPr>
            <w:r w:rsidRPr="00452505">
              <w:rPr>
                <w:b/>
                <w:color w:val="000000" w:themeColor="text1"/>
              </w:rPr>
              <w:t>(M)</w:t>
            </w:r>
          </w:p>
        </w:tc>
        <w:tc>
          <w:tcPr>
            <w:tcW w:w="459" w:type="pct"/>
          </w:tcPr>
          <w:p w14:paraId="555B3614" w14:textId="77777777" w:rsidR="004B0879" w:rsidRPr="00452505" w:rsidRDefault="004B0879" w:rsidP="008953AE">
            <w:pPr>
              <w:spacing w:after="120"/>
              <w:rPr>
                <w:b/>
              </w:rPr>
            </w:pPr>
          </w:p>
        </w:tc>
        <w:tc>
          <w:tcPr>
            <w:tcW w:w="599" w:type="pct"/>
          </w:tcPr>
          <w:p w14:paraId="2736790E" w14:textId="77777777" w:rsidR="004B0879" w:rsidRPr="00452505" w:rsidRDefault="004B0879" w:rsidP="008953AE">
            <w:pPr>
              <w:rPr>
                <w:rFonts w:eastAsia="Times New Roman"/>
                <w:color w:val="FF0000"/>
              </w:rPr>
            </w:pPr>
          </w:p>
        </w:tc>
      </w:tr>
      <w:tr w:rsidR="00954BE6" w:rsidRPr="00452505" w14:paraId="5BF8DFE5" w14:textId="77777777" w:rsidTr="00AF4F7A">
        <w:trPr>
          <w:trHeight w:val="397"/>
        </w:trPr>
        <w:tc>
          <w:tcPr>
            <w:tcW w:w="722" w:type="pct"/>
          </w:tcPr>
          <w:p w14:paraId="57A913D3" w14:textId="77777777" w:rsidR="00954BE6" w:rsidRPr="00452505" w:rsidRDefault="00954BE6"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0C6A78F8" w14:textId="2EE8C24C" w:rsidR="00954BE6" w:rsidRPr="00452505" w:rsidRDefault="00954BE6" w:rsidP="008953AE">
            <w:pPr>
              <w:pStyle w:val="TableParagraph"/>
              <w:spacing w:after="60"/>
              <w:ind w:left="29"/>
              <w:jc w:val="both"/>
              <w:rPr>
                <w:rFonts w:ascii="Times New Roman" w:eastAsiaTheme="minorEastAsia" w:hAnsi="Times New Roman" w:cs="Times New Roman"/>
                <w:b/>
                <w:sz w:val="24"/>
                <w:szCs w:val="24"/>
                <w:lang w:eastAsia="zh-TW"/>
              </w:rPr>
            </w:pPr>
            <w:r w:rsidRPr="00452505">
              <w:rPr>
                <w:rFonts w:ascii="Times New Roman" w:hAnsi="Times New Roman" w:cs="Times New Roman"/>
                <w:b/>
                <w:sz w:val="24"/>
                <w:szCs w:val="24"/>
              </w:rPr>
              <w:t xml:space="preserve">RFID </w:t>
            </w:r>
            <w:r w:rsidR="004B0879" w:rsidRPr="00452505">
              <w:rPr>
                <w:rFonts w:ascii="Times New Roman" w:hAnsi="Times New Roman" w:cs="Times New Roman"/>
                <w:b/>
                <w:sz w:val="24"/>
                <w:szCs w:val="24"/>
              </w:rPr>
              <w:t xml:space="preserve">Paper </w:t>
            </w:r>
            <w:r w:rsidRPr="00452505">
              <w:rPr>
                <w:rFonts w:ascii="Times New Roman" w:hAnsi="Times New Roman" w:cs="Times New Roman"/>
                <w:b/>
                <w:sz w:val="24"/>
                <w:szCs w:val="24"/>
              </w:rPr>
              <w:t>Tag (Asset Tag)</w:t>
            </w:r>
          </w:p>
        </w:tc>
        <w:tc>
          <w:tcPr>
            <w:tcW w:w="459" w:type="pct"/>
          </w:tcPr>
          <w:p w14:paraId="6BAF8A79" w14:textId="77777777" w:rsidR="00954BE6" w:rsidRPr="00452505" w:rsidRDefault="00954BE6" w:rsidP="008953AE">
            <w:pPr>
              <w:spacing w:after="120"/>
              <w:jc w:val="center"/>
              <w:rPr>
                <w:b/>
              </w:rPr>
            </w:pPr>
          </w:p>
        </w:tc>
        <w:tc>
          <w:tcPr>
            <w:tcW w:w="459" w:type="pct"/>
          </w:tcPr>
          <w:p w14:paraId="48602FA1" w14:textId="77777777" w:rsidR="00954BE6" w:rsidRPr="00452505" w:rsidRDefault="00954BE6" w:rsidP="008953AE">
            <w:pPr>
              <w:spacing w:after="120"/>
              <w:rPr>
                <w:b/>
              </w:rPr>
            </w:pPr>
          </w:p>
        </w:tc>
        <w:tc>
          <w:tcPr>
            <w:tcW w:w="599" w:type="pct"/>
          </w:tcPr>
          <w:p w14:paraId="2D100E14" w14:textId="77777777" w:rsidR="00954BE6" w:rsidRPr="00452505" w:rsidRDefault="00954BE6" w:rsidP="008953AE">
            <w:pPr>
              <w:rPr>
                <w:rFonts w:eastAsia="Times New Roman"/>
                <w:color w:val="FF0000"/>
              </w:rPr>
            </w:pPr>
          </w:p>
        </w:tc>
      </w:tr>
      <w:tr w:rsidR="00954BE6" w:rsidRPr="00452505" w14:paraId="3FE1C0FA" w14:textId="77777777" w:rsidTr="00AF4F7A">
        <w:trPr>
          <w:trHeight w:val="397"/>
        </w:trPr>
        <w:tc>
          <w:tcPr>
            <w:tcW w:w="722" w:type="pct"/>
          </w:tcPr>
          <w:p w14:paraId="4A0F4A3F" w14:textId="77777777" w:rsidR="00954BE6" w:rsidRPr="00452505" w:rsidRDefault="00954BE6"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47A02DA0" w14:textId="04B5DDC2" w:rsidR="00954BE6" w:rsidRPr="00452505" w:rsidRDefault="004B0879" w:rsidP="004B0879">
            <w:pPr>
              <w:pStyle w:val="TableParagraph"/>
              <w:spacing w:after="120"/>
              <w:ind w:left="28" w:right="142"/>
              <w:jc w:val="both"/>
              <w:rPr>
                <w:rFonts w:ascii="Times New Roman" w:eastAsiaTheme="minorEastAsia" w:hAnsi="Times New Roman" w:cs="Times New Roman"/>
                <w:b/>
                <w:sz w:val="24"/>
                <w:szCs w:val="24"/>
                <w:lang w:eastAsia="zh-TW"/>
              </w:rPr>
            </w:pPr>
            <w:r w:rsidRPr="00452505">
              <w:rPr>
                <w:rFonts w:ascii="Times New Roman" w:hAnsi="Times New Roman" w:cs="Times New Roman"/>
                <w:color w:val="000000" w:themeColor="text1"/>
                <w:sz w:val="24"/>
                <w:szCs w:val="24"/>
              </w:rPr>
              <w:t xml:space="preserve">The supplier should provide </w:t>
            </w:r>
            <w:r w:rsidR="00620BA4">
              <w:rPr>
                <w:rFonts w:ascii="Times New Roman" w:hAnsi="Times New Roman" w:cs="Times New Roman"/>
                <w:color w:val="000000" w:themeColor="text1"/>
                <w:sz w:val="24"/>
                <w:szCs w:val="24"/>
              </w:rPr>
              <w:t>2</w:t>
            </w:r>
            <w:r w:rsidRPr="00452505">
              <w:rPr>
                <w:rFonts w:ascii="Times New Roman" w:hAnsi="Times New Roman" w:cs="Times New Roman"/>
                <w:color w:val="000000" w:themeColor="text1"/>
                <w:sz w:val="24"/>
                <w:szCs w:val="24"/>
              </w:rPr>
              <w:t>,000 nos. RFID paper tags for asset tagging system.</w:t>
            </w:r>
          </w:p>
        </w:tc>
        <w:tc>
          <w:tcPr>
            <w:tcW w:w="459" w:type="pct"/>
          </w:tcPr>
          <w:p w14:paraId="67032BB0" w14:textId="6AE0AF71" w:rsidR="00954BE6" w:rsidRPr="00452505" w:rsidRDefault="00D355EC" w:rsidP="008953AE">
            <w:pPr>
              <w:spacing w:after="120"/>
              <w:jc w:val="center"/>
              <w:rPr>
                <w:b/>
              </w:rPr>
            </w:pPr>
            <w:r w:rsidRPr="00452505">
              <w:rPr>
                <w:b/>
              </w:rPr>
              <w:t>(M)</w:t>
            </w:r>
          </w:p>
        </w:tc>
        <w:tc>
          <w:tcPr>
            <w:tcW w:w="459" w:type="pct"/>
          </w:tcPr>
          <w:p w14:paraId="7FAFF399" w14:textId="77777777" w:rsidR="00954BE6" w:rsidRPr="00452505" w:rsidRDefault="00954BE6" w:rsidP="008953AE">
            <w:pPr>
              <w:spacing w:after="120"/>
              <w:rPr>
                <w:b/>
              </w:rPr>
            </w:pPr>
          </w:p>
        </w:tc>
        <w:tc>
          <w:tcPr>
            <w:tcW w:w="599" w:type="pct"/>
          </w:tcPr>
          <w:p w14:paraId="1C212DAB" w14:textId="77777777" w:rsidR="00954BE6" w:rsidRPr="00452505" w:rsidRDefault="00954BE6" w:rsidP="008953AE">
            <w:pPr>
              <w:rPr>
                <w:rFonts w:eastAsia="Times New Roman"/>
                <w:color w:val="FF0000"/>
              </w:rPr>
            </w:pPr>
          </w:p>
        </w:tc>
      </w:tr>
      <w:tr w:rsidR="006E4CB8" w:rsidRPr="00452505" w14:paraId="77C94035" w14:textId="77777777" w:rsidTr="00AF4F7A">
        <w:trPr>
          <w:trHeight w:val="397"/>
        </w:trPr>
        <w:tc>
          <w:tcPr>
            <w:tcW w:w="722" w:type="pct"/>
          </w:tcPr>
          <w:p w14:paraId="76A251A9" w14:textId="77777777" w:rsidR="006E4CB8" w:rsidRPr="00452505" w:rsidRDefault="006E4CB8"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4C23ADF0" w14:textId="51220A07" w:rsidR="006E4CB8" w:rsidRPr="00452505" w:rsidRDefault="006E4CB8" w:rsidP="006E4CB8">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Paper tag material shall be waterproof and durable in use under normal circumstances (proposed paper tag design to be specified).</w:t>
            </w:r>
          </w:p>
        </w:tc>
        <w:tc>
          <w:tcPr>
            <w:tcW w:w="459" w:type="pct"/>
          </w:tcPr>
          <w:p w14:paraId="0FD4BF9C" w14:textId="1CA0D9BC" w:rsidR="006E4CB8" w:rsidRPr="00452505" w:rsidRDefault="00D355EC" w:rsidP="008953AE">
            <w:pPr>
              <w:spacing w:after="120"/>
              <w:jc w:val="center"/>
              <w:rPr>
                <w:b/>
              </w:rPr>
            </w:pPr>
            <w:r w:rsidRPr="00452505">
              <w:rPr>
                <w:b/>
              </w:rPr>
              <w:t>(M)</w:t>
            </w:r>
          </w:p>
        </w:tc>
        <w:tc>
          <w:tcPr>
            <w:tcW w:w="459" w:type="pct"/>
          </w:tcPr>
          <w:p w14:paraId="6FC77AF7" w14:textId="77777777" w:rsidR="006E4CB8" w:rsidRPr="00452505" w:rsidRDefault="006E4CB8" w:rsidP="008953AE">
            <w:pPr>
              <w:spacing w:after="120"/>
              <w:rPr>
                <w:b/>
              </w:rPr>
            </w:pPr>
          </w:p>
        </w:tc>
        <w:tc>
          <w:tcPr>
            <w:tcW w:w="599" w:type="pct"/>
          </w:tcPr>
          <w:p w14:paraId="52C557E1" w14:textId="77777777" w:rsidR="006E4CB8" w:rsidRPr="00452505" w:rsidRDefault="006E4CB8" w:rsidP="008953AE">
            <w:pPr>
              <w:rPr>
                <w:rFonts w:eastAsia="Times New Roman"/>
                <w:color w:val="FF0000"/>
              </w:rPr>
            </w:pPr>
          </w:p>
        </w:tc>
      </w:tr>
      <w:tr w:rsidR="00D355EC" w:rsidRPr="00452505" w14:paraId="6E717E53" w14:textId="77777777" w:rsidTr="00AF4F7A">
        <w:trPr>
          <w:trHeight w:val="397"/>
        </w:trPr>
        <w:tc>
          <w:tcPr>
            <w:tcW w:w="722" w:type="pct"/>
          </w:tcPr>
          <w:p w14:paraId="660F60A5" w14:textId="77777777" w:rsidR="00D355EC" w:rsidRPr="00452505" w:rsidRDefault="00D355EC"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76FB7F04" w14:textId="37A684A2" w:rsidR="00D355EC" w:rsidRPr="00452505" w:rsidRDefault="00D355EC" w:rsidP="00D355EC">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sz w:val="24"/>
                <w:szCs w:val="24"/>
                <w:lang w:val="en-GB"/>
              </w:rPr>
              <w:t>Paper tag should be reusable upon asset identity re-association.</w:t>
            </w:r>
          </w:p>
        </w:tc>
        <w:tc>
          <w:tcPr>
            <w:tcW w:w="459" w:type="pct"/>
          </w:tcPr>
          <w:p w14:paraId="2944BDEE" w14:textId="133EE7B7" w:rsidR="00D355EC" w:rsidRPr="00452505" w:rsidRDefault="00D355EC" w:rsidP="008953AE">
            <w:pPr>
              <w:spacing w:after="120"/>
              <w:jc w:val="center"/>
              <w:rPr>
                <w:b/>
              </w:rPr>
            </w:pPr>
            <w:r w:rsidRPr="00452505">
              <w:rPr>
                <w:b/>
              </w:rPr>
              <w:t>(M)</w:t>
            </w:r>
          </w:p>
        </w:tc>
        <w:tc>
          <w:tcPr>
            <w:tcW w:w="459" w:type="pct"/>
          </w:tcPr>
          <w:p w14:paraId="4D372881" w14:textId="77777777" w:rsidR="00D355EC" w:rsidRPr="00452505" w:rsidRDefault="00D355EC" w:rsidP="008953AE">
            <w:pPr>
              <w:spacing w:after="120"/>
              <w:rPr>
                <w:b/>
              </w:rPr>
            </w:pPr>
          </w:p>
        </w:tc>
        <w:tc>
          <w:tcPr>
            <w:tcW w:w="599" w:type="pct"/>
          </w:tcPr>
          <w:p w14:paraId="5819BCEC" w14:textId="77777777" w:rsidR="00D355EC" w:rsidRPr="00452505" w:rsidRDefault="00D355EC" w:rsidP="008953AE">
            <w:pPr>
              <w:rPr>
                <w:rFonts w:eastAsia="Times New Roman"/>
                <w:color w:val="FF0000"/>
              </w:rPr>
            </w:pPr>
          </w:p>
        </w:tc>
      </w:tr>
      <w:tr w:rsidR="00D240A7" w:rsidRPr="00452505" w14:paraId="3722CD54" w14:textId="77777777" w:rsidTr="00AF4F7A">
        <w:trPr>
          <w:trHeight w:val="397"/>
        </w:trPr>
        <w:tc>
          <w:tcPr>
            <w:tcW w:w="722" w:type="pct"/>
          </w:tcPr>
          <w:p w14:paraId="30E7950C" w14:textId="77777777" w:rsidR="00D240A7" w:rsidRPr="00452505" w:rsidRDefault="00D240A7"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3F4DBF7B" w14:textId="0E419811" w:rsidR="00D240A7" w:rsidRPr="00452505" w:rsidRDefault="00C95518" w:rsidP="006E4CB8">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Paper tag shall be of minimized size having maximum  35mm x 15mm area for RFID tag installation and appropriate back paper size for attachment to asset/ equipment (proposed paper tag design and size to be specified).</w:t>
            </w:r>
          </w:p>
        </w:tc>
        <w:tc>
          <w:tcPr>
            <w:tcW w:w="459" w:type="pct"/>
          </w:tcPr>
          <w:p w14:paraId="24B7AE86" w14:textId="4B19F5CD" w:rsidR="00D240A7" w:rsidRPr="00452505" w:rsidRDefault="00D355EC" w:rsidP="008953AE">
            <w:pPr>
              <w:spacing w:after="120"/>
              <w:jc w:val="center"/>
              <w:rPr>
                <w:b/>
              </w:rPr>
            </w:pPr>
            <w:r w:rsidRPr="00452505">
              <w:rPr>
                <w:b/>
              </w:rPr>
              <w:t>(M)</w:t>
            </w:r>
          </w:p>
        </w:tc>
        <w:tc>
          <w:tcPr>
            <w:tcW w:w="459" w:type="pct"/>
          </w:tcPr>
          <w:p w14:paraId="35AF002E" w14:textId="77777777" w:rsidR="00D240A7" w:rsidRPr="00452505" w:rsidRDefault="00D240A7" w:rsidP="008953AE">
            <w:pPr>
              <w:spacing w:after="120"/>
              <w:rPr>
                <w:b/>
              </w:rPr>
            </w:pPr>
          </w:p>
        </w:tc>
        <w:tc>
          <w:tcPr>
            <w:tcW w:w="599" w:type="pct"/>
          </w:tcPr>
          <w:p w14:paraId="15A6B2B7" w14:textId="77777777" w:rsidR="00D240A7" w:rsidRPr="00452505" w:rsidRDefault="00D240A7" w:rsidP="008953AE">
            <w:pPr>
              <w:rPr>
                <w:rFonts w:eastAsia="Times New Roman"/>
                <w:color w:val="FF0000"/>
              </w:rPr>
            </w:pPr>
          </w:p>
        </w:tc>
      </w:tr>
      <w:tr w:rsidR="00D240A7" w:rsidRPr="00452505" w14:paraId="088D4440" w14:textId="77777777" w:rsidTr="00AF4F7A">
        <w:trPr>
          <w:trHeight w:val="397"/>
        </w:trPr>
        <w:tc>
          <w:tcPr>
            <w:tcW w:w="722" w:type="pct"/>
          </w:tcPr>
          <w:p w14:paraId="52909E47" w14:textId="77777777" w:rsidR="00D240A7" w:rsidRPr="00452505" w:rsidRDefault="00D240A7"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1114EE0D" w14:textId="06E2493C" w:rsidR="00D240A7" w:rsidRPr="00452505" w:rsidRDefault="00D355EC" w:rsidP="00D355EC">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The weight of paper tag should be less than 1g  (proposed weight to be specified).</w:t>
            </w:r>
          </w:p>
        </w:tc>
        <w:tc>
          <w:tcPr>
            <w:tcW w:w="459" w:type="pct"/>
          </w:tcPr>
          <w:p w14:paraId="6AFD1D8B" w14:textId="6E094F2E" w:rsidR="00D240A7" w:rsidRPr="00452505" w:rsidRDefault="00D355EC" w:rsidP="008953AE">
            <w:pPr>
              <w:spacing w:after="120"/>
              <w:jc w:val="center"/>
              <w:rPr>
                <w:b/>
              </w:rPr>
            </w:pPr>
            <w:r w:rsidRPr="00452505">
              <w:rPr>
                <w:b/>
              </w:rPr>
              <w:t>(M)</w:t>
            </w:r>
          </w:p>
        </w:tc>
        <w:tc>
          <w:tcPr>
            <w:tcW w:w="459" w:type="pct"/>
          </w:tcPr>
          <w:p w14:paraId="0B635FE0" w14:textId="77777777" w:rsidR="00D240A7" w:rsidRPr="00452505" w:rsidRDefault="00D240A7" w:rsidP="008953AE">
            <w:pPr>
              <w:spacing w:after="120"/>
              <w:rPr>
                <w:b/>
              </w:rPr>
            </w:pPr>
          </w:p>
        </w:tc>
        <w:tc>
          <w:tcPr>
            <w:tcW w:w="599" w:type="pct"/>
          </w:tcPr>
          <w:p w14:paraId="7E61C9F2" w14:textId="77777777" w:rsidR="00D240A7" w:rsidRPr="00452505" w:rsidRDefault="00D240A7" w:rsidP="008953AE">
            <w:pPr>
              <w:rPr>
                <w:rFonts w:eastAsia="Times New Roman"/>
                <w:color w:val="FF0000"/>
              </w:rPr>
            </w:pPr>
          </w:p>
        </w:tc>
      </w:tr>
      <w:tr w:rsidR="00D240A7" w:rsidRPr="00452505" w14:paraId="1574572B" w14:textId="77777777" w:rsidTr="00AF4F7A">
        <w:trPr>
          <w:trHeight w:val="397"/>
        </w:trPr>
        <w:tc>
          <w:tcPr>
            <w:tcW w:w="722" w:type="pct"/>
          </w:tcPr>
          <w:p w14:paraId="2BA003B7" w14:textId="77777777" w:rsidR="00D240A7" w:rsidRPr="00452505" w:rsidRDefault="00D240A7"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34BB4917" w14:textId="70A55110" w:rsidR="00D240A7" w:rsidRPr="00452505" w:rsidRDefault="00C13719" w:rsidP="00C13719">
            <w:pPr>
              <w:pStyle w:val="TableParagraph"/>
              <w:spacing w:after="120"/>
              <w:ind w:left="28" w:right="142"/>
              <w:jc w:val="both"/>
              <w:rPr>
                <w:rFonts w:ascii="Times New Roman" w:hAnsi="Times New Roman" w:cs="Times New Roman"/>
                <w:color w:val="000000" w:themeColor="text1"/>
                <w:sz w:val="24"/>
                <w:szCs w:val="24"/>
              </w:rPr>
            </w:pPr>
            <w:r w:rsidRPr="00452505">
              <w:rPr>
                <w:rFonts w:ascii="Times New Roman" w:hAnsi="Times New Roman" w:cs="Times New Roman"/>
                <w:sz w:val="24"/>
                <w:szCs w:val="24"/>
                <w:lang w:val="en-GB"/>
              </w:rPr>
              <w:t xml:space="preserve">The </w:t>
            </w:r>
            <w:r w:rsidRPr="00452505">
              <w:rPr>
                <w:rFonts w:ascii="Times New Roman" w:hAnsi="Times New Roman" w:cs="Times New Roman"/>
                <w:sz w:val="24"/>
                <w:szCs w:val="24"/>
              </w:rPr>
              <w:t>RFID tag should be able to attach to the equipment surface best suiting the tag reading mechanism of the Gates and RFID scanner.</w:t>
            </w:r>
          </w:p>
        </w:tc>
        <w:tc>
          <w:tcPr>
            <w:tcW w:w="459" w:type="pct"/>
          </w:tcPr>
          <w:p w14:paraId="0FEFC762" w14:textId="4EB50E08" w:rsidR="00D240A7" w:rsidRPr="00452505" w:rsidRDefault="00D355EC" w:rsidP="008953AE">
            <w:pPr>
              <w:spacing w:after="120"/>
              <w:jc w:val="center"/>
              <w:rPr>
                <w:b/>
              </w:rPr>
            </w:pPr>
            <w:r w:rsidRPr="00452505">
              <w:rPr>
                <w:b/>
              </w:rPr>
              <w:t>(M)</w:t>
            </w:r>
          </w:p>
        </w:tc>
        <w:tc>
          <w:tcPr>
            <w:tcW w:w="459" w:type="pct"/>
          </w:tcPr>
          <w:p w14:paraId="7CC0ADC6" w14:textId="77777777" w:rsidR="00D240A7" w:rsidRPr="00452505" w:rsidRDefault="00D240A7" w:rsidP="008953AE">
            <w:pPr>
              <w:spacing w:after="120"/>
              <w:rPr>
                <w:b/>
              </w:rPr>
            </w:pPr>
          </w:p>
        </w:tc>
        <w:tc>
          <w:tcPr>
            <w:tcW w:w="599" w:type="pct"/>
          </w:tcPr>
          <w:p w14:paraId="06D78775" w14:textId="77777777" w:rsidR="00D240A7" w:rsidRPr="00452505" w:rsidRDefault="00D240A7" w:rsidP="008953AE">
            <w:pPr>
              <w:rPr>
                <w:rFonts w:eastAsia="Times New Roman"/>
                <w:color w:val="FF0000"/>
              </w:rPr>
            </w:pPr>
          </w:p>
        </w:tc>
      </w:tr>
      <w:tr w:rsidR="008953AE" w:rsidRPr="00452505" w14:paraId="0F4BA95C" w14:textId="77777777" w:rsidTr="00AF4F7A">
        <w:trPr>
          <w:trHeight w:val="397"/>
        </w:trPr>
        <w:tc>
          <w:tcPr>
            <w:tcW w:w="722" w:type="pct"/>
          </w:tcPr>
          <w:p w14:paraId="66CB8FD4" w14:textId="77777777" w:rsidR="008953AE" w:rsidRPr="00452505" w:rsidRDefault="008953AE"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2A59A962" w14:textId="50090EF4" w:rsidR="008953AE" w:rsidRPr="00452505" w:rsidRDefault="008953AE" w:rsidP="005345F7">
            <w:pPr>
              <w:pStyle w:val="TableParagraph"/>
              <w:spacing w:after="60"/>
              <w:ind w:left="29"/>
              <w:jc w:val="both"/>
              <w:rPr>
                <w:rFonts w:ascii="Times New Roman" w:eastAsiaTheme="minorEastAsia" w:hAnsi="Times New Roman" w:cs="Times New Roman"/>
                <w:b/>
                <w:sz w:val="24"/>
                <w:szCs w:val="24"/>
                <w:lang w:eastAsia="zh-TW"/>
              </w:rPr>
            </w:pPr>
            <w:r w:rsidRPr="00452505">
              <w:rPr>
                <w:rFonts w:ascii="Times New Roman" w:eastAsiaTheme="minorEastAsia" w:hAnsi="Times New Roman" w:cs="Times New Roman"/>
                <w:b/>
                <w:sz w:val="24"/>
                <w:szCs w:val="24"/>
                <w:lang w:eastAsia="zh-TW"/>
              </w:rPr>
              <w:t xml:space="preserve">RFID </w:t>
            </w:r>
            <w:r w:rsidR="00D355EC" w:rsidRPr="00452505">
              <w:rPr>
                <w:rFonts w:ascii="Times New Roman" w:eastAsiaTheme="minorEastAsia" w:hAnsi="Times New Roman" w:cs="Times New Roman"/>
                <w:b/>
                <w:sz w:val="24"/>
                <w:szCs w:val="24"/>
                <w:lang w:eastAsia="zh-TW"/>
              </w:rPr>
              <w:t>Tag Label Printer</w:t>
            </w:r>
          </w:p>
        </w:tc>
        <w:tc>
          <w:tcPr>
            <w:tcW w:w="459" w:type="pct"/>
          </w:tcPr>
          <w:p w14:paraId="4CC3E79F" w14:textId="38D7CE25" w:rsidR="008953AE" w:rsidRPr="00452505" w:rsidRDefault="008953AE" w:rsidP="008953AE">
            <w:pPr>
              <w:spacing w:after="120"/>
              <w:jc w:val="center"/>
              <w:rPr>
                <w:b/>
                <w:color w:val="000000" w:themeColor="text1"/>
              </w:rPr>
            </w:pPr>
          </w:p>
        </w:tc>
        <w:tc>
          <w:tcPr>
            <w:tcW w:w="459" w:type="pct"/>
          </w:tcPr>
          <w:p w14:paraId="1299A27F" w14:textId="77777777" w:rsidR="008953AE" w:rsidRPr="00452505" w:rsidRDefault="008953AE" w:rsidP="008953AE">
            <w:pPr>
              <w:spacing w:after="120"/>
              <w:rPr>
                <w:b/>
              </w:rPr>
            </w:pPr>
          </w:p>
        </w:tc>
        <w:tc>
          <w:tcPr>
            <w:tcW w:w="599" w:type="pct"/>
          </w:tcPr>
          <w:p w14:paraId="2AFB8C8C" w14:textId="77777777" w:rsidR="008953AE" w:rsidRPr="00452505" w:rsidRDefault="008953AE" w:rsidP="008953AE">
            <w:pPr>
              <w:rPr>
                <w:rFonts w:eastAsia="Times New Roman"/>
                <w:color w:val="FF0000"/>
              </w:rPr>
            </w:pPr>
          </w:p>
        </w:tc>
      </w:tr>
      <w:tr w:rsidR="00D355EC" w:rsidRPr="00452505" w14:paraId="79CDAB92" w14:textId="77777777" w:rsidTr="00AF4F7A">
        <w:trPr>
          <w:trHeight w:val="397"/>
        </w:trPr>
        <w:tc>
          <w:tcPr>
            <w:tcW w:w="722" w:type="pct"/>
          </w:tcPr>
          <w:p w14:paraId="531EB9FB" w14:textId="77777777" w:rsidR="00D355EC" w:rsidRPr="00452505" w:rsidRDefault="00D355EC" w:rsidP="0092352E">
            <w:pPr>
              <w:pStyle w:val="TableParagraph"/>
              <w:numPr>
                <w:ilvl w:val="4"/>
                <w:numId w:val="13"/>
              </w:numPr>
              <w:spacing w:after="120"/>
              <w:ind w:right="-161"/>
              <w:jc w:val="both"/>
              <w:rPr>
                <w:rFonts w:ascii="Times New Roman" w:eastAsia="細明體" w:hAnsi="Times New Roman" w:cs="Times New Roman"/>
                <w:bCs/>
                <w:sz w:val="24"/>
                <w:szCs w:val="24"/>
                <w:lang w:val="en-GB"/>
              </w:rPr>
            </w:pPr>
          </w:p>
        </w:tc>
        <w:tc>
          <w:tcPr>
            <w:tcW w:w="2761" w:type="pct"/>
          </w:tcPr>
          <w:p w14:paraId="5CD1A248" w14:textId="3D25265E" w:rsidR="00D355EC" w:rsidRPr="00452505" w:rsidRDefault="00D355EC" w:rsidP="00593868">
            <w:pPr>
              <w:pStyle w:val="TableParagraph"/>
              <w:spacing w:after="60"/>
              <w:ind w:left="29"/>
              <w:jc w:val="both"/>
              <w:rPr>
                <w:rFonts w:ascii="Times New Roman" w:eastAsiaTheme="minorEastAsia" w:hAnsi="Times New Roman" w:cs="Times New Roman"/>
                <w:sz w:val="24"/>
                <w:szCs w:val="24"/>
                <w:lang w:eastAsia="zh-TW"/>
              </w:rPr>
            </w:pPr>
            <w:r w:rsidRPr="00452505">
              <w:rPr>
                <w:rFonts w:ascii="Times New Roman" w:eastAsiaTheme="minorEastAsia" w:hAnsi="Times New Roman" w:cs="Times New Roman" w:hint="eastAsia"/>
                <w:sz w:val="24"/>
                <w:szCs w:val="24"/>
                <w:lang w:eastAsia="zh-TW"/>
              </w:rPr>
              <w:t xml:space="preserve">Supplier to provide </w:t>
            </w:r>
            <w:r w:rsidR="00620BA4">
              <w:rPr>
                <w:rFonts w:ascii="Times New Roman" w:eastAsiaTheme="minorEastAsia" w:hAnsi="Times New Roman" w:cs="Times New Roman"/>
                <w:sz w:val="24"/>
                <w:szCs w:val="24"/>
                <w:lang w:eastAsia="zh-TW"/>
              </w:rPr>
              <w:t>4</w:t>
            </w:r>
            <w:r w:rsidR="00593868">
              <w:rPr>
                <w:rFonts w:ascii="Times New Roman" w:eastAsiaTheme="minorEastAsia" w:hAnsi="Times New Roman" w:cs="Times New Roman"/>
                <w:sz w:val="24"/>
                <w:szCs w:val="24"/>
                <w:lang w:eastAsia="zh-TW"/>
              </w:rPr>
              <w:t>2</w:t>
            </w:r>
            <w:r w:rsidRPr="00452505">
              <w:rPr>
                <w:rFonts w:ascii="Times New Roman" w:eastAsiaTheme="minorEastAsia" w:hAnsi="Times New Roman" w:cs="Times New Roman" w:hint="eastAsia"/>
                <w:sz w:val="24"/>
                <w:szCs w:val="24"/>
                <w:lang w:eastAsia="zh-TW"/>
              </w:rPr>
              <w:t xml:space="preserve"> nos. printers (</w:t>
            </w:r>
            <w:r w:rsidRPr="00452505">
              <w:rPr>
                <w:rFonts w:ascii="Times New Roman" w:eastAsiaTheme="minorEastAsia" w:hAnsi="Times New Roman" w:cs="Times New Roman"/>
                <w:sz w:val="24"/>
                <w:szCs w:val="24"/>
                <w:lang w:eastAsia="zh-TW"/>
              </w:rPr>
              <w:t xml:space="preserve">technology, </w:t>
            </w:r>
            <w:r w:rsidRPr="00452505">
              <w:rPr>
                <w:rFonts w:ascii="Times New Roman" w:eastAsiaTheme="minorEastAsia" w:hAnsi="Times New Roman" w:cs="Times New Roman" w:hint="eastAsia"/>
                <w:sz w:val="24"/>
                <w:szCs w:val="24"/>
                <w:lang w:eastAsia="zh-TW"/>
              </w:rPr>
              <w:t xml:space="preserve">design, </w:t>
            </w:r>
            <w:r w:rsidR="0078527A">
              <w:rPr>
                <w:rFonts w:ascii="Times New Roman" w:eastAsiaTheme="minorEastAsia" w:hAnsi="Times New Roman" w:cs="Times New Roman"/>
                <w:sz w:val="24"/>
                <w:szCs w:val="24"/>
                <w:lang w:eastAsia="zh-TW"/>
              </w:rPr>
              <w:lastRenderedPageBreak/>
              <w:t>dimension</w:t>
            </w:r>
            <w:r w:rsidRPr="00452505">
              <w:rPr>
                <w:rFonts w:ascii="Times New Roman" w:eastAsiaTheme="minorEastAsia" w:hAnsi="Times New Roman" w:cs="Times New Roman" w:hint="eastAsia"/>
                <w:sz w:val="24"/>
                <w:szCs w:val="24"/>
                <w:lang w:eastAsia="zh-TW"/>
              </w:rPr>
              <w:t>,</w:t>
            </w:r>
            <w:r w:rsidRPr="00452505">
              <w:rPr>
                <w:rFonts w:ascii="Times New Roman" w:eastAsiaTheme="minorEastAsia" w:hAnsi="Times New Roman" w:cs="Times New Roman"/>
                <w:sz w:val="24"/>
                <w:szCs w:val="24"/>
                <w:lang w:eastAsia="zh-TW"/>
              </w:rPr>
              <w:t xml:space="preserve"> </w:t>
            </w:r>
            <w:r w:rsidRPr="00452505">
              <w:rPr>
                <w:rFonts w:ascii="Times New Roman" w:eastAsiaTheme="minorEastAsia" w:hAnsi="Times New Roman" w:cs="Times New Roman" w:hint="eastAsia"/>
                <w:sz w:val="24"/>
                <w:szCs w:val="24"/>
                <w:lang w:eastAsia="zh-TW"/>
              </w:rPr>
              <w:t xml:space="preserve"> specification</w:t>
            </w:r>
            <w:r w:rsidRPr="00452505">
              <w:rPr>
                <w:rFonts w:ascii="Times New Roman" w:eastAsiaTheme="minorEastAsia" w:hAnsi="Times New Roman" w:cs="Times New Roman"/>
                <w:sz w:val="24"/>
                <w:szCs w:val="24"/>
                <w:lang w:eastAsia="zh-TW"/>
              </w:rPr>
              <w:t xml:space="preserve"> of printer to be specified).</w:t>
            </w:r>
          </w:p>
        </w:tc>
        <w:tc>
          <w:tcPr>
            <w:tcW w:w="459" w:type="pct"/>
          </w:tcPr>
          <w:p w14:paraId="714B84A9" w14:textId="4210F7E3" w:rsidR="00D355EC" w:rsidRPr="00452505" w:rsidRDefault="00D355EC" w:rsidP="008953AE">
            <w:pPr>
              <w:spacing w:after="120"/>
              <w:jc w:val="center"/>
              <w:rPr>
                <w:b/>
              </w:rPr>
            </w:pPr>
            <w:r w:rsidRPr="00452505">
              <w:rPr>
                <w:b/>
              </w:rPr>
              <w:lastRenderedPageBreak/>
              <w:t>(M)</w:t>
            </w:r>
          </w:p>
        </w:tc>
        <w:tc>
          <w:tcPr>
            <w:tcW w:w="459" w:type="pct"/>
          </w:tcPr>
          <w:p w14:paraId="792D45CC" w14:textId="77777777" w:rsidR="00D355EC" w:rsidRPr="00452505" w:rsidRDefault="00D355EC" w:rsidP="008953AE">
            <w:pPr>
              <w:spacing w:after="120"/>
              <w:rPr>
                <w:b/>
              </w:rPr>
            </w:pPr>
          </w:p>
        </w:tc>
        <w:tc>
          <w:tcPr>
            <w:tcW w:w="599" w:type="pct"/>
          </w:tcPr>
          <w:p w14:paraId="58DB8D6E" w14:textId="77777777" w:rsidR="00D355EC" w:rsidRPr="00452505" w:rsidRDefault="00D355EC" w:rsidP="008953AE">
            <w:pPr>
              <w:rPr>
                <w:rFonts w:eastAsia="Times New Roman"/>
                <w:color w:val="FF0000"/>
              </w:rPr>
            </w:pPr>
          </w:p>
        </w:tc>
      </w:tr>
      <w:tr w:rsidR="008953AE" w:rsidRPr="00452505" w14:paraId="0CE4AA5A" w14:textId="77777777" w:rsidTr="00AF4F7A">
        <w:trPr>
          <w:trHeight w:val="397"/>
        </w:trPr>
        <w:tc>
          <w:tcPr>
            <w:tcW w:w="722" w:type="pct"/>
          </w:tcPr>
          <w:p w14:paraId="6DBDEFCD" w14:textId="77777777" w:rsidR="008953AE" w:rsidRPr="00452505" w:rsidRDefault="008953AE" w:rsidP="008953AE">
            <w:pPr>
              <w:pStyle w:val="TableParagraph"/>
              <w:spacing w:after="120"/>
              <w:ind w:left="454" w:right="-161"/>
              <w:jc w:val="both"/>
              <w:rPr>
                <w:rFonts w:ascii="Times New Roman" w:eastAsia="細明體" w:hAnsi="Times New Roman" w:cs="Times New Roman"/>
                <w:bCs/>
                <w:sz w:val="24"/>
                <w:szCs w:val="24"/>
                <w:lang w:val="en-GB"/>
              </w:rPr>
            </w:pPr>
          </w:p>
        </w:tc>
        <w:tc>
          <w:tcPr>
            <w:tcW w:w="2761" w:type="pct"/>
          </w:tcPr>
          <w:p w14:paraId="2AA5701A" w14:textId="5AEBE2B0" w:rsidR="008953AE" w:rsidRPr="00452505" w:rsidRDefault="008953AE" w:rsidP="008953AE">
            <w:pPr>
              <w:pStyle w:val="TableParagraph"/>
              <w:spacing w:after="120"/>
              <w:ind w:left="29" w:right="144"/>
              <w:jc w:val="both"/>
              <w:rPr>
                <w:rFonts w:ascii="Times New Roman" w:eastAsiaTheme="minorEastAsia" w:hAnsi="Times New Roman" w:cs="Times New Roman"/>
                <w:sz w:val="24"/>
                <w:szCs w:val="24"/>
                <w:lang w:eastAsia="zh-TW"/>
              </w:rPr>
            </w:pPr>
          </w:p>
        </w:tc>
        <w:tc>
          <w:tcPr>
            <w:tcW w:w="459" w:type="pct"/>
          </w:tcPr>
          <w:p w14:paraId="27CA6D30" w14:textId="26644DEF" w:rsidR="008953AE" w:rsidRPr="00452505" w:rsidRDefault="008953AE" w:rsidP="008953AE">
            <w:pPr>
              <w:spacing w:after="120"/>
              <w:jc w:val="center"/>
              <w:rPr>
                <w:b/>
              </w:rPr>
            </w:pPr>
          </w:p>
        </w:tc>
        <w:tc>
          <w:tcPr>
            <w:tcW w:w="459" w:type="pct"/>
          </w:tcPr>
          <w:p w14:paraId="1BCB98D1" w14:textId="77777777" w:rsidR="008953AE" w:rsidRPr="00452505" w:rsidRDefault="008953AE" w:rsidP="008953AE">
            <w:pPr>
              <w:spacing w:after="120"/>
              <w:rPr>
                <w:b/>
              </w:rPr>
            </w:pPr>
          </w:p>
        </w:tc>
        <w:tc>
          <w:tcPr>
            <w:tcW w:w="599" w:type="pct"/>
          </w:tcPr>
          <w:p w14:paraId="6CB23D40" w14:textId="77777777" w:rsidR="008953AE" w:rsidRPr="00452505" w:rsidRDefault="008953AE" w:rsidP="008953AE">
            <w:pPr>
              <w:rPr>
                <w:rFonts w:eastAsia="Times New Roman"/>
                <w:color w:val="FF0000"/>
              </w:rPr>
            </w:pPr>
          </w:p>
        </w:tc>
      </w:tr>
      <w:tr w:rsidR="008953AE" w:rsidRPr="00452505" w14:paraId="00B8614D" w14:textId="77777777" w:rsidTr="00AF4F7A">
        <w:trPr>
          <w:trHeight w:val="397"/>
        </w:trPr>
        <w:tc>
          <w:tcPr>
            <w:tcW w:w="722" w:type="pct"/>
          </w:tcPr>
          <w:p w14:paraId="61BE6591" w14:textId="77777777" w:rsidR="008953AE" w:rsidRPr="00452505" w:rsidRDefault="008953AE" w:rsidP="0092352E">
            <w:pPr>
              <w:pStyle w:val="TableParagraph"/>
              <w:numPr>
                <w:ilvl w:val="2"/>
                <w:numId w:val="13"/>
              </w:numPr>
              <w:spacing w:after="120"/>
              <w:ind w:right="-161"/>
              <w:jc w:val="both"/>
              <w:rPr>
                <w:rFonts w:ascii="Times New Roman" w:eastAsia="細明體" w:hAnsi="Times New Roman" w:cs="Times New Roman"/>
                <w:bCs/>
                <w:sz w:val="24"/>
                <w:szCs w:val="24"/>
                <w:lang w:val="en-GB"/>
              </w:rPr>
            </w:pPr>
          </w:p>
        </w:tc>
        <w:tc>
          <w:tcPr>
            <w:tcW w:w="2761" w:type="pct"/>
          </w:tcPr>
          <w:p w14:paraId="604B58C5" w14:textId="710E950D" w:rsidR="008953AE" w:rsidRPr="00452505" w:rsidRDefault="008953AE" w:rsidP="008953AE">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hAnsi="Times New Roman" w:cs="Times New Roman"/>
                <w:b/>
                <w:sz w:val="24"/>
                <w:szCs w:val="24"/>
              </w:rPr>
              <w:t>Interfacing Requirement</w:t>
            </w:r>
          </w:p>
        </w:tc>
        <w:tc>
          <w:tcPr>
            <w:tcW w:w="459" w:type="pct"/>
          </w:tcPr>
          <w:p w14:paraId="45996963" w14:textId="77777777" w:rsidR="008953AE" w:rsidRPr="00452505" w:rsidRDefault="008953AE" w:rsidP="008953AE">
            <w:pPr>
              <w:spacing w:after="120"/>
              <w:jc w:val="center"/>
              <w:rPr>
                <w:b/>
              </w:rPr>
            </w:pPr>
          </w:p>
        </w:tc>
        <w:tc>
          <w:tcPr>
            <w:tcW w:w="459" w:type="pct"/>
          </w:tcPr>
          <w:p w14:paraId="296CE36B" w14:textId="77777777" w:rsidR="008953AE" w:rsidRPr="00452505" w:rsidRDefault="008953AE" w:rsidP="008953AE">
            <w:pPr>
              <w:spacing w:after="120"/>
              <w:rPr>
                <w:b/>
              </w:rPr>
            </w:pPr>
          </w:p>
        </w:tc>
        <w:tc>
          <w:tcPr>
            <w:tcW w:w="599" w:type="pct"/>
          </w:tcPr>
          <w:p w14:paraId="515D3B4A" w14:textId="77777777" w:rsidR="008953AE" w:rsidRPr="00452505" w:rsidRDefault="008953AE" w:rsidP="008953AE">
            <w:pPr>
              <w:rPr>
                <w:rFonts w:eastAsia="Times New Roman"/>
                <w:color w:val="FF0000"/>
              </w:rPr>
            </w:pPr>
          </w:p>
        </w:tc>
      </w:tr>
      <w:tr w:rsidR="008953AE" w:rsidRPr="00452505" w14:paraId="0E0FE802" w14:textId="77777777" w:rsidTr="00AF4F7A">
        <w:trPr>
          <w:trHeight w:val="397"/>
        </w:trPr>
        <w:tc>
          <w:tcPr>
            <w:tcW w:w="722" w:type="pct"/>
          </w:tcPr>
          <w:p w14:paraId="4E58090E" w14:textId="77777777" w:rsidR="008953AE" w:rsidRPr="00452505" w:rsidRDefault="008953AE" w:rsidP="0092352E">
            <w:pPr>
              <w:pStyle w:val="TableParagraph"/>
              <w:numPr>
                <w:ilvl w:val="3"/>
                <w:numId w:val="13"/>
              </w:numPr>
              <w:spacing w:after="120"/>
              <w:ind w:right="-161"/>
              <w:jc w:val="both"/>
              <w:rPr>
                <w:rFonts w:ascii="Times New Roman" w:eastAsia="細明體" w:hAnsi="Times New Roman" w:cs="Times New Roman"/>
                <w:bCs/>
                <w:sz w:val="24"/>
                <w:szCs w:val="24"/>
                <w:lang w:val="en-GB"/>
              </w:rPr>
            </w:pPr>
          </w:p>
        </w:tc>
        <w:tc>
          <w:tcPr>
            <w:tcW w:w="2761" w:type="pct"/>
          </w:tcPr>
          <w:p w14:paraId="22602DBD" w14:textId="34516EE5" w:rsidR="008953AE" w:rsidRPr="00452505" w:rsidRDefault="008953AE" w:rsidP="00DF16F9">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eastAsiaTheme="minorEastAsia" w:hAnsi="Times New Roman" w:cs="Times New Roman"/>
                <w:color w:val="000000" w:themeColor="text1"/>
                <w:sz w:val="24"/>
                <w:szCs w:val="24"/>
                <w:lang w:eastAsia="zh-TW"/>
              </w:rPr>
              <w:t>The system should interface with HIS</w:t>
            </w:r>
            <w:r w:rsidR="00DF16F9" w:rsidRPr="00452505">
              <w:rPr>
                <w:rFonts w:ascii="Times New Roman" w:eastAsiaTheme="minorEastAsia" w:hAnsi="Times New Roman" w:cs="Times New Roman"/>
                <w:color w:val="000000" w:themeColor="text1"/>
                <w:sz w:val="24"/>
                <w:szCs w:val="24"/>
                <w:lang w:eastAsia="zh-TW"/>
              </w:rPr>
              <w:t xml:space="preserve"> regarding patient and </w:t>
            </w:r>
            <w:r w:rsidRPr="00452505">
              <w:rPr>
                <w:rFonts w:ascii="Times New Roman" w:eastAsiaTheme="minorEastAsia" w:hAnsi="Times New Roman" w:cs="Times New Roman"/>
                <w:color w:val="000000" w:themeColor="text1"/>
                <w:sz w:val="24"/>
                <w:szCs w:val="24"/>
                <w:lang w:eastAsia="zh-TW"/>
              </w:rPr>
              <w:t>goods stock</w:t>
            </w:r>
            <w:r w:rsidR="00DF16F9" w:rsidRPr="00452505">
              <w:rPr>
                <w:rFonts w:ascii="Times New Roman" w:eastAsiaTheme="minorEastAsia" w:hAnsi="Times New Roman" w:cs="Times New Roman"/>
                <w:color w:val="000000" w:themeColor="text1"/>
                <w:sz w:val="24"/>
                <w:szCs w:val="24"/>
                <w:lang w:eastAsia="zh-TW"/>
              </w:rPr>
              <w:t xml:space="preserve"> information </w:t>
            </w:r>
            <w:r w:rsidRPr="00452505">
              <w:rPr>
                <w:rFonts w:ascii="Times New Roman" w:eastAsiaTheme="minorEastAsia" w:hAnsi="Times New Roman" w:cs="Times New Roman"/>
                <w:color w:val="000000" w:themeColor="text1"/>
                <w:sz w:val="24"/>
                <w:szCs w:val="24"/>
                <w:lang w:eastAsia="zh-TW"/>
              </w:rPr>
              <w:t>to retrieve patient and asset information including patient name, patient ID, room number, asset description, location, quantities and logistic record, etc.</w:t>
            </w:r>
            <w:r w:rsidR="00DF16F9" w:rsidRPr="00452505">
              <w:rPr>
                <w:rFonts w:ascii="Times New Roman" w:eastAsiaTheme="minorEastAsia" w:hAnsi="Times New Roman" w:cs="Times New Roman"/>
                <w:color w:val="000000" w:themeColor="text1"/>
                <w:sz w:val="24"/>
                <w:szCs w:val="24"/>
                <w:lang w:eastAsia="zh-TW"/>
              </w:rPr>
              <w:t xml:space="preserve"> subject to agreement by CMH upon system design submission and review.</w:t>
            </w:r>
          </w:p>
        </w:tc>
        <w:tc>
          <w:tcPr>
            <w:tcW w:w="459" w:type="pct"/>
          </w:tcPr>
          <w:p w14:paraId="5EC7625B" w14:textId="55530640" w:rsidR="008953AE" w:rsidRPr="00452505" w:rsidRDefault="008953AE" w:rsidP="008953AE">
            <w:pPr>
              <w:spacing w:after="120"/>
              <w:jc w:val="center"/>
              <w:rPr>
                <w:b/>
              </w:rPr>
            </w:pPr>
            <w:r w:rsidRPr="00452505">
              <w:rPr>
                <w:b/>
              </w:rPr>
              <w:t>(M)</w:t>
            </w:r>
          </w:p>
        </w:tc>
        <w:tc>
          <w:tcPr>
            <w:tcW w:w="459" w:type="pct"/>
          </w:tcPr>
          <w:p w14:paraId="22152DD4" w14:textId="77777777" w:rsidR="008953AE" w:rsidRPr="00452505" w:rsidRDefault="008953AE" w:rsidP="008953AE">
            <w:pPr>
              <w:spacing w:after="120"/>
              <w:rPr>
                <w:b/>
              </w:rPr>
            </w:pPr>
          </w:p>
        </w:tc>
        <w:tc>
          <w:tcPr>
            <w:tcW w:w="599" w:type="pct"/>
          </w:tcPr>
          <w:p w14:paraId="218BDFA8" w14:textId="77777777" w:rsidR="008953AE" w:rsidRPr="00452505" w:rsidRDefault="008953AE" w:rsidP="008953AE">
            <w:pPr>
              <w:rPr>
                <w:rFonts w:eastAsia="Times New Roman"/>
                <w:color w:val="FF0000"/>
              </w:rPr>
            </w:pPr>
          </w:p>
        </w:tc>
      </w:tr>
      <w:tr w:rsidR="008953AE" w:rsidRPr="00452505" w14:paraId="6C8BB6B8" w14:textId="77777777" w:rsidTr="00AF4F7A">
        <w:trPr>
          <w:trHeight w:val="397"/>
        </w:trPr>
        <w:tc>
          <w:tcPr>
            <w:tcW w:w="722" w:type="pct"/>
          </w:tcPr>
          <w:p w14:paraId="0DEF41BA" w14:textId="77777777" w:rsidR="008953AE" w:rsidRPr="00452505" w:rsidRDefault="008953AE" w:rsidP="008953AE">
            <w:pPr>
              <w:pStyle w:val="TableParagraph"/>
              <w:spacing w:after="120"/>
              <w:ind w:left="454" w:right="-161"/>
              <w:jc w:val="both"/>
              <w:rPr>
                <w:rFonts w:ascii="Times New Roman" w:eastAsia="細明體" w:hAnsi="Times New Roman" w:cs="Times New Roman"/>
                <w:bCs/>
                <w:sz w:val="24"/>
                <w:szCs w:val="24"/>
                <w:lang w:val="en-GB"/>
              </w:rPr>
            </w:pPr>
          </w:p>
        </w:tc>
        <w:tc>
          <w:tcPr>
            <w:tcW w:w="2761" w:type="pct"/>
          </w:tcPr>
          <w:p w14:paraId="2EB93FEF" w14:textId="6D23AF6C" w:rsidR="008953AE" w:rsidRPr="00452505" w:rsidRDefault="008953AE" w:rsidP="008953AE">
            <w:pPr>
              <w:pStyle w:val="TableParagraph"/>
              <w:spacing w:after="120"/>
              <w:ind w:left="29" w:right="144"/>
              <w:jc w:val="both"/>
              <w:rPr>
                <w:rFonts w:ascii="Times New Roman" w:eastAsiaTheme="minorEastAsia" w:hAnsi="Times New Roman" w:cs="Times New Roman"/>
                <w:sz w:val="24"/>
                <w:szCs w:val="24"/>
                <w:lang w:eastAsia="zh-TW"/>
              </w:rPr>
            </w:pPr>
          </w:p>
        </w:tc>
        <w:tc>
          <w:tcPr>
            <w:tcW w:w="459" w:type="pct"/>
          </w:tcPr>
          <w:p w14:paraId="13D6729E" w14:textId="0D0DAAD6" w:rsidR="008953AE" w:rsidRPr="00452505" w:rsidRDefault="008953AE" w:rsidP="008953AE">
            <w:pPr>
              <w:spacing w:after="120"/>
              <w:jc w:val="center"/>
              <w:rPr>
                <w:b/>
              </w:rPr>
            </w:pPr>
          </w:p>
        </w:tc>
        <w:tc>
          <w:tcPr>
            <w:tcW w:w="459" w:type="pct"/>
          </w:tcPr>
          <w:p w14:paraId="24F7D31E" w14:textId="77777777" w:rsidR="008953AE" w:rsidRPr="00452505" w:rsidRDefault="008953AE" w:rsidP="008953AE">
            <w:pPr>
              <w:spacing w:after="120"/>
              <w:rPr>
                <w:b/>
              </w:rPr>
            </w:pPr>
          </w:p>
        </w:tc>
        <w:tc>
          <w:tcPr>
            <w:tcW w:w="599" w:type="pct"/>
          </w:tcPr>
          <w:p w14:paraId="526AF6D2" w14:textId="77777777" w:rsidR="008953AE" w:rsidRPr="00452505" w:rsidRDefault="008953AE" w:rsidP="008953AE">
            <w:pPr>
              <w:rPr>
                <w:rFonts w:eastAsia="Times New Roman"/>
                <w:color w:val="FF0000"/>
              </w:rPr>
            </w:pPr>
          </w:p>
        </w:tc>
      </w:tr>
      <w:tr w:rsidR="008953AE" w:rsidRPr="00452505" w14:paraId="0F8D6AC3" w14:textId="77777777" w:rsidTr="00AF4F7A">
        <w:trPr>
          <w:trHeight w:val="397"/>
        </w:trPr>
        <w:tc>
          <w:tcPr>
            <w:tcW w:w="722" w:type="pct"/>
          </w:tcPr>
          <w:p w14:paraId="0A16CC3F" w14:textId="77777777" w:rsidR="008953AE" w:rsidRPr="00452505" w:rsidRDefault="008953AE" w:rsidP="0092352E">
            <w:pPr>
              <w:pStyle w:val="TableParagraph"/>
              <w:numPr>
                <w:ilvl w:val="0"/>
                <w:numId w:val="13"/>
              </w:numPr>
              <w:spacing w:after="120"/>
              <w:ind w:right="-161"/>
              <w:jc w:val="both"/>
              <w:rPr>
                <w:rFonts w:ascii="Times New Roman" w:eastAsia="細明體" w:hAnsi="Times New Roman" w:cs="Times New Roman"/>
                <w:bCs/>
                <w:sz w:val="24"/>
                <w:szCs w:val="24"/>
                <w:lang w:val="en-GB"/>
              </w:rPr>
            </w:pPr>
          </w:p>
        </w:tc>
        <w:tc>
          <w:tcPr>
            <w:tcW w:w="2761" w:type="pct"/>
            <w:shd w:val="clear" w:color="auto" w:fill="auto"/>
          </w:tcPr>
          <w:p w14:paraId="27A64B27" w14:textId="605F9D18" w:rsidR="008953AE" w:rsidRPr="00452505" w:rsidRDefault="008953AE" w:rsidP="008953AE">
            <w:pPr>
              <w:pStyle w:val="TableParagraph"/>
              <w:spacing w:after="120"/>
              <w:ind w:left="29" w:right="144"/>
              <w:jc w:val="both"/>
              <w:rPr>
                <w:rFonts w:ascii="Times New Roman" w:eastAsiaTheme="minorEastAsia" w:hAnsi="Times New Roman" w:cs="Times New Roman"/>
                <w:sz w:val="24"/>
                <w:szCs w:val="24"/>
                <w:lang w:eastAsia="zh-TW"/>
              </w:rPr>
            </w:pPr>
            <w:r w:rsidRPr="00452505">
              <w:rPr>
                <w:rFonts w:ascii="Times New Roman" w:eastAsiaTheme="minorEastAsia" w:hAnsi="Times New Roman" w:cs="Times New Roman"/>
                <w:b/>
                <w:bCs/>
                <w:sz w:val="24"/>
                <w:szCs w:val="24"/>
                <w:lang w:eastAsia="zh-TW"/>
              </w:rPr>
              <w:t>Standards for the Works</w:t>
            </w:r>
          </w:p>
        </w:tc>
        <w:tc>
          <w:tcPr>
            <w:tcW w:w="459" w:type="pct"/>
            <w:shd w:val="clear" w:color="auto" w:fill="auto"/>
          </w:tcPr>
          <w:p w14:paraId="319DEED6" w14:textId="77777777" w:rsidR="008953AE" w:rsidRPr="00452505" w:rsidRDefault="008953AE" w:rsidP="008953AE">
            <w:pPr>
              <w:spacing w:after="120"/>
              <w:jc w:val="center"/>
              <w:rPr>
                <w:b/>
              </w:rPr>
            </w:pPr>
          </w:p>
        </w:tc>
        <w:tc>
          <w:tcPr>
            <w:tcW w:w="459" w:type="pct"/>
            <w:shd w:val="clear" w:color="auto" w:fill="auto"/>
          </w:tcPr>
          <w:p w14:paraId="12E04F27" w14:textId="77777777" w:rsidR="008953AE" w:rsidRPr="00452505" w:rsidRDefault="008953AE" w:rsidP="008953AE">
            <w:pPr>
              <w:spacing w:after="120"/>
              <w:rPr>
                <w:b/>
              </w:rPr>
            </w:pPr>
          </w:p>
        </w:tc>
        <w:tc>
          <w:tcPr>
            <w:tcW w:w="599" w:type="pct"/>
            <w:shd w:val="clear" w:color="auto" w:fill="auto"/>
          </w:tcPr>
          <w:p w14:paraId="4249429D" w14:textId="77777777" w:rsidR="008953AE" w:rsidRPr="00452505" w:rsidRDefault="008953AE" w:rsidP="008953AE">
            <w:pPr>
              <w:rPr>
                <w:rFonts w:eastAsia="Times New Roman"/>
                <w:color w:val="FF0000"/>
              </w:rPr>
            </w:pPr>
          </w:p>
        </w:tc>
      </w:tr>
      <w:tr w:rsidR="008953AE" w:rsidRPr="00452505" w14:paraId="1A69AD5C" w14:textId="77777777" w:rsidTr="00AF4F7A">
        <w:trPr>
          <w:trHeight w:val="467"/>
        </w:trPr>
        <w:tc>
          <w:tcPr>
            <w:tcW w:w="722" w:type="pct"/>
          </w:tcPr>
          <w:p w14:paraId="747CDAA5" w14:textId="237707D4" w:rsidR="008953AE" w:rsidRPr="00452505" w:rsidRDefault="008953AE" w:rsidP="0092352E">
            <w:pPr>
              <w:pStyle w:val="ab"/>
              <w:numPr>
                <w:ilvl w:val="1"/>
                <w:numId w:val="13"/>
              </w:numPr>
              <w:ind w:leftChars="0"/>
              <w:rPr>
                <w:bCs/>
                <w:szCs w:val="24"/>
              </w:rPr>
            </w:pPr>
          </w:p>
        </w:tc>
        <w:tc>
          <w:tcPr>
            <w:tcW w:w="2761" w:type="pct"/>
            <w:shd w:val="clear" w:color="auto" w:fill="auto"/>
          </w:tcPr>
          <w:p w14:paraId="74DCF3DC" w14:textId="4AC2D7EA" w:rsidR="008953AE" w:rsidRPr="00452505" w:rsidRDefault="008953AE" w:rsidP="008953AE">
            <w:pPr>
              <w:tabs>
                <w:tab w:val="left" w:pos="1020"/>
                <w:tab w:val="left" w:pos="1021"/>
              </w:tabs>
              <w:autoSpaceDE w:val="0"/>
              <w:autoSpaceDN w:val="0"/>
              <w:spacing w:after="120"/>
              <w:jc w:val="both"/>
              <w:rPr>
                <w:w w:val="110"/>
                <w:position w:val="2"/>
              </w:rPr>
            </w:pPr>
            <w:r w:rsidRPr="00452505">
              <w:t>For design details, materials, equipment and workmanship, the</w:t>
            </w:r>
            <w:r w:rsidRPr="00452505">
              <w:rPr>
                <w:w w:val="105"/>
              </w:rPr>
              <w:t xml:space="preserve"> </w:t>
            </w:r>
            <w:r w:rsidRPr="00452505">
              <w:rPr>
                <w:position w:val="2"/>
              </w:rPr>
              <w:t xml:space="preserve">Supplier shall </w:t>
            </w:r>
            <w:r w:rsidRPr="00452505">
              <w:rPr>
                <w:position w:val="1"/>
              </w:rPr>
              <w:t xml:space="preserve">make reference to International </w:t>
            </w:r>
            <w:proofErr w:type="spellStart"/>
            <w:r w:rsidRPr="00452505">
              <w:rPr>
                <w:position w:val="1"/>
              </w:rPr>
              <w:t>Electrotechnical</w:t>
            </w:r>
            <w:proofErr w:type="spellEnd"/>
            <w:r w:rsidRPr="00452505">
              <w:rPr>
                <w:position w:val="1"/>
              </w:rPr>
              <w:t xml:space="preserve"> Commission (IEC), </w:t>
            </w:r>
            <w:proofErr w:type="spellStart"/>
            <w:r w:rsidRPr="00452505">
              <w:rPr>
                <w:position w:val="1"/>
              </w:rPr>
              <w:t>conformité</w:t>
            </w:r>
            <w:proofErr w:type="spellEnd"/>
            <w:r w:rsidRPr="00452505">
              <w:rPr>
                <w:position w:val="1"/>
              </w:rPr>
              <w:t xml:space="preserve"> </w:t>
            </w:r>
            <w:proofErr w:type="spellStart"/>
            <w:r w:rsidRPr="00452505">
              <w:rPr>
                <w:position w:val="1"/>
              </w:rPr>
              <w:t>européenne</w:t>
            </w:r>
            <w:proofErr w:type="spellEnd"/>
            <w:r w:rsidRPr="00452505">
              <w:rPr>
                <w:position w:val="1"/>
              </w:rPr>
              <w:t xml:space="preserve"> (“CE”) marking, International Organization for Standardization (ISO) and other international committees </w:t>
            </w:r>
            <w:r w:rsidRPr="00452505">
              <w:t xml:space="preserve">to </w:t>
            </w:r>
            <w:r w:rsidRPr="00452505">
              <w:rPr>
                <w:position w:val="1"/>
              </w:rPr>
              <w:t xml:space="preserve">be </w:t>
            </w:r>
            <w:r w:rsidRPr="00452505">
              <w:t>approved by the</w:t>
            </w:r>
            <w:r w:rsidRPr="00452505">
              <w:rPr>
                <w:spacing w:val="10"/>
              </w:rPr>
              <w:t xml:space="preserve"> </w:t>
            </w:r>
            <w:r w:rsidRPr="00452505">
              <w:rPr>
                <w:w w:val="110"/>
              </w:rPr>
              <w:t>Government</w:t>
            </w:r>
            <w:r w:rsidRPr="00452505">
              <w:rPr>
                <w:w w:val="102"/>
              </w:rPr>
              <w:t xml:space="preserve"> </w:t>
            </w:r>
            <w:r w:rsidRPr="00452505">
              <w:t>Representative.</w:t>
            </w:r>
          </w:p>
        </w:tc>
        <w:tc>
          <w:tcPr>
            <w:tcW w:w="459" w:type="pct"/>
            <w:shd w:val="clear" w:color="auto" w:fill="auto"/>
          </w:tcPr>
          <w:p w14:paraId="5B842BF1" w14:textId="2FE21AE7" w:rsidR="008953AE" w:rsidRPr="00452505" w:rsidRDefault="008953AE" w:rsidP="008953AE">
            <w:pPr>
              <w:spacing w:after="120"/>
              <w:jc w:val="center"/>
            </w:pPr>
            <w:r w:rsidRPr="00452505">
              <w:rPr>
                <w:b/>
              </w:rPr>
              <w:t>(M)</w:t>
            </w:r>
          </w:p>
        </w:tc>
        <w:tc>
          <w:tcPr>
            <w:tcW w:w="459" w:type="pct"/>
            <w:shd w:val="clear" w:color="auto" w:fill="auto"/>
          </w:tcPr>
          <w:p w14:paraId="7896A17A" w14:textId="77777777" w:rsidR="008953AE" w:rsidRPr="00452505" w:rsidRDefault="008953AE" w:rsidP="008953AE">
            <w:pPr>
              <w:spacing w:after="120"/>
              <w:rPr>
                <w:b/>
              </w:rPr>
            </w:pPr>
          </w:p>
        </w:tc>
        <w:tc>
          <w:tcPr>
            <w:tcW w:w="599" w:type="pct"/>
            <w:shd w:val="clear" w:color="auto" w:fill="auto"/>
          </w:tcPr>
          <w:p w14:paraId="45BDB8DC" w14:textId="102EE32B" w:rsidR="008953AE" w:rsidRPr="00452505" w:rsidRDefault="008953AE" w:rsidP="008953AE">
            <w:pPr>
              <w:spacing w:after="120"/>
              <w:rPr>
                <w:b/>
              </w:rPr>
            </w:pPr>
            <w:r w:rsidRPr="00452505">
              <w:rPr>
                <w:b/>
              </w:rPr>
              <w:t xml:space="preserve"> </w:t>
            </w:r>
          </w:p>
        </w:tc>
      </w:tr>
      <w:tr w:rsidR="008953AE" w:rsidRPr="00452505" w14:paraId="444613B4" w14:textId="77777777" w:rsidTr="00AF4F7A">
        <w:trPr>
          <w:trHeight w:val="467"/>
        </w:trPr>
        <w:tc>
          <w:tcPr>
            <w:tcW w:w="722" w:type="pct"/>
          </w:tcPr>
          <w:p w14:paraId="632C694D" w14:textId="28741DF1" w:rsidR="008953AE" w:rsidRPr="00452505" w:rsidRDefault="008953AE" w:rsidP="0092352E">
            <w:pPr>
              <w:pStyle w:val="ab"/>
              <w:numPr>
                <w:ilvl w:val="1"/>
                <w:numId w:val="13"/>
              </w:numPr>
              <w:ind w:leftChars="0"/>
              <w:rPr>
                <w:bCs/>
                <w:szCs w:val="24"/>
              </w:rPr>
            </w:pPr>
          </w:p>
        </w:tc>
        <w:tc>
          <w:tcPr>
            <w:tcW w:w="2761" w:type="pct"/>
            <w:tcBorders>
              <w:bottom w:val="nil"/>
            </w:tcBorders>
          </w:tcPr>
          <w:p w14:paraId="76C7E9D0" w14:textId="2B7458CD" w:rsidR="008953AE" w:rsidRPr="00452505" w:rsidRDefault="008953AE" w:rsidP="008953AE">
            <w:pPr>
              <w:tabs>
                <w:tab w:val="left" w:pos="1020"/>
                <w:tab w:val="left" w:pos="1021"/>
              </w:tabs>
              <w:autoSpaceDE w:val="0"/>
              <w:autoSpaceDN w:val="0"/>
              <w:spacing w:before="120" w:after="120"/>
              <w:jc w:val="both"/>
            </w:pPr>
            <w:r w:rsidRPr="00452505">
              <w:t xml:space="preserve">Installation, wiring and system equipment shall comply with the requirements of the following standards for the latest edition as at the date of the tender issue.  Copies of the following standards must be obtained directly </w:t>
            </w:r>
            <w:r w:rsidR="00B63B39">
              <w:t>from the appropriate publisher:</w:t>
            </w:r>
          </w:p>
          <w:p w14:paraId="6E61CA9E" w14:textId="77777777" w:rsidR="008953AE" w:rsidRPr="00452505" w:rsidRDefault="008953AE" w:rsidP="008953AE">
            <w:pPr>
              <w:tabs>
                <w:tab w:val="left" w:pos="1020"/>
                <w:tab w:val="left" w:pos="1021"/>
              </w:tabs>
              <w:autoSpaceDE w:val="0"/>
              <w:autoSpaceDN w:val="0"/>
              <w:spacing w:before="120" w:after="120"/>
              <w:jc w:val="both"/>
            </w:pPr>
            <w:r w:rsidRPr="00452505">
              <w:t>(a)</w:t>
            </w:r>
            <w:r w:rsidRPr="00452505">
              <w:tab/>
              <w:t>The Electricity (Wiring) Regulations issued by the Hong Kong Government;</w:t>
            </w:r>
          </w:p>
          <w:p w14:paraId="38A70B8E" w14:textId="77777777" w:rsidR="008953AE" w:rsidRPr="00452505" w:rsidRDefault="008953AE" w:rsidP="008953AE">
            <w:pPr>
              <w:tabs>
                <w:tab w:val="left" w:pos="1020"/>
                <w:tab w:val="left" w:pos="1021"/>
              </w:tabs>
              <w:autoSpaceDE w:val="0"/>
              <w:autoSpaceDN w:val="0"/>
              <w:spacing w:before="120" w:after="120"/>
              <w:jc w:val="both"/>
            </w:pPr>
            <w:r w:rsidRPr="00452505">
              <w:t>(b)</w:t>
            </w:r>
            <w:r w:rsidRPr="00452505">
              <w:tab/>
              <w:t>2020 Edition of Code of Practice for the Electricity (Wiring) Regulations issued by the Electrical and Mechanical Services Department;</w:t>
            </w:r>
          </w:p>
          <w:p w14:paraId="7B731FAC" w14:textId="5CF34B39" w:rsidR="008953AE" w:rsidRPr="00452505" w:rsidRDefault="008953AE" w:rsidP="008953AE">
            <w:pPr>
              <w:tabs>
                <w:tab w:val="left" w:pos="1020"/>
                <w:tab w:val="left" w:pos="1021"/>
              </w:tabs>
              <w:autoSpaceDE w:val="0"/>
              <w:autoSpaceDN w:val="0"/>
              <w:spacing w:before="120" w:after="120"/>
              <w:jc w:val="both"/>
            </w:pPr>
            <w:r w:rsidRPr="00452505">
              <w:t>(c)</w:t>
            </w:r>
            <w:r w:rsidRPr="00452505">
              <w:tab/>
              <w:t>"Regulations for Electrical Installations</w:t>
            </w:r>
            <w:r w:rsidR="00B63B39">
              <w:t xml:space="preserve">" issued by the Institution of </w:t>
            </w:r>
            <w:r w:rsidRPr="00452505">
              <w:t>Engineering and Technology (The IET Wiring Regulations, the latest Edition);</w:t>
            </w:r>
          </w:p>
          <w:p w14:paraId="0A930891" w14:textId="77777777" w:rsidR="008953AE" w:rsidRPr="00452505" w:rsidRDefault="008953AE" w:rsidP="008953AE">
            <w:pPr>
              <w:tabs>
                <w:tab w:val="left" w:pos="1020"/>
                <w:tab w:val="left" w:pos="1021"/>
              </w:tabs>
              <w:autoSpaceDE w:val="0"/>
              <w:autoSpaceDN w:val="0"/>
              <w:spacing w:before="120" w:after="120"/>
              <w:jc w:val="both"/>
            </w:pPr>
            <w:r w:rsidRPr="00452505">
              <w:lastRenderedPageBreak/>
              <w:t xml:space="preserve"> (d)</w:t>
            </w:r>
            <w:r w:rsidRPr="00452505">
              <w:tab/>
              <w:t>General Specification for Building Services Installation in Government Buildings of the Hong Kong Special Administrative Region (2022 Edition);</w:t>
            </w:r>
          </w:p>
          <w:p w14:paraId="39D0A8BB" w14:textId="45BC588D" w:rsidR="008953AE" w:rsidRPr="00452505" w:rsidRDefault="008953AE" w:rsidP="008953AE">
            <w:pPr>
              <w:tabs>
                <w:tab w:val="left" w:pos="1020"/>
                <w:tab w:val="left" w:pos="1021"/>
              </w:tabs>
              <w:autoSpaceDE w:val="0"/>
              <w:autoSpaceDN w:val="0"/>
              <w:spacing w:after="120"/>
              <w:jc w:val="both"/>
            </w:pPr>
            <w:r w:rsidRPr="00452505">
              <w:t>(e)</w:t>
            </w:r>
            <w:r w:rsidRPr="00452505">
              <w:tab/>
              <w:t>Local electricity supply company's requirements, the latest edition</w:t>
            </w:r>
          </w:p>
        </w:tc>
        <w:tc>
          <w:tcPr>
            <w:tcW w:w="459" w:type="pct"/>
            <w:tcBorders>
              <w:bottom w:val="nil"/>
            </w:tcBorders>
          </w:tcPr>
          <w:p w14:paraId="14E5EE25" w14:textId="753538FE" w:rsidR="008953AE" w:rsidRPr="00452505" w:rsidRDefault="008953AE" w:rsidP="008953AE">
            <w:pPr>
              <w:spacing w:after="120"/>
              <w:jc w:val="center"/>
            </w:pPr>
            <w:r w:rsidRPr="00452505">
              <w:rPr>
                <w:b/>
              </w:rPr>
              <w:lastRenderedPageBreak/>
              <w:t>(M)</w:t>
            </w:r>
          </w:p>
        </w:tc>
        <w:tc>
          <w:tcPr>
            <w:tcW w:w="459" w:type="pct"/>
            <w:tcBorders>
              <w:bottom w:val="nil"/>
            </w:tcBorders>
          </w:tcPr>
          <w:p w14:paraId="53EDBD9C" w14:textId="77777777" w:rsidR="008953AE" w:rsidRPr="00452505" w:rsidRDefault="008953AE" w:rsidP="008953AE">
            <w:pPr>
              <w:spacing w:after="120"/>
              <w:rPr>
                <w:b/>
              </w:rPr>
            </w:pPr>
          </w:p>
        </w:tc>
        <w:tc>
          <w:tcPr>
            <w:tcW w:w="599" w:type="pct"/>
            <w:tcBorders>
              <w:bottom w:val="nil"/>
            </w:tcBorders>
          </w:tcPr>
          <w:p w14:paraId="628FDE0A" w14:textId="15D868DA" w:rsidR="008953AE" w:rsidRPr="00452505" w:rsidRDefault="008953AE" w:rsidP="008953AE">
            <w:pPr>
              <w:spacing w:after="120"/>
              <w:rPr>
                <w:b/>
              </w:rPr>
            </w:pPr>
          </w:p>
        </w:tc>
      </w:tr>
      <w:tr w:rsidR="008953AE" w:rsidRPr="00452505" w14:paraId="79686E93" w14:textId="77777777" w:rsidTr="00AF4F7A">
        <w:trPr>
          <w:trHeight w:val="467"/>
        </w:trPr>
        <w:tc>
          <w:tcPr>
            <w:tcW w:w="722" w:type="pct"/>
            <w:tcBorders>
              <w:bottom w:val="nil"/>
            </w:tcBorders>
          </w:tcPr>
          <w:p w14:paraId="4F6EB3B6" w14:textId="09AD7CCC" w:rsidR="008953AE" w:rsidRPr="00452505" w:rsidRDefault="008953AE" w:rsidP="0092352E">
            <w:pPr>
              <w:pStyle w:val="ab"/>
              <w:numPr>
                <w:ilvl w:val="1"/>
                <w:numId w:val="13"/>
              </w:numPr>
              <w:ind w:leftChars="0"/>
              <w:rPr>
                <w:szCs w:val="24"/>
              </w:rPr>
            </w:pPr>
          </w:p>
        </w:tc>
        <w:tc>
          <w:tcPr>
            <w:tcW w:w="2761" w:type="pct"/>
            <w:tcBorders>
              <w:bottom w:val="nil"/>
            </w:tcBorders>
            <w:shd w:val="clear" w:color="auto" w:fill="auto"/>
          </w:tcPr>
          <w:p w14:paraId="558CDA92" w14:textId="3E46B81E" w:rsidR="008953AE" w:rsidRPr="00452505" w:rsidRDefault="008953AE" w:rsidP="008953AE">
            <w:pPr>
              <w:tabs>
                <w:tab w:val="left" w:pos="1020"/>
                <w:tab w:val="left" w:pos="1021"/>
              </w:tabs>
              <w:autoSpaceDE w:val="0"/>
              <w:autoSpaceDN w:val="0"/>
              <w:spacing w:after="120"/>
              <w:jc w:val="both"/>
            </w:pPr>
            <w:r w:rsidRPr="00452505">
              <w:t xml:space="preserve">The Supplier shall </w:t>
            </w:r>
            <w:r w:rsidRPr="00452505">
              <w:rPr>
                <w:position w:val="2"/>
              </w:rPr>
              <w:t xml:space="preserve">be </w:t>
            </w:r>
            <w:r w:rsidRPr="00452505">
              <w:rPr>
                <w:w w:val="105"/>
                <w:position w:val="1"/>
              </w:rPr>
              <w:t xml:space="preserve">responsible </w:t>
            </w:r>
            <w:r w:rsidRPr="00452505">
              <w:rPr>
                <w:w w:val="105"/>
              </w:rPr>
              <w:t>for all matters concerning work safety and health.  The Supplier shall assume full responsibilities for the safety and health management and bear full liabilities for all</w:t>
            </w:r>
            <w:r w:rsidRPr="00452505">
              <w:t xml:space="preserve"> </w:t>
            </w:r>
            <w:r w:rsidRPr="00452505">
              <w:rPr>
                <w:w w:val="105"/>
              </w:rPr>
              <w:t>injuries to all persons and all damages to all properties which have resulted from any accidents related to the execution of the Works</w:t>
            </w:r>
            <w:r w:rsidRPr="00452505">
              <w:t>.</w:t>
            </w:r>
          </w:p>
        </w:tc>
        <w:tc>
          <w:tcPr>
            <w:tcW w:w="459" w:type="pct"/>
            <w:tcBorders>
              <w:bottom w:val="nil"/>
            </w:tcBorders>
            <w:shd w:val="clear" w:color="auto" w:fill="auto"/>
          </w:tcPr>
          <w:p w14:paraId="17A9E4F0" w14:textId="656EE524" w:rsidR="008953AE" w:rsidRPr="00452505" w:rsidRDefault="008953AE" w:rsidP="008953AE">
            <w:pPr>
              <w:spacing w:after="120"/>
              <w:jc w:val="center"/>
            </w:pPr>
            <w:r w:rsidRPr="00452505">
              <w:rPr>
                <w:b/>
              </w:rPr>
              <w:t>(M)</w:t>
            </w:r>
          </w:p>
        </w:tc>
        <w:tc>
          <w:tcPr>
            <w:tcW w:w="459" w:type="pct"/>
            <w:tcBorders>
              <w:bottom w:val="nil"/>
            </w:tcBorders>
            <w:shd w:val="clear" w:color="auto" w:fill="auto"/>
          </w:tcPr>
          <w:p w14:paraId="6BC0931E" w14:textId="77777777" w:rsidR="008953AE" w:rsidRPr="00452505" w:rsidRDefault="008953AE" w:rsidP="008953AE">
            <w:pPr>
              <w:spacing w:after="120"/>
              <w:rPr>
                <w:b/>
              </w:rPr>
            </w:pPr>
          </w:p>
        </w:tc>
        <w:tc>
          <w:tcPr>
            <w:tcW w:w="599" w:type="pct"/>
            <w:tcBorders>
              <w:bottom w:val="nil"/>
            </w:tcBorders>
            <w:shd w:val="clear" w:color="auto" w:fill="auto"/>
          </w:tcPr>
          <w:p w14:paraId="55D8CE1F" w14:textId="77777777" w:rsidR="008953AE" w:rsidRPr="00452505" w:rsidRDefault="008953AE" w:rsidP="008953AE">
            <w:pPr>
              <w:spacing w:after="120"/>
              <w:rPr>
                <w:b/>
              </w:rPr>
            </w:pPr>
          </w:p>
        </w:tc>
      </w:tr>
      <w:tr w:rsidR="008953AE" w:rsidRPr="00452505" w14:paraId="3F7E3AE9" w14:textId="77777777" w:rsidTr="00AF4F7A">
        <w:trPr>
          <w:trHeight w:val="467"/>
        </w:trPr>
        <w:tc>
          <w:tcPr>
            <w:tcW w:w="722" w:type="pct"/>
            <w:tcBorders>
              <w:bottom w:val="nil"/>
            </w:tcBorders>
          </w:tcPr>
          <w:p w14:paraId="3666EC26" w14:textId="5F995435" w:rsidR="008953AE" w:rsidRPr="00452505" w:rsidRDefault="008953AE" w:rsidP="008953AE">
            <w:pPr>
              <w:ind w:left="360"/>
            </w:pPr>
          </w:p>
        </w:tc>
        <w:tc>
          <w:tcPr>
            <w:tcW w:w="2761" w:type="pct"/>
            <w:tcBorders>
              <w:bottom w:val="nil"/>
            </w:tcBorders>
            <w:shd w:val="clear" w:color="auto" w:fill="auto"/>
          </w:tcPr>
          <w:p w14:paraId="257E3344" w14:textId="6A59947B" w:rsidR="008953AE" w:rsidRPr="00452505" w:rsidRDefault="008953AE" w:rsidP="008953AE">
            <w:pPr>
              <w:tabs>
                <w:tab w:val="left" w:pos="1020"/>
                <w:tab w:val="left" w:pos="1021"/>
              </w:tabs>
              <w:autoSpaceDE w:val="0"/>
              <w:autoSpaceDN w:val="0"/>
              <w:spacing w:after="120"/>
              <w:jc w:val="both"/>
              <w:rPr>
                <w:w w:val="110"/>
              </w:rPr>
            </w:pPr>
          </w:p>
        </w:tc>
        <w:tc>
          <w:tcPr>
            <w:tcW w:w="459" w:type="pct"/>
            <w:tcBorders>
              <w:bottom w:val="nil"/>
            </w:tcBorders>
            <w:shd w:val="clear" w:color="auto" w:fill="auto"/>
          </w:tcPr>
          <w:p w14:paraId="758179C9" w14:textId="09A21CF0" w:rsidR="008953AE" w:rsidRPr="00452505" w:rsidRDefault="008953AE" w:rsidP="008953AE">
            <w:pPr>
              <w:spacing w:after="120"/>
              <w:jc w:val="center"/>
            </w:pPr>
          </w:p>
        </w:tc>
        <w:tc>
          <w:tcPr>
            <w:tcW w:w="459" w:type="pct"/>
            <w:tcBorders>
              <w:bottom w:val="nil"/>
            </w:tcBorders>
            <w:shd w:val="clear" w:color="auto" w:fill="auto"/>
          </w:tcPr>
          <w:p w14:paraId="032A1C2B" w14:textId="77777777" w:rsidR="008953AE" w:rsidRPr="00452505" w:rsidRDefault="008953AE" w:rsidP="008953AE">
            <w:pPr>
              <w:spacing w:after="120"/>
              <w:rPr>
                <w:b/>
              </w:rPr>
            </w:pPr>
          </w:p>
        </w:tc>
        <w:tc>
          <w:tcPr>
            <w:tcW w:w="599" w:type="pct"/>
            <w:tcBorders>
              <w:bottom w:val="nil"/>
            </w:tcBorders>
            <w:shd w:val="clear" w:color="auto" w:fill="auto"/>
          </w:tcPr>
          <w:p w14:paraId="018752C0" w14:textId="77777777" w:rsidR="008953AE" w:rsidRPr="00452505" w:rsidRDefault="008953AE" w:rsidP="008953AE">
            <w:pPr>
              <w:spacing w:after="120"/>
              <w:rPr>
                <w:b/>
                <w:color w:val="FF0000"/>
              </w:rPr>
            </w:pPr>
          </w:p>
        </w:tc>
      </w:tr>
      <w:tr w:rsidR="008953AE" w:rsidRPr="00452505" w14:paraId="58B82D79" w14:textId="77777777" w:rsidTr="00AF4F7A">
        <w:trPr>
          <w:trHeight w:val="467"/>
        </w:trPr>
        <w:tc>
          <w:tcPr>
            <w:tcW w:w="722" w:type="pct"/>
            <w:tcBorders>
              <w:bottom w:val="nil"/>
            </w:tcBorders>
          </w:tcPr>
          <w:p w14:paraId="289D343B" w14:textId="77777777" w:rsidR="008953AE" w:rsidRPr="00452505" w:rsidRDefault="008953AE" w:rsidP="0092352E">
            <w:pPr>
              <w:pStyle w:val="ab"/>
              <w:numPr>
                <w:ilvl w:val="0"/>
                <w:numId w:val="13"/>
              </w:numPr>
              <w:ind w:leftChars="0"/>
              <w:rPr>
                <w:szCs w:val="24"/>
              </w:rPr>
            </w:pPr>
          </w:p>
        </w:tc>
        <w:tc>
          <w:tcPr>
            <w:tcW w:w="2761" w:type="pct"/>
          </w:tcPr>
          <w:p w14:paraId="31E98730" w14:textId="2B3CC608" w:rsidR="008953AE" w:rsidRPr="00452505" w:rsidRDefault="008953AE" w:rsidP="008953AE">
            <w:pPr>
              <w:tabs>
                <w:tab w:val="left" w:pos="1020"/>
                <w:tab w:val="left" w:pos="1021"/>
              </w:tabs>
              <w:autoSpaceDE w:val="0"/>
              <w:autoSpaceDN w:val="0"/>
              <w:spacing w:after="120"/>
              <w:jc w:val="both"/>
            </w:pPr>
            <w:r w:rsidRPr="00452505">
              <w:rPr>
                <w:b/>
                <w:w w:val="105"/>
              </w:rPr>
              <w:t>Overall System Requirement</w:t>
            </w:r>
          </w:p>
        </w:tc>
        <w:tc>
          <w:tcPr>
            <w:tcW w:w="459" w:type="pct"/>
          </w:tcPr>
          <w:p w14:paraId="66F4086A" w14:textId="77777777" w:rsidR="008953AE" w:rsidRPr="00452505" w:rsidRDefault="008953AE" w:rsidP="008953AE">
            <w:pPr>
              <w:spacing w:after="120"/>
              <w:jc w:val="center"/>
              <w:rPr>
                <w:b/>
              </w:rPr>
            </w:pPr>
          </w:p>
        </w:tc>
        <w:tc>
          <w:tcPr>
            <w:tcW w:w="459" w:type="pct"/>
          </w:tcPr>
          <w:p w14:paraId="3AF3AB64" w14:textId="77777777" w:rsidR="008953AE" w:rsidRPr="00452505" w:rsidRDefault="008953AE" w:rsidP="008953AE">
            <w:pPr>
              <w:spacing w:after="120"/>
              <w:rPr>
                <w:b/>
              </w:rPr>
            </w:pPr>
          </w:p>
        </w:tc>
        <w:tc>
          <w:tcPr>
            <w:tcW w:w="599" w:type="pct"/>
          </w:tcPr>
          <w:p w14:paraId="3102EFD9" w14:textId="77777777" w:rsidR="008953AE" w:rsidRPr="00452505" w:rsidRDefault="008953AE" w:rsidP="008953AE">
            <w:pPr>
              <w:spacing w:after="120"/>
              <w:rPr>
                <w:b/>
                <w:color w:val="FF0000"/>
              </w:rPr>
            </w:pPr>
          </w:p>
        </w:tc>
      </w:tr>
      <w:tr w:rsidR="008953AE" w:rsidRPr="00452505" w14:paraId="33A66006" w14:textId="77777777" w:rsidTr="00AF4F7A">
        <w:trPr>
          <w:trHeight w:val="440"/>
        </w:trPr>
        <w:tc>
          <w:tcPr>
            <w:tcW w:w="722" w:type="pct"/>
          </w:tcPr>
          <w:p w14:paraId="68A6DF18" w14:textId="35E0B7F3" w:rsidR="008953AE" w:rsidRPr="00452505" w:rsidRDefault="008953AE" w:rsidP="0092352E">
            <w:pPr>
              <w:pStyle w:val="ab"/>
              <w:numPr>
                <w:ilvl w:val="1"/>
                <w:numId w:val="13"/>
              </w:numPr>
              <w:ind w:leftChars="0"/>
              <w:rPr>
                <w:szCs w:val="24"/>
              </w:rPr>
            </w:pPr>
          </w:p>
        </w:tc>
        <w:tc>
          <w:tcPr>
            <w:tcW w:w="2761" w:type="pct"/>
          </w:tcPr>
          <w:p w14:paraId="64C97C60" w14:textId="0CDAC6A0" w:rsidR="008953AE" w:rsidRPr="00452505" w:rsidRDefault="008953AE" w:rsidP="008953AE">
            <w:pPr>
              <w:spacing w:after="120"/>
              <w:ind w:rightChars="48" w:right="115"/>
              <w:jc w:val="both"/>
              <w:rPr>
                <w:b/>
              </w:rPr>
            </w:pPr>
            <w:r w:rsidRPr="00452505">
              <w:rPr>
                <w:w w:val="110"/>
              </w:rPr>
              <w:t xml:space="preserve">The </w:t>
            </w:r>
            <w:r w:rsidRPr="00452505">
              <w:rPr>
                <w:w w:val="105"/>
                <w:position w:val="1"/>
              </w:rPr>
              <w:t xml:space="preserve">Supplier shall design, supply and </w:t>
            </w:r>
            <w:r w:rsidRPr="00452505">
              <w:rPr>
                <w:w w:val="105"/>
              </w:rPr>
              <w:t>install the Patient and Asset Tagging System associated peripheral equipment, hardware and software systems to achieve the operation flow.</w:t>
            </w:r>
          </w:p>
        </w:tc>
        <w:tc>
          <w:tcPr>
            <w:tcW w:w="459" w:type="pct"/>
          </w:tcPr>
          <w:p w14:paraId="20B554DB" w14:textId="4B4A1DB4" w:rsidR="008953AE" w:rsidRPr="00452505" w:rsidRDefault="008953AE" w:rsidP="008953AE">
            <w:pPr>
              <w:spacing w:after="120"/>
              <w:jc w:val="center"/>
              <w:rPr>
                <w:b/>
              </w:rPr>
            </w:pPr>
            <w:r w:rsidRPr="00452505">
              <w:rPr>
                <w:b/>
              </w:rPr>
              <w:t>(M)</w:t>
            </w:r>
          </w:p>
        </w:tc>
        <w:tc>
          <w:tcPr>
            <w:tcW w:w="459" w:type="pct"/>
          </w:tcPr>
          <w:p w14:paraId="67851133" w14:textId="77777777" w:rsidR="008953AE" w:rsidRPr="00452505" w:rsidRDefault="008953AE" w:rsidP="008953AE">
            <w:pPr>
              <w:spacing w:after="120"/>
              <w:rPr>
                <w:b/>
              </w:rPr>
            </w:pPr>
          </w:p>
        </w:tc>
        <w:tc>
          <w:tcPr>
            <w:tcW w:w="599" w:type="pct"/>
          </w:tcPr>
          <w:p w14:paraId="76F1C1D8" w14:textId="77777777" w:rsidR="008953AE" w:rsidRPr="00452505" w:rsidRDefault="008953AE" w:rsidP="008953AE">
            <w:pPr>
              <w:spacing w:after="120"/>
              <w:rPr>
                <w:b/>
              </w:rPr>
            </w:pPr>
          </w:p>
        </w:tc>
      </w:tr>
      <w:tr w:rsidR="008953AE" w:rsidRPr="00452505" w14:paraId="26227894" w14:textId="77777777" w:rsidTr="00AF4F7A">
        <w:trPr>
          <w:trHeight w:val="440"/>
        </w:trPr>
        <w:tc>
          <w:tcPr>
            <w:tcW w:w="722" w:type="pct"/>
          </w:tcPr>
          <w:p w14:paraId="076841E2" w14:textId="77777777" w:rsidR="008953AE" w:rsidRPr="00452505" w:rsidRDefault="008953AE" w:rsidP="0092352E">
            <w:pPr>
              <w:pStyle w:val="ab"/>
              <w:numPr>
                <w:ilvl w:val="1"/>
                <w:numId w:val="13"/>
              </w:numPr>
              <w:ind w:leftChars="0"/>
              <w:rPr>
                <w:szCs w:val="24"/>
              </w:rPr>
            </w:pPr>
          </w:p>
        </w:tc>
        <w:tc>
          <w:tcPr>
            <w:tcW w:w="2761" w:type="pct"/>
          </w:tcPr>
          <w:p w14:paraId="45B43BFD" w14:textId="5B318328" w:rsidR="008953AE" w:rsidRPr="00452505" w:rsidRDefault="008953AE" w:rsidP="008953AE">
            <w:pPr>
              <w:spacing w:after="120"/>
              <w:ind w:right="72"/>
              <w:jc w:val="both"/>
            </w:pPr>
            <w:r w:rsidRPr="00452505">
              <w:rPr>
                <w:w w:val="110"/>
              </w:rPr>
              <w:t xml:space="preserve">The </w:t>
            </w:r>
            <w:r w:rsidRPr="00452505">
              <w:rPr>
                <w:w w:val="110"/>
                <w:position w:val="1"/>
              </w:rPr>
              <w:t xml:space="preserve">equipment </w:t>
            </w:r>
            <w:r w:rsidRPr="00452505">
              <w:rPr>
                <w:w w:val="110"/>
              </w:rPr>
              <w:t xml:space="preserve">will be used to serve the </w:t>
            </w:r>
            <w:r w:rsidRPr="00452505">
              <w:rPr>
                <w:w w:val="105"/>
              </w:rPr>
              <w:t xml:space="preserve">Patient and Asset Tagging System </w:t>
            </w:r>
            <w:r w:rsidRPr="00452505">
              <w:rPr>
                <w:w w:val="110"/>
              </w:rPr>
              <w:t xml:space="preserve">operation on a daily basis; thus the required quality, occupational safety and health as well as efficiency shall be built into logistic flow, workflow, facilities and contingencies and risk management process.  </w:t>
            </w:r>
          </w:p>
        </w:tc>
        <w:tc>
          <w:tcPr>
            <w:tcW w:w="459" w:type="pct"/>
          </w:tcPr>
          <w:p w14:paraId="2E6E3E4A" w14:textId="23944A6D" w:rsidR="008953AE" w:rsidRPr="00452505" w:rsidRDefault="008953AE" w:rsidP="008953AE">
            <w:pPr>
              <w:spacing w:after="120"/>
              <w:jc w:val="center"/>
            </w:pPr>
            <w:r w:rsidRPr="00452505">
              <w:rPr>
                <w:b/>
              </w:rPr>
              <w:t>(M)</w:t>
            </w:r>
          </w:p>
        </w:tc>
        <w:tc>
          <w:tcPr>
            <w:tcW w:w="459" w:type="pct"/>
          </w:tcPr>
          <w:p w14:paraId="56586D81" w14:textId="77777777" w:rsidR="008953AE" w:rsidRPr="00452505" w:rsidRDefault="008953AE" w:rsidP="008953AE">
            <w:pPr>
              <w:spacing w:after="120"/>
              <w:rPr>
                <w:b/>
              </w:rPr>
            </w:pPr>
          </w:p>
        </w:tc>
        <w:tc>
          <w:tcPr>
            <w:tcW w:w="599" w:type="pct"/>
          </w:tcPr>
          <w:p w14:paraId="196DD8CA" w14:textId="77777777" w:rsidR="008953AE" w:rsidRPr="00452505" w:rsidRDefault="008953AE" w:rsidP="008953AE">
            <w:pPr>
              <w:spacing w:after="120"/>
              <w:rPr>
                <w:b/>
                <w:color w:val="FF0000"/>
              </w:rPr>
            </w:pPr>
          </w:p>
        </w:tc>
      </w:tr>
      <w:tr w:rsidR="008953AE" w:rsidRPr="00452505" w14:paraId="58881DB6" w14:textId="77777777" w:rsidTr="00AF4F7A">
        <w:trPr>
          <w:trHeight w:val="440"/>
        </w:trPr>
        <w:tc>
          <w:tcPr>
            <w:tcW w:w="722" w:type="pct"/>
          </w:tcPr>
          <w:p w14:paraId="13788C47" w14:textId="77777777" w:rsidR="008953AE" w:rsidRPr="00452505" w:rsidRDefault="008953AE" w:rsidP="0092352E">
            <w:pPr>
              <w:pStyle w:val="ab"/>
              <w:numPr>
                <w:ilvl w:val="1"/>
                <w:numId w:val="13"/>
              </w:numPr>
              <w:ind w:leftChars="0"/>
              <w:rPr>
                <w:szCs w:val="24"/>
              </w:rPr>
            </w:pPr>
          </w:p>
        </w:tc>
        <w:tc>
          <w:tcPr>
            <w:tcW w:w="2761" w:type="pct"/>
          </w:tcPr>
          <w:p w14:paraId="12AA3059" w14:textId="647AC424" w:rsidR="008953AE" w:rsidRPr="00452505" w:rsidRDefault="008953AE" w:rsidP="008953AE">
            <w:pPr>
              <w:spacing w:after="120"/>
              <w:ind w:right="72"/>
              <w:jc w:val="both"/>
              <w:rPr>
                <w:w w:val="110"/>
              </w:rPr>
            </w:pPr>
            <w:r w:rsidRPr="00452505">
              <w:rPr>
                <w:w w:val="110"/>
              </w:rPr>
              <w:t>Languages of all display / working station information for all equipment and systems shall be English and Traditional Chinese.</w:t>
            </w:r>
          </w:p>
        </w:tc>
        <w:tc>
          <w:tcPr>
            <w:tcW w:w="459" w:type="pct"/>
          </w:tcPr>
          <w:p w14:paraId="260D94C9" w14:textId="6BD9D37C" w:rsidR="008953AE" w:rsidRPr="00452505" w:rsidRDefault="008953AE" w:rsidP="008953AE">
            <w:pPr>
              <w:spacing w:after="120"/>
              <w:jc w:val="center"/>
            </w:pPr>
            <w:r w:rsidRPr="00452505">
              <w:rPr>
                <w:b/>
              </w:rPr>
              <w:t>(M)</w:t>
            </w:r>
          </w:p>
        </w:tc>
        <w:tc>
          <w:tcPr>
            <w:tcW w:w="459" w:type="pct"/>
          </w:tcPr>
          <w:p w14:paraId="72119D50" w14:textId="77777777" w:rsidR="008953AE" w:rsidRPr="00452505" w:rsidRDefault="008953AE" w:rsidP="008953AE">
            <w:pPr>
              <w:spacing w:after="120"/>
              <w:rPr>
                <w:b/>
              </w:rPr>
            </w:pPr>
          </w:p>
        </w:tc>
        <w:tc>
          <w:tcPr>
            <w:tcW w:w="599" w:type="pct"/>
          </w:tcPr>
          <w:p w14:paraId="28CCEC0B" w14:textId="77777777" w:rsidR="008953AE" w:rsidRPr="00452505" w:rsidRDefault="008953AE" w:rsidP="008953AE">
            <w:pPr>
              <w:spacing w:after="120"/>
              <w:rPr>
                <w:b/>
              </w:rPr>
            </w:pPr>
          </w:p>
        </w:tc>
      </w:tr>
      <w:tr w:rsidR="008953AE" w:rsidRPr="00452505" w14:paraId="5CA35241" w14:textId="77777777" w:rsidTr="00AF4F7A">
        <w:trPr>
          <w:trHeight w:val="440"/>
        </w:trPr>
        <w:tc>
          <w:tcPr>
            <w:tcW w:w="722" w:type="pct"/>
          </w:tcPr>
          <w:p w14:paraId="78E8C666" w14:textId="77777777" w:rsidR="008953AE" w:rsidRPr="00452505" w:rsidRDefault="008953AE" w:rsidP="0092352E">
            <w:pPr>
              <w:pStyle w:val="ab"/>
              <w:numPr>
                <w:ilvl w:val="1"/>
                <w:numId w:val="13"/>
              </w:numPr>
              <w:ind w:leftChars="0"/>
              <w:rPr>
                <w:szCs w:val="24"/>
              </w:rPr>
            </w:pPr>
          </w:p>
        </w:tc>
        <w:tc>
          <w:tcPr>
            <w:tcW w:w="2761" w:type="pct"/>
          </w:tcPr>
          <w:p w14:paraId="103383BE" w14:textId="77777777" w:rsidR="008953AE" w:rsidRPr="00452505" w:rsidRDefault="008953AE" w:rsidP="008953AE">
            <w:pPr>
              <w:spacing w:after="120"/>
              <w:ind w:right="72"/>
              <w:jc w:val="both"/>
              <w:rPr>
                <w:color w:val="000000" w:themeColor="text1"/>
              </w:rPr>
            </w:pPr>
            <w:r w:rsidRPr="00452505">
              <w:rPr>
                <w:color w:val="000000" w:themeColor="text1"/>
              </w:rPr>
              <w:t>The Supplier shall have a local equipment installation and technical support team to support all offered equipment and systems.</w:t>
            </w:r>
          </w:p>
          <w:p w14:paraId="2351D376" w14:textId="77777777" w:rsidR="008953AE" w:rsidRPr="00452505" w:rsidRDefault="008953AE" w:rsidP="008953AE">
            <w:pPr>
              <w:spacing w:after="120"/>
              <w:ind w:right="72"/>
              <w:jc w:val="both"/>
              <w:rPr>
                <w:b/>
                <w:color w:val="000000" w:themeColor="text1"/>
              </w:rPr>
            </w:pPr>
            <w:r w:rsidRPr="00452505">
              <w:rPr>
                <w:color w:val="000000" w:themeColor="text1"/>
                <w:w w:val="110"/>
              </w:rPr>
              <w:t xml:space="preserve">The </w:t>
            </w:r>
            <w:r w:rsidRPr="00452505">
              <w:rPr>
                <w:color w:val="000000" w:themeColor="text1"/>
              </w:rPr>
              <w:t xml:space="preserve">Supplier </w:t>
            </w:r>
            <w:r w:rsidRPr="00452505">
              <w:rPr>
                <w:color w:val="000000" w:themeColor="text1"/>
                <w:w w:val="110"/>
              </w:rPr>
              <w:t xml:space="preserve">shall provide the company relevant experience of supply and installation of equipment in the past </w:t>
            </w:r>
            <w:r w:rsidRPr="00452505">
              <w:rPr>
                <w:i/>
                <w:color w:val="000000" w:themeColor="text1"/>
                <w:w w:val="110"/>
              </w:rPr>
              <w:t xml:space="preserve">5 </w:t>
            </w:r>
            <w:r w:rsidRPr="00452505">
              <w:rPr>
                <w:color w:val="000000" w:themeColor="text1"/>
                <w:w w:val="110"/>
              </w:rPr>
              <w:t>years, the Project’s Organisation Chart and the</w:t>
            </w:r>
            <w:r w:rsidRPr="00452505">
              <w:rPr>
                <w:color w:val="000000" w:themeColor="text1"/>
                <w:spacing w:val="-14"/>
                <w:w w:val="110"/>
              </w:rPr>
              <w:t xml:space="preserve"> </w:t>
            </w:r>
            <w:r w:rsidRPr="00452505">
              <w:rPr>
                <w:color w:val="000000" w:themeColor="text1"/>
                <w:w w:val="110"/>
              </w:rPr>
              <w:t>CVs</w:t>
            </w:r>
            <w:r w:rsidRPr="00452505">
              <w:rPr>
                <w:color w:val="000000" w:themeColor="text1"/>
                <w:spacing w:val="-8"/>
                <w:w w:val="110"/>
              </w:rPr>
              <w:t xml:space="preserve"> </w:t>
            </w:r>
            <w:r w:rsidRPr="00452505">
              <w:rPr>
                <w:color w:val="000000" w:themeColor="text1"/>
                <w:w w:val="110"/>
              </w:rPr>
              <w:t>of</w:t>
            </w:r>
            <w:r w:rsidRPr="00452505">
              <w:rPr>
                <w:color w:val="000000" w:themeColor="text1"/>
                <w:spacing w:val="-8"/>
                <w:w w:val="110"/>
              </w:rPr>
              <w:t xml:space="preserve"> </w:t>
            </w:r>
            <w:r w:rsidRPr="00452505">
              <w:rPr>
                <w:color w:val="000000" w:themeColor="text1"/>
                <w:w w:val="110"/>
              </w:rPr>
              <w:t xml:space="preserve">Proposed Project Team. </w:t>
            </w:r>
            <w:r w:rsidRPr="00452505">
              <w:rPr>
                <w:b/>
                <w:color w:val="000000" w:themeColor="text1"/>
              </w:rPr>
              <w:t xml:space="preserve"> </w:t>
            </w:r>
          </w:p>
          <w:p w14:paraId="15103DDB" w14:textId="152A1BA1" w:rsidR="008953AE" w:rsidRPr="00452505" w:rsidRDefault="008953AE" w:rsidP="008953AE">
            <w:pPr>
              <w:pStyle w:val="TableParagraph"/>
              <w:spacing w:after="120"/>
              <w:ind w:left="29" w:right="14"/>
              <w:jc w:val="both"/>
              <w:rPr>
                <w:rFonts w:ascii="Times New Roman" w:hAnsi="Times New Roman" w:cs="Times New Roman"/>
                <w:w w:val="110"/>
                <w:sz w:val="24"/>
                <w:szCs w:val="24"/>
              </w:rPr>
            </w:pPr>
            <w:r w:rsidRPr="00452505">
              <w:rPr>
                <w:rFonts w:ascii="Times New Roman" w:hAnsi="Times New Roman" w:cs="Times New Roman"/>
                <w:color w:val="000000" w:themeColor="text1"/>
                <w:w w:val="105"/>
                <w:sz w:val="24"/>
                <w:szCs w:val="24"/>
              </w:rPr>
              <w:lastRenderedPageBreak/>
              <w:t>(Please provide details in</w:t>
            </w:r>
            <w:r w:rsidRPr="00452505">
              <w:rPr>
                <w:rFonts w:ascii="Times New Roman" w:hAnsi="Times New Roman" w:cs="Times New Roman"/>
                <w:b/>
                <w:color w:val="000000" w:themeColor="text1"/>
                <w:sz w:val="24"/>
                <w:szCs w:val="24"/>
              </w:rPr>
              <w:t xml:space="preserve"> Schedule C)</w:t>
            </w:r>
          </w:p>
        </w:tc>
        <w:tc>
          <w:tcPr>
            <w:tcW w:w="459" w:type="pct"/>
          </w:tcPr>
          <w:p w14:paraId="2B21A558" w14:textId="4880C84A" w:rsidR="008953AE" w:rsidRPr="00452505" w:rsidRDefault="008953AE" w:rsidP="008953AE">
            <w:pPr>
              <w:spacing w:after="120"/>
              <w:jc w:val="center"/>
            </w:pPr>
            <w:r w:rsidRPr="00452505">
              <w:rPr>
                <w:b/>
                <w:color w:val="000000" w:themeColor="text1"/>
              </w:rPr>
              <w:lastRenderedPageBreak/>
              <w:t>(M)</w:t>
            </w:r>
          </w:p>
        </w:tc>
        <w:tc>
          <w:tcPr>
            <w:tcW w:w="459" w:type="pct"/>
          </w:tcPr>
          <w:p w14:paraId="44D0EFF1" w14:textId="77777777" w:rsidR="008953AE" w:rsidRPr="00452505" w:rsidRDefault="008953AE" w:rsidP="008953AE">
            <w:pPr>
              <w:spacing w:after="120"/>
              <w:rPr>
                <w:b/>
              </w:rPr>
            </w:pPr>
          </w:p>
        </w:tc>
        <w:tc>
          <w:tcPr>
            <w:tcW w:w="599" w:type="pct"/>
          </w:tcPr>
          <w:p w14:paraId="1E91DBA0" w14:textId="77777777" w:rsidR="008953AE" w:rsidRPr="00452505" w:rsidRDefault="008953AE" w:rsidP="008953AE">
            <w:pPr>
              <w:spacing w:after="120"/>
              <w:rPr>
                <w:b/>
              </w:rPr>
            </w:pPr>
          </w:p>
        </w:tc>
      </w:tr>
      <w:tr w:rsidR="008953AE" w:rsidRPr="00452505" w14:paraId="36C59193" w14:textId="77777777" w:rsidTr="00AF4F7A">
        <w:trPr>
          <w:trHeight w:val="467"/>
        </w:trPr>
        <w:tc>
          <w:tcPr>
            <w:tcW w:w="722" w:type="pct"/>
          </w:tcPr>
          <w:p w14:paraId="3A76565A" w14:textId="77777777" w:rsidR="008953AE" w:rsidRPr="00452505" w:rsidRDefault="008953AE" w:rsidP="0092352E">
            <w:pPr>
              <w:pStyle w:val="ab"/>
              <w:numPr>
                <w:ilvl w:val="1"/>
                <w:numId w:val="13"/>
              </w:numPr>
              <w:ind w:leftChars="0"/>
              <w:rPr>
                <w:color w:val="000000" w:themeColor="text1"/>
                <w:szCs w:val="24"/>
              </w:rPr>
            </w:pPr>
          </w:p>
        </w:tc>
        <w:tc>
          <w:tcPr>
            <w:tcW w:w="2761" w:type="pct"/>
          </w:tcPr>
          <w:p w14:paraId="48239CDE" w14:textId="39B59D94" w:rsidR="008953AE" w:rsidRPr="00452505" w:rsidRDefault="008953AE" w:rsidP="008953AE">
            <w:pPr>
              <w:spacing w:after="120"/>
              <w:ind w:rightChars="48" w:right="115"/>
              <w:jc w:val="both"/>
              <w:rPr>
                <w:color w:val="000000" w:themeColor="text1"/>
                <w:w w:val="105"/>
              </w:rPr>
            </w:pPr>
            <w:r w:rsidRPr="00452505">
              <w:rPr>
                <w:rFonts w:eastAsia="Times New Roman"/>
                <w:color w:val="000000"/>
              </w:rPr>
              <w:t xml:space="preserve">The Supplier shall provide, design, supply and install all systems, subsystem, components and accessories to achieve the full functionality of the </w:t>
            </w:r>
            <w:r w:rsidRPr="00452505">
              <w:rPr>
                <w:w w:val="105"/>
              </w:rPr>
              <w:t>Patient and Asset Tagging System.</w:t>
            </w:r>
          </w:p>
        </w:tc>
        <w:tc>
          <w:tcPr>
            <w:tcW w:w="459" w:type="pct"/>
          </w:tcPr>
          <w:p w14:paraId="1945CE03" w14:textId="2F049787" w:rsidR="008953AE" w:rsidRPr="00452505" w:rsidRDefault="008953AE" w:rsidP="008953AE">
            <w:pPr>
              <w:spacing w:after="120"/>
              <w:jc w:val="center"/>
              <w:rPr>
                <w:color w:val="000000" w:themeColor="text1"/>
              </w:rPr>
            </w:pPr>
            <w:r w:rsidRPr="00452505">
              <w:rPr>
                <w:b/>
              </w:rPr>
              <w:t>(M)</w:t>
            </w:r>
          </w:p>
        </w:tc>
        <w:tc>
          <w:tcPr>
            <w:tcW w:w="459" w:type="pct"/>
          </w:tcPr>
          <w:p w14:paraId="25FD0901" w14:textId="77777777" w:rsidR="008953AE" w:rsidRPr="00452505" w:rsidRDefault="008953AE" w:rsidP="008953AE">
            <w:pPr>
              <w:spacing w:after="120"/>
              <w:rPr>
                <w:color w:val="000000" w:themeColor="text1"/>
              </w:rPr>
            </w:pPr>
          </w:p>
        </w:tc>
        <w:tc>
          <w:tcPr>
            <w:tcW w:w="599" w:type="pct"/>
          </w:tcPr>
          <w:p w14:paraId="774F42E0" w14:textId="77777777" w:rsidR="008953AE" w:rsidRPr="00452505" w:rsidRDefault="008953AE" w:rsidP="008953AE">
            <w:pPr>
              <w:spacing w:after="120"/>
              <w:rPr>
                <w:color w:val="000000" w:themeColor="text1"/>
              </w:rPr>
            </w:pPr>
          </w:p>
        </w:tc>
      </w:tr>
      <w:tr w:rsidR="008953AE" w:rsidRPr="00452505" w14:paraId="394C38F6" w14:textId="77777777" w:rsidTr="00AF4F7A">
        <w:trPr>
          <w:trHeight w:val="467"/>
        </w:trPr>
        <w:tc>
          <w:tcPr>
            <w:tcW w:w="722" w:type="pct"/>
          </w:tcPr>
          <w:p w14:paraId="546E742A" w14:textId="184054A4" w:rsidR="008953AE" w:rsidRPr="00452505" w:rsidRDefault="008953AE" w:rsidP="0092352E">
            <w:pPr>
              <w:pStyle w:val="ab"/>
              <w:numPr>
                <w:ilvl w:val="1"/>
                <w:numId w:val="13"/>
              </w:numPr>
              <w:ind w:leftChars="0"/>
              <w:rPr>
                <w:szCs w:val="24"/>
              </w:rPr>
            </w:pPr>
          </w:p>
        </w:tc>
        <w:tc>
          <w:tcPr>
            <w:tcW w:w="2761" w:type="pct"/>
          </w:tcPr>
          <w:p w14:paraId="2C6B5F34" w14:textId="557FEB70" w:rsidR="008953AE" w:rsidRPr="00452505" w:rsidRDefault="008953AE" w:rsidP="008953AE">
            <w:pPr>
              <w:spacing w:after="120"/>
              <w:ind w:rightChars="48" w:right="115"/>
              <w:jc w:val="both"/>
              <w:rPr>
                <w:b/>
                <w:bCs/>
              </w:rPr>
            </w:pPr>
            <w:r w:rsidRPr="00452505">
              <w:t xml:space="preserve"> </w:t>
            </w:r>
            <w:r w:rsidRPr="00452505">
              <w:rPr>
                <w:w w:val="105"/>
                <w:position w:val="1"/>
              </w:rPr>
              <w:t xml:space="preserve">The </w:t>
            </w:r>
            <w:r w:rsidRPr="00452505">
              <w:rPr>
                <w:w w:val="105"/>
                <w:position w:val="2"/>
              </w:rPr>
              <w:t xml:space="preserve">Supplier shall </w:t>
            </w:r>
            <w:r w:rsidRPr="00452505">
              <w:rPr>
                <w:w w:val="105"/>
                <w:position w:val="1"/>
              </w:rPr>
              <w:t>coordinate with the</w:t>
            </w:r>
            <w:r w:rsidRPr="00452505">
              <w:t xml:space="preserve"> Design and Build Contractor</w:t>
            </w:r>
            <w:r w:rsidRPr="00452505">
              <w:rPr>
                <w:w w:val="105"/>
              </w:rPr>
              <w:t xml:space="preserve"> for </w:t>
            </w:r>
            <w:r w:rsidRPr="00452505">
              <w:rPr>
                <w:w w:val="105"/>
                <w:position w:val="1"/>
              </w:rPr>
              <w:t xml:space="preserve">design, </w:t>
            </w:r>
            <w:r w:rsidRPr="00452505">
              <w:rPr>
                <w:w w:val="105"/>
              </w:rPr>
              <w:t>supply and installation of the electrical and mechanical services provisions to the installed items of</w:t>
            </w:r>
            <w:r w:rsidRPr="00452505">
              <w:rPr>
                <w:spacing w:val="-9"/>
                <w:w w:val="105"/>
              </w:rPr>
              <w:t xml:space="preserve"> </w:t>
            </w:r>
            <w:r w:rsidRPr="00452505">
              <w:rPr>
                <w:w w:val="105"/>
              </w:rPr>
              <w:t>equipment.</w:t>
            </w:r>
          </w:p>
        </w:tc>
        <w:tc>
          <w:tcPr>
            <w:tcW w:w="459" w:type="pct"/>
          </w:tcPr>
          <w:p w14:paraId="2E300F9B" w14:textId="42F07D6E" w:rsidR="008953AE" w:rsidRPr="00452505" w:rsidRDefault="008953AE" w:rsidP="008953AE">
            <w:pPr>
              <w:spacing w:after="120"/>
              <w:jc w:val="center"/>
            </w:pPr>
            <w:r w:rsidRPr="00452505">
              <w:rPr>
                <w:b/>
              </w:rPr>
              <w:t>(M)</w:t>
            </w:r>
          </w:p>
        </w:tc>
        <w:tc>
          <w:tcPr>
            <w:tcW w:w="459" w:type="pct"/>
          </w:tcPr>
          <w:p w14:paraId="04D36C41" w14:textId="77777777" w:rsidR="008953AE" w:rsidRPr="00452505" w:rsidRDefault="008953AE" w:rsidP="008953AE">
            <w:pPr>
              <w:spacing w:after="120"/>
              <w:rPr>
                <w:b/>
              </w:rPr>
            </w:pPr>
          </w:p>
        </w:tc>
        <w:tc>
          <w:tcPr>
            <w:tcW w:w="599" w:type="pct"/>
          </w:tcPr>
          <w:p w14:paraId="3DEC9CE8" w14:textId="77777777" w:rsidR="008953AE" w:rsidRPr="00452505" w:rsidRDefault="008953AE" w:rsidP="008953AE">
            <w:pPr>
              <w:spacing w:after="120"/>
              <w:rPr>
                <w:b/>
              </w:rPr>
            </w:pPr>
          </w:p>
        </w:tc>
      </w:tr>
      <w:tr w:rsidR="008953AE" w:rsidRPr="00452505" w14:paraId="798C238E" w14:textId="77777777" w:rsidTr="00AF4F7A">
        <w:trPr>
          <w:trHeight w:val="467"/>
        </w:trPr>
        <w:tc>
          <w:tcPr>
            <w:tcW w:w="722" w:type="pct"/>
          </w:tcPr>
          <w:p w14:paraId="3C32168D" w14:textId="76FBD3D1" w:rsidR="008953AE" w:rsidRPr="00452505" w:rsidRDefault="008953AE" w:rsidP="0092352E">
            <w:pPr>
              <w:pStyle w:val="ab"/>
              <w:numPr>
                <w:ilvl w:val="1"/>
                <w:numId w:val="13"/>
              </w:numPr>
              <w:ind w:leftChars="0"/>
              <w:rPr>
                <w:szCs w:val="24"/>
              </w:rPr>
            </w:pPr>
          </w:p>
        </w:tc>
        <w:tc>
          <w:tcPr>
            <w:tcW w:w="2761" w:type="pct"/>
          </w:tcPr>
          <w:p w14:paraId="2C4D7E80" w14:textId="77777777" w:rsidR="008953AE" w:rsidRPr="00452505" w:rsidRDefault="008953AE" w:rsidP="008953AE">
            <w:pPr>
              <w:pStyle w:val="TableParagraph"/>
              <w:spacing w:after="120"/>
              <w:ind w:left="27" w:right="153"/>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The Supplier shall work with the contractor of IT infrastructure to ensure the proper hosting, installation and configuration of the system.  </w:t>
            </w:r>
          </w:p>
          <w:p w14:paraId="26DC27C6" w14:textId="425E46DB" w:rsidR="008953AE" w:rsidRPr="00452505" w:rsidRDefault="008953AE" w:rsidP="008953AE">
            <w:pPr>
              <w:spacing w:after="120"/>
              <w:ind w:rightChars="48" w:right="115"/>
              <w:jc w:val="both"/>
              <w:rPr>
                <w:bCs/>
              </w:rPr>
            </w:pPr>
            <w:r w:rsidRPr="00452505">
              <w:rPr>
                <w:color w:val="000000" w:themeColor="text1"/>
              </w:rPr>
              <w:t>Please refer t</w:t>
            </w:r>
            <w:r w:rsidRPr="00452505">
              <w:t xml:space="preserve">o </w:t>
            </w:r>
            <w:r w:rsidRPr="00452505">
              <w:rPr>
                <w:b/>
              </w:rPr>
              <w:t>Appendix D -</w:t>
            </w:r>
            <w:r w:rsidRPr="00452505">
              <w:t xml:space="preserve"> “C</w:t>
            </w:r>
            <w:r w:rsidRPr="00452505">
              <w:rPr>
                <w:color w:val="000000" w:themeColor="text1"/>
              </w:rPr>
              <w:t>MH IT Infrastructure Services”</w:t>
            </w:r>
          </w:p>
        </w:tc>
        <w:tc>
          <w:tcPr>
            <w:tcW w:w="459" w:type="pct"/>
          </w:tcPr>
          <w:p w14:paraId="66EEA381" w14:textId="139F2D1B" w:rsidR="008953AE" w:rsidRPr="00452505" w:rsidRDefault="008953AE" w:rsidP="008953AE">
            <w:pPr>
              <w:spacing w:after="120"/>
              <w:jc w:val="center"/>
            </w:pPr>
            <w:r w:rsidRPr="00452505">
              <w:rPr>
                <w:b/>
                <w:color w:val="000000" w:themeColor="text1"/>
              </w:rPr>
              <w:t>(M)</w:t>
            </w:r>
          </w:p>
        </w:tc>
        <w:tc>
          <w:tcPr>
            <w:tcW w:w="459" w:type="pct"/>
          </w:tcPr>
          <w:p w14:paraId="6C037E20" w14:textId="77777777" w:rsidR="008953AE" w:rsidRPr="00452505" w:rsidRDefault="008953AE" w:rsidP="008953AE">
            <w:pPr>
              <w:spacing w:after="120"/>
            </w:pPr>
          </w:p>
        </w:tc>
        <w:tc>
          <w:tcPr>
            <w:tcW w:w="599" w:type="pct"/>
          </w:tcPr>
          <w:p w14:paraId="5D0A91E7" w14:textId="77777777" w:rsidR="008953AE" w:rsidRPr="00452505" w:rsidRDefault="008953AE" w:rsidP="008953AE">
            <w:pPr>
              <w:spacing w:after="120"/>
            </w:pPr>
          </w:p>
        </w:tc>
      </w:tr>
      <w:tr w:rsidR="008953AE" w:rsidRPr="00452505" w14:paraId="6498C65C" w14:textId="77777777" w:rsidTr="00AF4F7A">
        <w:trPr>
          <w:trHeight w:val="467"/>
        </w:trPr>
        <w:tc>
          <w:tcPr>
            <w:tcW w:w="722" w:type="pct"/>
          </w:tcPr>
          <w:p w14:paraId="103CFA39" w14:textId="35F9FAA1" w:rsidR="008953AE" w:rsidRPr="00452505" w:rsidRDefault="008953AE" w:rsidP="0092352E">
            <w:pPr>
              <w:pStyle w:val="ab"/>
              <w:numPr>
                <w:ilvl w:val="1"/>
                <w:numId w:val="13"/>
              </w:numPr>
              <w:ind w:leftChars="0"/>
              <w:rPr>
                <w:color w:val="000000" w:themeColor="text1"/>
                <w:szCs w:val="24"/>
              </w:rPr>
            </w:pPr>
          </w:p>
        </w:tc>
        <w:tc>
          <w:tcPr>
            <w:tcW w:w="2761" w:type="pct"/>
          </w:tcPr>
          <w:p w14:paraId="61C83FE2" w14:textId="55E2435E" w:rsidR="008953AE" w:rsidRPr="00452505" w:rsidRDefault="008953AE" w:rsidP="008953AE">
            <w:pPr>
              <w:spacing w:after="120"/>
              <w:ind w:rightChars="48" w:right="115"/>
              <w:jc w:val="both"/>
              <w:rPr>
                <w:color w:val="000000" w:themeColor="text1"/>
                <w:w w:val="105"/>
              </w:rPr>
            </w:pPr>
            <w:r w:rsidRPr="00452505">
              <w:rPr>
                <w:color w:val="000000" w:themeColor="text1"/>
                <w:w w:val="105"/>
                <w:position w:val="1"/>
              </w:rPr>
              <w:t>If there are any operational reasons that the system resided within the CMH p</w:t>
            </w:r>
            <w:r w:rsidRPr="00452505">
              <w:rPr>
                <w:color w:val="000000" w:themeColor="text1"/>
                <w:w w:val="105"/>
              </w:rPr>
              <w:t xml:space="preserve">remises needs to connect to the CMH network for information exchange with the hospital HIS systems and any subsystems, the Supplier shall be </w:t>
            </w:r>
            <w:r w:rsidRPr="00452505">
              <w:rPr>
                <w:color w:val="000000" w:themeColor="text1"/>
                <w:w w:val="105"/>
                <w:position w:val="3"/>
              </w:rPr>
              <w:t xml:space="preserve">responsible </w:t>
            </w:r>
            <w:r w:rsidRPr="00452505">
              <w:rPr>
                <w:color w:val="000000" w:themeColor="text1"/>
                <w:w w:val="105"/>
                <w:position w:val="2"/>
              </w:rPr>
              <w:t>for implementing such network connection and ensure that all the requirements described in</w:t>
            </w:r>
            <w:r w:rsidRPr="00452505">
              <w:rPr>
                <w:color w:val="000000" w:themeColor="text1"/>
                <w:w w:val="105"/>
              </w:rPr>
              <w:t xml:space="preserve"> </w:t>
            </w:r>
            <w:r w:rsidRPr="00452505">
              <w:rPr>
                <w:b/>
                <w:w w:val="105"/>
              </w:rPr>
              <w:t>Appendix</w:t>
            </w:r>
            <w:r w:rsidRPr="00452505">
              <w:rPr>
                <w:w w:val="105"/>
              </w:rPr>
              <w:t xml:space="preserve"> </w:t>
            </w:r>
            <w:r w:rsidRPr="00452505">
              <w:rPr>
                <w:b/>
                <w:w w:val="105"/>
              </w:rPr>
              <w:t>E -</w:t>
            </w:r>
            <w:r w:rsidRPr="00452505">
              <w:rPr>
                <w:w w:val="105"/>
              </w:rPr>
              <w:t xml:space="preserve"> </w:t>
            </w:r>
            <w:r w:rsidRPr="00452505">
              <w:rPr>
                <w:b/>
                <w:w w:val="105"/>
                <w:position w:val="1"/>
              </w:rPr>
              <w:t>"</w:t>
            </w:r>
            <w:r w:rsidRPr="00452505">
              <w:rPr>
                <w:w w:val="105"/>
                <w:position w:val="1"/>
              </w:rPr>
              <w:t>Furni</w:t>
            </w:r>
            <w:r w:rsidRPr="00452505">
              <w:rPr>
                <w:color w:val="000000" w:themeColor="text1"/>
                <w:w w:val="105"/>
                <w:position w:val="1"/>
              </w:rPr>
              <w:t>ture and Equipment (F&amp;E) Security Guidelines for CMH</w:t>
            </w:r>
            <w:r w:rsidRPr="00452505">
              <w:rPr>
                <w:color w:val="000000" w:themeColor="text1"/>
                <w:w w:val="105"/>
              </w:rPr>
              <w:t>" are strictly adhered</w:t>
            </w:r>
            <w:r w:rsidRPr="00452505">
              <w:rPr>
                <w:color w:val="000000" w:themeColor="text1"/>
                <w:spacing w:val="-4"/>
                <w:w w:val="105"/>
              </w:rPr>
              <w:t xml:space="preserve"> </w:t>
            </w:r>
            <w:r w:rsidRPr="00452505">
              <w:rPr>
                <w:color w:val="000000" w:themeColor="text1"/>
                <w:w w:val="105"/>
              </w:rPr>
              <w:t>to.</w:t>
            </w:r>
          </w:p>
        </w:tc>
        <w:tc>
          <w:tcPr>
            <w:tcW w:w="459" w:type="pct"/>
          </w:tcPr>
          <w:p w14:paraId="5A47BCF5" w14:textId="6B8517DD" w:rsidR="008953AE" w:rsidRPr="00452505" w:rsidRDefault="008953AE" w:rsidP="008953AE">
            <w:pPr>
              <w:spacing w:after="120"/>
              <w:jc w:val="center"/>
              <w:rPr>
                <w:color w:val="000000" w:themeColor="text1"/>
              </w:rPr>
            </w:pPr>
            <w:r w:rsidRPr="00452505">
              <w:rPr>
                <w:b/>
                <w:color w:val="000000" w:themeColor="text1"/>
              </w:rPr>
              <w:t>(M)</w:t>
            </w:r>
          </w:p>
        </w:tc>
        <w:tc>
          <w:tcPr>
            <w:tcW w:w="459" w:type="pct"/>
          </w:tcPr>
          <w:p w14:paraId="0D28E683" w14:textId="77777777" w:rsidR="008953AE" w:rsidRPr="00452505" w:rsidRDefault="008953AE" w:rsidP="008953AE">
            <w:pPr>
              <w:spacing w:after="120"/>
              <w:rPr>
                <w:color w:val="000000" w:themeColor="text1"/>
              </w:rPr>
            </w:pPr>
          </w:p>
        </w:tc>
        <w:tc>
          <w:tcPr>
            <w:tcW w:w="599" w:type="pct"/>
          </w:tcPr>
          <w:p w14:paraId="751FEB74" w14:textId="77777777" w:rsidR="008953AE" w:rsidRPr="00452505" w:rsidRDefault="008953AE" w:rsidP="008953AE">
            <w:pPr>
              <w:spacing w:after="120"/>
              <w:rPr>
                <w:color w:val="000000" w:themeColor="text1"/>
              </w:rPr>
            </w:pPr>
          </w:p>
        </w:tc>
      </w:tr>
      <w:tr w:rsidR="008953AE" w:rsidRPr="00452505" w14:paraId="640EA3E4" w14:textId="77777777" w:rsidTr="00AF4F7A">
        <w:trPr>
          <w:trHeight w:val="467"/>
        </w:trPr>
        <w:tc>
          <w:tcPr>
            <w:tcW w:w="722" w:type="pct"/>
          </w:tcPr>
          <w:p w14:paraId="53FEB620" w14:textId="5210B626" w:rsidR="008953AE" w:rsidRPr="00452505" w:rsidRDefault="008953AE" w:rsidP="0092352E">
            <w:pPr>
              <w:pStyle w:val="ab"/>
              <w:numPr>
                <w:ilvl w:val="1"/>
                <w:numId w:val="13"/>
              </w:numPr>
              <w:ind w:leftChars="0"/>
              <w:rPr>
                <w:color w:val="000000" w:themeColor="text1"/>
                <w:szCs w:val="24"/>
              </w:rPr>
            </w:pPr>
          </w:p>
        </w:tc>
        <w:tc>
          <w:tcPr>
            <w:tcW w:w="2761" w:type="pct"/>
          </w:tcPr>
          <w:p w14:paraId="6D9DC962" w14:textId="2810F621" w:rsidR="008953AE" w:rsidRPr="00452505" w:rsidRDefault="008953AE" w:rsidP="008953AE">
            <w:pPr>
              <w:spacing w:after="120"/>
              <w:ind w:rightChars="48" w:right="115"/>
              <w:jc w:val="both"/>
              <w:rPr>
                <w:color w:val="000000" w:themeColor="text1"/>
                <w:w w:val="105"/>
              </w:rPr>
            </w:pPr>
            <w:r w:rsidRPr="00452505">
              <w:rPr>
                <w:color w:val="000000" w:themeColor="text1"/>
                <w:w w:val="105"/>
              </w:rPr>
              <w:t>The Works shall be designed with contingency mode to prevent single point of failure.</w:t>
            </w:r>
          </w:p>
        </w:tc>
        <w:tc>
          <w:tcPr>
            <w:tcW w:w="459" w:type="pct"/>
            <w:shd w:val="clear" w:color="auto" w:fill="auto"/>
          </w:tcPr>
          <w:p w14:paraId="594393AF" w14:textId="17A3937C" w:rsidR="008953AE" w:rsidRPr="00452505" w:rsidRDefault="008953AE" w:rsidP="008953AE">
            <w:pPr>
              <w:spacing w:after="120"/>
              <w:jc w:val="center"/>
              <w:rPr>
                <w:color w:val="000000" w:themeColor="text1"/>
              </w:rPr>
            </w:pPr>
            <w:r w:rsidRPr="00452505">
              <w:rPr>
                <w:b/>
                <w:color w:val="000000" w:themeColor="text1"/>
              </w:rPr>
              <w:t>(M)</w:t>
            </w:r>
          </w:p>
        </w:tc>
        <w:tc>
          <w:tcPr>
            <w:tcW w:w="459" w:type="pct"/>
            <w:shd w:val="clear" w:color="auto" w:fill="auto"/>
          </w:tcPr>
          <w:p w14:paraId="10858DBF" w14:textId="77777777" w:rsidR="008953AE" w:rsidRPr="00452505" w:rsidRDefault="008953AE" w:rsidP="008953AE">
            <w:pPr>
              <w:spacing w:after="120"/>
              <w:rPr>
                <w:color w:val="000000" w:themeColor="text1"/>
              </w:rPr>
            </w:pPr>
          </w:p>
        </w:tc>
        <w:tc>
          <w:tcPr>
            <w:tcW w:w="599" w:type="pct"/>
            <w:shd w:val="clear" w:color="auto" w:fill="auto"/>
          </w:tcPr>
          <w:p w14:paraId="6E9BA4D0" w14:textId="795DCC71" w:rsidR="008953AE" w:rsidRPr="00452505" w:rsidRDefault="008953AE" w:rsidP="008953AE">
            <w:pPr>
              <w:spacing w:after="120"/>
              <w:rPr>
                <w:color w:val="000000" w:themeColor="text1"/>
              </w:rPr>
            </w:pPr>
            <w:r w:rsidRPr="00452505">
              <w:rPr>
                <w:b/>
                <w:color w:val="000000" w:themeColor="text1"/>
              </w:rPr>
              <w:t xml:space="preserve">  </w:t>
            </w:r>
          </w:p>
        </w:tc>
      </w:tr>
      <w:tr w:rsidR="008953AE" w:rsidRPr="00452505" w14:paraId="4DED2D72" w14:textId="77777777" w:rsidTr="00AF4F7A">
        <w:trPr>
          <w:trHeight w:val="467"/>
        </w:trPr>
        <w:tc>
          <w:tcPr>
            <w:tcW w:w="722" w:type="pct"/>
          </w:tcPr>
          <w:p w14:paraId="20B24410" w14:textId="6628AA77" w:rsidR="008953AE" w:rsidRPr="00452505" w:rsidRDefault="008953AE" w:rsidP="0092352E">
            <w:pPr>
              <w:pStyle w:val="ab"/>
              <w:numPr>
                <w:ilvl w:val="1"/>
                <w:numId w:val="13"/>
              </w:numPr>
              <w:ind w:leftChars="0"/>
              <w:rPr>
                <w:color w:val="000000" w:themeColor="text1"/>
                <w:szCs w:val="24"/>
              </w:rPr>
            </w:pPr>
          </w:p>
        </w:tc>
        <w:tc>
          <w:tcPr>
            <w:tcW w:w="2761" w:type="pct"/>
          </w:tcPr>
          <w:p w14:paraId="3235F8E4" w14:textId="241EF4E2" w:rsidR="008953AE" w:rsidRPr="00452505" w:rsidRDefault="008953AE" w:rsidP="008953AE">
            <w:pPr>
              <w:spacing w:after="120"/>
              <w:ind w:rightChars="48" w:right="115"/>
              <w:jc w:val="both"/>
              <w:rPr>
                <w:b/>
                <w:bCs/>
                <w:color w:val="000000" w:themeColor="text1"/>
              </w:rPr>
            </w:pPr>
            <w:r w:rsidRPr="00452505">
              <w:rPr>
                <w:color w:val="000000" w:themeColor="text1"/>
                <w:position w:val="2"/>
              </w:rPr>
              <w:t xml:space="preserve">All non-metal material shall be fire-retardant type and complied with </w:t>
            </w:r>
            <w:r w:rsidRPr="00452505">
              <w:rPr>
                <w:color w:val="000000" w:themeColor="text1"/>
                <w:w w:val="105"/>
              </w:rPr>
              <w:t>UL94V2 or UL94V0</w:t>
            </w:r>
            <w:r w:rsidRPr="00452505">
              <w:rPr>
                <w:color w:val="000000" w:themeColor="text1"/>
                <w:position w:val="2"/>
              </w:rPr>
              <w:t>, or other equivalent standards.</w:t>
            </w:r>
          </w:p>
        </w:tc>
        <w:tc>
          <w:tcPr>
            <w:tcW w:w="459" w:type="pct"/>
          </w:tcPr>
          <w:p w14:paraId="5B9A14B9" w14:textId="29B44188" w:rsidR="008953AE" w:rsidRPr="00452505" w:rsidRDefault="008953AE" w:rsidP="008953AE">
            <w:pPr>
              <w:spacing w:after="120"/>
              <w:jc w:val="center"/>
              <w:rPr>
                <w:color w:val="000000" w:themeColor="text1"/>
              </w:rPr>
            </w:pPr>
            <w:r w:rsidRPr="00452505">
              <w:rPr>
                <w:b/>
                <w:color w:val="000000" w:themeColor="text1"/>
              </w:rPr>
              <w:t>(M)</w:t>
            </w:r>
          </w:p>
        </w:tc>
        <w:tc>
          <w:tcPr>
            <w:tcW w:w="459" w:type="pct"/>
          </w:tcPr>
          <w:p w14:paraId="4119EB80" w14:textId="77777777" w:rsidR="008953AE" w:rsidRPr="00452505" w:rsidRDefault="008953AE" w:rsidP="008953AE">
            <w:pPr>
              <w:spacing w:after="120"/>
              <w:rPr>
                <w:b/>
                <w:color w:val="000000" w:themeColor="text1"/>
              </w:rPr>
            </w:pPr>
          </w:p>
        </w:tc>
        <w:tc>
          <w:tcPr>
            <w:tcW w:w="599" w:type="pct"/>
          </w:tcPr>
          <w:p w14:paraId="1A6C75BA" w14:textId="0342BDF3" w:rsidR="008953AE" w:rsidRPr="00452505" w:rsidRDefault="008953AE" w:rsidP="008953AE">
            <w:pPr>
              <w:spacing w:after="120"/>
              <w:rPr>
                <w:b/>
                <w:color w:val="000000" w:themeColor="text1"/>
              </w:rPr>
            </w:pPr>
          </w:p>
        </w:tc>
      </w:tr>
      <w:tr w:rsidR="008953AE" w:rsidRPr="00452505" w14:paraId="3F548353" w14:textId="77777777" w:rsidTr="00AF4F7A">
        <w:trPr>
          <w:trHeight w:val="467"/>
        </w:trPr>
        <w:tc>
          <w:tcPr>
            <w:tcW w:w="722" w:type="pct"/>
          </w:tcPr>
          <w:p w14:paraId="1EF55631" w14:textId="41208F31" w:rsidR="008953AE" w:rsidRPr="00452505" w:rsidRDefault="008953AE" w:rsidP="0092352E">
            <w:pPr>
              <w:pStyle w:val="ab"/>
              <w:numPr>
                <w:ilvl w:val="1"/>
                <w:numId w:val="13"/>
              </w:numPr>
              <w:ind w:leftChars="0"/>
              <w:rPr>
                <w:color w:val="000000" w:themeColor="text1"/>
                <w:szCs w:val="24"/>
              </w:rPr>
            </w:pPr>
          </w:p>
        </w:tc>
        <w:tc>
          <w:tcPr>
            <w:tcW w:w="2761" w:type="pct"/>
          </w:tcPr>
          <w:p w14:paraId="076A3493" w14:textId="1E6CA9B8" w:rsidR="008953AE" w:rsidRPr="00452505" w:rsidRDefault="008953AE" w:rsidP="008953AE">
            <w:pPr>
              <w:pStyle w:val="TableParagraph"/>
              <w:spacing w:after="120"/>
              <w:ind w:left="14" w:hanging="14"/>
              <w:jc w:val="both"/>
              <w:rPr>
                <w:rFonts w:ascii="Times New Roman" w:hAnsi="Times New Roman" w:cs="Times New Roman"/>
                <w:color w:val="000000" w:themeColor="text1"/>
                <w:position w:val="2"/>
                <w:sz w:val="24"/>
                <w:szCs w:val="24"/>
              </w:rPr>
            </w:pPr>
            <w:r w:rsidRPr="00452505">
              <w:rPr>
                <w:rFonts w:ascii="Times New Roman" w:hAnsi="Times New Roman" w:cs="Times New Roman"/>
                <w:color w:val="000000" w:themeColor="text1"/>
                <w:sz w:val="24"/>
                <w:szCs w:val="24"/>
              </w:rPr>
              <w:t>All Works materials shall allow cleaning with cleaning agents included water/soap water/diluted alcohol.</w:t>
            </w:r>
          </w:p>
        </w:tc>
        <w:tc>
          <w:tcPr>
            <w:tcW w:w="459" w:type="pct"/>
          </w:tcPr>
          <w:p w14:paraId="106FB296" w14:textId="2B3360EA" w:rsidR="008953AE" w:rsidRPr="00452505" w:rsidRDefault="008953AE" w:rsidP="008953AE">
            <w:pPr>
              <w:spacing w:after="120"/>
              <w:jc w:val="center"/>
              <w:rPr>
                <w:color w:val="000000" w:themeColor="text1"/>
              </w:rPr>
            </w:pPr>
            <w:r w:rsidRPr="00452505">
              <w:rPr>
                <w:b/>
                <w:color w:val="000000" w:themeColor="text1"/>
              </w:rPr>
              <w:t>(M)</w:t>
            </w:r>
          </w:p>
        </w:tc>
        <w:tc>
          <w:tcPr>
            <w:tcW w:w="459" w:type="pct"/>
          </w:tcPr>
          <w:p w14:paraId="2822ED66" w14:textId="77777777" w:rsidR="008953AE" w:rsidRPr="00452505" w:rsidRDefault="008953AE" w:rsidP="008953AE">
            <w:pPr>
              <w:spacing w:after="120"/>
              <w:rPr>
                <w:b/>
                <w:color w:val="000000" w:themeColor="text1"/>
              </w:rPr>
            </w:pPr>
          </w:p>
        </w:tc>
        <w:tc>
          <w:tcPr>
            <w:tcW w:w="599" w:type="pct"/>
          </w:tcPr>
          <w:p w14:paraId="5EFA31C7" w14:textId="77777777" w:rsidR="008953AE" w:rsidRPr="00452505" w:rsidRDefault="008953AE" w:rsidP="008953AE">
            <w:pPr>
              <w:spacing w:after="120"/>
              <w:rPr>
                <w:b/>
                <w:color w:val="000000" w:themeColor="text1"/>
              </w:rPr>
            </w:pPr>
          </w:p>
        </w:tc>
      </w:tr>
      <w:tr w:rsidR="008953AE" w:rsidRPr="00452505" w14:paraId="009378D1" w14:textId="77777777" w:rsidTr="00AF4F7A">
        <w:trPr>
          <w:trHeight w:val="467"/>
        </w:trPr>
        <w:tc>
          <w:tcPr>
            <w:tcW w:w="722" w:type="pct"/>
          </w:tcPr>
          <w:p w14:paraId="283ECD70" w14:textId="19221D39" w:rsidR="008953AE" w:rsidRPr="00452505" w:rsidRDefault="008953AE" w:rsidP="0092352E">
            <w:pPr>
              <w:pStyle w:val="ab"/>
              <w:numPr>
                <w:ilvl w:val="1"/>
                <w:numId w:val="13"/>
              </w:numPr>
              <w:ind w:leftChars="0"/>
              <w:rPr>
                <w:color w:val="000000" w:themeColor="text1"/>
                <w:szCs w:val="24"/>
              </w:rPr>
            </w:pPr>
          </w:p>
        </w:tc>
        <w:tc>
          <w:tcPr>
            <w:tcW w:w="2761" w:type="pct"/>
          </w:tcPr>
          <w:p w14:paraId="4106C4D7" w14:textId="0CD90E70" w:rsidR="008953AE" w:rsidRPr="00452505" w:rsidRDefault="008953AE" w:rsidP="008953AE">
            <w:pPr>
              <w:spacing w:after="120"/>
              <w:ind w:rightChars="48" w:right="115"/>
              <w:jc w:val="both"/>
              <w:rPr>
                <w:color w:val="000000" w:themeColor="text1"/>
                <w:w w:val="105"/>
                <w:position w:val="1"/>
              </w:rPr>
            </w:pPr>
            <w:r w:rsidRPr="00452505">
              <w:rPr>
                <w:color w:val="000000" w:themeColor="text1"/>
                <w:w w:val="105"/>
              </w:rPr>
              <w:t>The Supplier shall implement for all items and works on the</w:t>
            </w:r>
            <w:r w:rsidRPr="00452505">
              <w:rPr>
                <w:w w:val="105"/>
              </w:rPr>
              <w:t xml:space="preserve"> Equipment Installation Schedule. T</w:t>
            </w:r>
            <w:r w:rsidRPr="00452505">
              <w:rPr>
                <w:color w:val="000000" w:themeColor="text1"/>
                <w:w w:val="105"/>
              </w:rPr>
              <w:t xml:space="preserve">his includes all incidentals, equipment, appliances, services, hoisting, scaffolding, supports, tools, supervision, labour, </w:t>
            </w:r>
            <w:r w:rsidRPr="00452505">
              <w:rPr>
                <w:color w:val="000000" w:themeColor="text1"/>
                <w:w w:val="105"/>
              </w:rPr>
              <w:lastRenderedPageBreak/>
              <w:t xml:space="preserve">consumable </w:t>
            </w:r>
            <w:r w:rsidRPr="00452505">
              <w:rPr>
                <w:color w:val="000000" w:themeColor="text1"/>
                <w:w w:val="105"/>
                <w:position w:val="1"/>
              </w:rPr>
              <w:t xml:space="preserve">items, fees, licenses, </w:t>
            </w:r>
            <w:r w:rsidRPr="00452505">
              <w:rPr>
                <w:color w:val="000000" w:themeColor="text1"/>
                <w:w w:val="105"/>
              </w:rPr>
              <w:t xml:space="preserve">etc., </w:t>
            </w:r>
            <w:r w:rsidRPr="00452505">
              <w:rPr>
                <w:color w:val="000000" w:themeColor="text1"/>
                <w:w w:val="105"/>
                <w:position w:val="1"/>
              </w:rPr>
              <w:t xml:space="preserve">necessary </w:t>
            </w:r>
            <w:r w:rsidRPr="00452505">
              <w:rPr>
                <w:color w:val="000000" w:themeColor="text1"/>
                <w:w w:val="105"/>
              </w:rPr>
              <w:t xml:space="preserve">to </w:t>
            </w:r>
            <w:r w:rsidRPr="00452505">
              <w:rPr>
                <w:color w:val="000000" w:themeColor="text1"/>
                <w:w w:val="105"/>
                <w:position w:val="1"/>
              </w:rPr>
              <w:t xml:space="preserve">provide </w:t>
            </w:r>
            <w:r w:rsidRPr="00452505">
              <w:rPr>
                <w:color w:val="000000" w:themeColor="text1"/>
                <w:w w:val="105"/>
              </w:rPr>
              <w:t>complete installation.</w:t>
            </w:r>
          </w:p>
        </w:tc>
        <w:tc>
          <w:tcPr>
            <w:tcW w:w="459" w:type="pct"/>
          </w:tcPr>
          <w:p w14:paraId="3BBA4BA4" w14:textId="1BB6F528" w:rsidR="008953AE" w:rsidRPr="00452505" w:rsidRDefault="008953AE" w:rsidP="008953AE">
            <w:pPr>
              <w:spacing w:after="120"/>
              <w:jc w:val="center"/>
              <w:rPr>
                <w:color w:val="000000" w:themeColor="text1"/>
              </w:rPr>
            </w:pPr>
            <w:r w:rsidRPr="00452505">
              <w:rPr>
                <w:b/>
                <w:color w:val="000000" w:themeColor="text1"/>
              </w:rPr>
              <w:lastRenderedPageBreak/>
              <w:t>(M)</w:t>
            </w:r>
          </w:p>
        </w:tc>
        <w:tc>
          <w:tcPr>
            <w:tcW w:w="459" w:type="pct"/>
          </w:tcPr>
          <w:p w14:paraId="74F49CC1" w14:textId="77777777" w:rsidR="008953AE" w:rsidRPr="00452505" w:rsidRDefault="008953AE" w:rsidP="008953AE">
            <w:pPr>
              <w:spacing w:after="120"/>
              <w:rPr>
                <w:b/>
                <w:color w:val="000000" w:themeColor="text1"/>
              </w:rPr>
            </w:pPr>
          </w:p>
        </w:tc>
        <w:tc>
          <w:tcPr>
            <w:tcW w:w="599" w:type="pct"/>
          </w:tcPr>
          <w:p w14:paraId="672E9192" w14:textId="77777777" w:rsidR="008953AE" w:rsidRPr="00452505" w:rsidRDefault="008953AE" w:rsidP="008953AE">
            <w:pPr>
              <w:spacing w:after="120"/>
              <w:rPr>
                <w:b/>
                <w:color w:val="000000" w:themeColor="text1"/>
              </w:rPr>
            </w:pPr>
          </w:p>
        </w:tc>
      </w:tr>
      <w:tr w:rsidR="008953AE" w:rsidRPr="00452505" w14:paraId="6DF4824D" w14:textId="77777777" w:rsidTr="00AF4F7A">
        <w:trPr>
          <w:trHeight w:val="467"/>
        </w:trPr>
        <w:tc>
          <w:tcPr>
            <w:tcW w:w="722" w:type="pct"/>
          </w:tcPr>
          <w:p w14:paraId="348E972F" w14:textId="4CC7E60E" w:rsidR="008953AE" w:rsidRPr="00452505" w:rsidRDefault="008953AE" w:rsidP="0092352E">
            <w:pPr>
              <w:pStyle w:val="ab"/>
              <w:numPr>
                <w:ilvl w:val="1"/>
                <w:numId w:val="13"/>
              </w:numPr>
              <w:ind w:leftChars="0"/>
              <w:rPr>
                <w:color w:val="000000" w:themeColor="text1"/>
                <w:szCs w:val="24"/>
              </w:rPr>
            </w:pPr>
          </w:p>
        </w:tc>
        <w:tc>
          <w:tcPr>
            <w:tcW w:w="2761" w:type="pct"/>
          </w:tcPr>
          <w:p w14:paraId="5C6B701D" w14:textId="548343BD" w:rsidR="008953AE" w:rsidRPr="00452505" w:rsidRDefault="008953AE" w:rsidP="008953AE">
            <w:pPr>
              <w:spacing w:after="120"/>
              <w:ind w:rightChars="48" w:right="115"/>
              <w:jc w:val="both"/>
              <w:rPr>
                <w:color w:val="000000" w:themeColor="text1"/>
                <w:w w:val="110"/>
              </w:rPr>
            </w:pPr>
            <w:r w:rsidRPr="00452505">
              <w:rPr>
                <w:color w:val="000000" w:themeColor="text1"/>
                <w:w w:val="105"/>
                <w:position w:val="1"/>
              </w:rPr>
              <w:t xml:space="preserve">The Supplier shall provide all relevant structural floor, wall or ceiling loading requirements (e.g. </w:t>
            </w:r>
            <w:r w:rsidRPr="00452505">
              <w:rPr>
                <w:color w:val="000000" w:themeColor="text1"/>
                <w:w w:val="110"/>
              </w:rPr>
              <w:t>supporting structural frame) to</w:t>
            </w:r>
            <w:r w:rsidRPr="00452505">
              <w:rPr>
                <w:color w:val="000000" w:themeColor="text1"/>
              </w:rPr>
              <w:t xml:space="preserve"> Design and Build Contractor </w:t>
            </w:r>
            <w:r w:rsidRPr="00452505">
              <w:rPr>
                <w:color w:val="000000" w:themeColor="text1"/>
                <w:w w:val="110"/>
              </w:rPr>
              <w:t xml:space="preserve">for mounting of </w:t>
            </w:r>
            <w:r w:rsidRPr="00452505">
              <w:rPr>
                <w:w w:val="105"/>
              </w:rPr>
              <w:t xml:space="preserve">Patient and Asset Tagging System </w:t>
            </w:r>
            <w:r w:rsidRPr="00452505">
              <w:rPr>
                <w:color w:val="000000" w:themeColor="text1"/>
                <w:w w:val="110"/>
              </w:rPr>
              <w:t xml:space="preserve">on walls or ceiling, including transportation, also other </w:t>
            </w:r>
            <w:r w:rsidRPr="00452505">
              <w:rPr>
                <w:color w:val="000000" w:themeColor="text1"/>
                <w:w w:val="110"/>
                <w:position w:val="1"/>
              </w:rPr>
              <w:t xml:space="preserve">necessary equipment for facilitating equipment hoisting </w:t>
            </w:r>
            <w:r w:rsidRPr="00452505">
              <w:rPr>
                <w:color w:val="000000" w:themeColor="text1"/>
                <w:w w:val="110"/>
              </w:rPr>
              <w:t xml:space="preserve">for installation and maintenance where applicable.  </w:t>
            </w:r>
          </w:p>
          <w:p w14:paraId="5D4AB4D3" w14:textId="20B8FE66" w:rsidR="008953AE" w:rsidRPr="00452505" w:rsidRDefault="008953AE" w:rsidP="008953AE">
            <w:pPr>
              <w:spacing w:after="120"/>
              <w:ind w:rightChars="48" w:right="115"/>
              <w:jc w:val="both"/>
              <w:rPr>
                <w:color w:val="000000" w:themeColor="text1"/>
                <w:w w:val="105"/>
                <w:position w:val="1"/>
              </w:rPr>
            </w:pPr>
            <w:r w:rsidRPr="00452505">
              <w:rPr>
                <w:color w:val="000000" w:themeColor="text1"/>
                <w:w w:val="105"/>
              </w:rPr>
              <w:t xml:space="preserve">(Please provide details in </w:t>
            </w:r>
            <w:r w:rsidRPr="00452505">
              <w:rPr>
                <w:b/>
                <w:color w:val="000000" w:themeColor="text1"/>
              </w:rPr>
              <w:t>Schedule A</w:t>
            </w:r>
            <w:r w:rsidRPr="00452505">
              <w:rPr>
                <w:b/>
                <w:bCs/>
                <w:color w:val="000000" w:themeColor="text1"/>
              </w:rPr>
              <w:t>)</w:t>
            </w:r>
          </w:p>
        </w:tc>
        <w:tc>
          <w:tcPr>
            <w:tcW w:w="459" w:type="pct"/>
          </w:tcPr>
          <w:p w14:paraId="1607E453" w14:textId="669DDD5B" w:rsidR="008953AE" w:rsidRPr="00452505" w:rsidRDefault="008953AE" w:rsidP="008953AE">
            <w:pPr>
              <w:spacing w:after="120"/>
              <w:jc w:val="center"/>
              <w:rPr>
                <w:color w:val="000000" w:themeColor="text1"/>
              </w:rPr>
            </w:pPr>
            <w:r w:rsidRPr="00452505">
              <w:rPr>
                <w:b/>
                <w:color w:val="000000" w:themeColor="text1"/>
              </w:rPr>
              <w:t>(M)</w:t>
            </w:r>
          </w:p>
        </w:tc>
        <w:tc>
          <w:tcPr>
            <w:tcW w:w="459" w:type="pct"/>
          </w:tcPr>
          <w:p w14:paraId="47CF01E5" w14:textId="77777777" w:rsidR="008953AE" w:rsidRPr="00452505" w:rsidRDefault="008953AE" w:rsidP="008953AE">
            <w:pPr>
              <w:spacing w:after="120"/>
              <w:rPr>
                <w:b/>
                <w:color w:val="000000" w:themeColor="text1"/>
              </w:rPr>
            </w:pPr>
          </w:p>
        </w:tc>
        <w:tc>
          <w:tcPr>
            <w:tcW w:w="599" w:type="pct"/>
          </w:tcPr>
          <w:p w14:paraId="6B887B71" w14:textId="77777777" w:rsidR="008953AE" w:rsidRPr="00452505" w:rsidRDefault="008953AE" w:rsidP="008953AE">
            <w:pPr>
              <w:spacing w:after="120"/>
              <w:rPr>
                <w:b/>
                <w:color w:val="000000" w:themeColor="text1"/>
              </w:rPr>
            </w:pPr>
          </w:p>
        </w:tc>
      </w:tr>
      <w:tr w:rsidR="008953AE" w:rsidRPr="00452505" w14:paraId="7D6B0F34" w14:textId="77777777" w:rsidTr="00AF4F7A">
        <w:trPr>
          <w:trHeight w:val="467"/>
        </w:trPr>
        <w:tc>
          <w:tcPr>
            <w:tcW w:w="722" w:type="pct"/>
          </w:tcPr>
          <w:p w14:paraId="71FA3342" w14:textId="183EEB10" w:rsidR="008953AE" w:rsidRPr="00452505" w:rsidRDefault="008953AE" w:rsidP="0092352E">
            <w:pPr>
              <w:pStyle w:val="ab"/>
              <w:numPr>
                <w:ilvl w:val="1"/>
                <w:numId w:val="13"/>
              </w:numPr>
              <w:ind w:leftChars="0"/>
              <w:rPr>
                <w:color w:val="000000" w:themeColor="text1"/>
                <w:szCs w:val="24"/>
              </w:rPr>
            </w:pPr>
          </w:p>
        </w:tc>
        <w:tc>
          <w:tcPr>
            <w:tcW w:w="2761" w:type="pct"/>
          </w:tcPr>
          <w:p w14:paraId="268D5779" w14:textId="655742F2" w:rsidR="008953AE" w:rsidRPr="00452505" w:rsidRDefault="008953AE" w:rsidP="008953AE">
            <w:pPr>
              <w:pStyle w:val="TableParagraph"/>
              <w:spacing w:after="120"/>
              <w:ind w:left="14" w:hanging="14"/>
              <w:jc w:val="both"/>
              <w:rPr>
                <w:rFonts w:ascii="Times New Roman" w:hAnsi="Times New Roman" w:cs="Times New Roman"/>
                <w:color w:val="000000" w:themeColor="text1"/>
                <w:sz w:val="24"/>
                <w:szCs w:val="24"/>
                <w:lang w:val="en-GB"/>
              </w:rPr>
            </w:pPr>
            <w:r w:rsidRPr="00452505">
              <w:rPr>
                <w:rFonts w:ascii="Times New Roman" w:hAnsi="Times New Roman" w:cs="Times New Roman"/>
                <w:sz w:val="24"/>
                <w:szCs w:val="24"/>
                <w:lang w:val="en-GB"/>
              </w:rPr>
              <w:t xml:space="preserve">The Supplier shall provide fixing, support framework and maintenance platform for all equipment and all system components.  </w:t>
            </w:r>
          </w:p>
        </w:tc>
        <w:tc>
          <w:tcPr>
            <w:tcW w:w="459" w:type="pct"/>
          </w:tcPr>
          <w:p w14:paraId="17619766" w14:textId="054C2D98" w:rsidR="008953AE" w:rsidRPr="00452505" w:rsidRDefault="008953AE" w:rsidP="008953AE">
            <w:pPr>
              <w:spacing w:after="120"/>
              <w:jc w:val="center"/>
              <w:rPr>
                <w:color w:val="000000" w:themeColor="text1"/>
              </w:rPr>
            </w:pPr>
            <w:r w:rsidRPr="00452505">
              <w:rPr>
                <w:b/>
              </w:rPr>
              <w:t>(M)</w:t>
            </w:r>
          </w:p>
        </w:tc>
        <w:tc>
          <w:tcPr>
            <w:tcW w:w="459" w:type="pct"/>
          </w:tcPr>
          <w:p w14:paraId="15F9E0C0" w14:textId="77777777" w:rsidR="008953AE" w:rsidRPr="00452505" w:rsidRDefault="008953AE" w:rsidP="008953AE">
            <w:pPr>
              <w:spacing w:after="120"/>
              <w:rPr>
                <w:b/>
                <w:color w:val="000000" w:themeColor="text1"/>
              </w:rPr>
            </w:pPr>
          </w:p>
        </w:tc>
        <w:tc>
          <w:tcPr>
            <w:tcW w:w="599" w:type="pct"/>
          </w:tcPr>
          <w:p w14:paraId="2E2FDE2C" w14:textId="77777777" w:rsidR="008953AE" w:rsidRPr="00452505" w:rsidRDefault="008953AE" w:rsidP="008953AE">
            <w:pPr>
              <w:spacing w:after="120"/>
              <w:rPr>
                <w:b/>
                <w:color w:val="000000" w:themeColor="text1"/>
              </w:rPr>
            </w:pPr>
          </w:p>
        </w:tc>
      </w:tr>
      <w:tr w:rsidR="008953AE" w:rsidRPr="00452505" w14:paraId="2F943154" w14:textId="77777777" w:rsidTr="00AF4F7A">
        <w:trPr>
          <w:trHeight w:val="467"/>
        </w:trPr>
        <w:tc>
          <w:tcPr>
            <w:tcW w:w="722" w:type="pct"/>
          </w:tcPr>
          <w:p w14:paraId="0F333A33" w14:textId="40CC7118" w:rsidR="008953AE" w:rsidRPr="00452505" w:rsidRDefault="008953AE" w:rsidP="0092352E">
            <w:pPr>
              <w:pStyle w:val="ab"/>
              <w:numPr>
                <w:ilvl w:val="1"/>
                <w:numId w:val="13"/>
              </w:numPr>
              <w:ind w:leftChars="0"/>
              <w:rPr>
                <w:szCs w:val="24"/>
              </w:rPr>
            </w:pPr>
          </w:p>
        </w:tc>
        <w:tc>
          <w:tcPr>
            <w:tcW w:w="2761" w:type="pct"/>
            <w:shd w:val="clear" w:color="auto" w:fill="auto"/>
          </w:tcPr>
          <w:p w14:paraId="34D01E18" w14:textId="77777777" w:rsidR="008953AE" w:rsidRPr="00452505" w:rsidRDefault="008953AE" w:rsidP="008953AE">
            <w:pPr>
              <w:pStyle w:val="TableParagraph"/>
              <w:spacing w:after="120"/>
              <w:ind w:left="14" w:hanging="14"/>
              <w:jc w:val="both"/>
              <w:rPr>
                <w:rFonts w:ascii="Times New Roman" w:eastAsia="新細明體" w:hAnsi="Times New Roman" w:cs="Times New Roman"/>
                <w:w w:val="110"/>
                <w:sz w:val="24"/>
                <w:szCs w:val="24"/>
                <w:lang w:val="en-GB"/>
              </w:rPr>
            </w:pPr>
            <w:r w:rsidRPr="00452505">
              <w:rPr>
                <w:rFonts w:ascii="Times New Roman" w:eastAsia="新細明體" w:hAnsi="Times New Roman" w:cs="Times New Roman"/>
                <w:w w:val="110"/>
                <w:sz w:val="24"/>
                <w:szCs w:val="24"/>
                <w:lang w:val="en-GB"/>
              </w:rPr>
              <w:t>If there are any permanent structural building works to be supplied and installed by the Supplier, all mounting support details with necessary structural design calculation and installation method shall be certified by Hong Kong Registered Structural Engineer (RSE).</w:t>
            </w:r>
          </w:p>
          <w:p w14:paraId="3B4C7731" w14:textId="2F1F5783" w:rsidR="008953AE" w:rsidRPr="00452505" w:rsidRDefault="008953AE" w:rsidP="008953AE">
            <w:pPr>
              <w:pStyle w:val="TableParagraph"/>
              <w:spacing w:after="120"/>
              <w:ind w:left="14" w:hanging="14"/>
              <w:jc w:val="both"/>
              <w:rPr>
                <w:rFonts w:ascii="Times New Roman" w:hAnsi="Times New Roman" w:cs="Times New Roman"/>
                <w:sz w:val="24"/>
                <w:szCs w:val="24"/>
                <w:lang w:val="en-GB"/>
              </w:rPr>
            </w:pPr>
            <w:r w:rsidRPr="00452505">
              <w:rPr>
                <w:rFonts w:ascii="Times New Roman" w:hAnsi="Times New Roman" w:cs="Times New Roman"/>
                <w:w w:val="110"/>
                <w:sz w:val="24"/>
                <w:szCs w:val="24"/>
              </w:rPr>
              <w:t xml:space="preserve">The RSE shall have at least 5 years post registration experience in structural design and coordination.  </w:t>
            </w:r>
          </w:p>
        </w:tc>
        <w:tc>
          <w:tcPr>
            <w:tcW w:w="459" w:type="pct"/>
            <w:shd w:val="clear" w:color="auto" w:fill="auto"/>
          </w:tcPr>
          <w:p w14:paraId="7F856345" w14:textId="4FA9DDAE" w:rsidR="008953AE" w:rsidRPr="00452505" w:rsidRDefault="008953AE" w:rsidP="008953AE">
            <w:pPr>
              <w:spacing w:after="120"/>
              <w:jc w:val="center"/>
            </w:pPr>
            <w:r w:rsidRPr="00452505">
              <w:rPr>
                <w:b/>
              </w:rPr>
              <w:t>(M)</w:t>
            </w:r>
          </w:p>
        </w:tc>
        <w:tc>
          <w:tcPr>
            <w:tcW w:w="459" w:type="pct"/>
            <w:shd w:val="clear" w:color="auto" w:fill="auto"/>
          </w:tcPr>
          <w:p w14:paraId="3B3E516B" w14:textId="77777777" w:rsidR="008953AE" w:rsidRPr="00452505" w:rsidRDefault="008953AE" w:rsidP="008953AE">
            <w:pPr>
              <w:spacing w:after="120"/>
              <w:rPr>
                <w:b/>
              </w:rPr>
            </w:pPr>
          </w:p>
        </w:tc>
        <w:tc>
          <w:tcPr>
            <w:tcW w:w="599" w:type="pct"/>
            <w:shd w:val="clear" w:color="auto" w:fill="auto"/>
          </w:tcPr>
          <w:p w14:paraId="60C63961" w14:textId="77777777" w:rsidR="008953AE" w:rsidRPr="00452505" w:rsidRDefault="008953AE" w:rsidP="008953AE">
            <w:pPr>
              <w:spacing w:after="120"/>
              <w:rPr>
                <w:b/>
              </w:rPr>
            </w:pPr>
          </w:p>
        </w:tc>
      </w:tr>
      <w:tr w:rsidR="008953AE" w:rsidRPr="00452505" w14:paraId="1D8E9641" w14:textId="77777777" w:rsidTr="00AF4F7A">
        <w:trPr>
          <w:trHeight w:val="467"/>
        </w:trPr>
        <w:tc>
          <w:tcPr>
            <w:tcW w:w="722" w:type="pct"/>
          </w:tcPr>
          <w:p w14:paraId="63353D5A" w14:textId="7E1B8CF7" w:rsidR="008953AE" w:rsidRPr="00452505" w:rsidRDefault="008953AE" w:rsidP="0092352E">
            <w:pPr>
              <w:pStyle w:val="ab"/>
              <w:numPr>
                <w:ilvl w:val="1"/>
                <w:numId w:val="13"/>
              </w:numPr>
              <w:ind w:leftChars="0"/>
              <w:rPr>
                <w:szCs w:val="24"/>
              </w:rPr>
            </w:pPr>
          </w:p>
        </w:tc>
        <w:tc>
          <w:tcPr>
            <w:tcW w:w="2761" w:type="pct"/>
          </w:tcPr>
          <w:p w14:paraId="1A215D48" w14:textId="77777777" w:rsidR="008953AE" w:rsidRPr="00452505" w:rsidRDefault="008953AE" w:rsidP="008953AE">
            <w:pPr>
              <w:spacing w:after="120"/>
              <w:ind w:rightChars="48" w:right="115"/>
              <w:jc w:val="both"/>
              <w:rPr>
                <w:color w:val="000000" w:themeColor="text1"/>
                <w:w w:val="110"/>
              </w:rPr>
            </w:pPr>
            <w:r w:rsidRPr="00452505">
              <w:rPr>
                <w:color w:val="000000" w:themeColor="text1"/>
                <w:w w:val="105"/>
                <w:position w:val="1"/>
              </w:rPr>
              <w:t>The Supplier</w:t>
            </w:r>
            <w:r w:rsidRPr="00452505">
              <w:rPr>
                <w:color w:val="000000" w:themeColor="text1"/>
                <w:w w:val="110"/>
              </w:rPr>
              <w:t xml:space="preserve"> shall provide</w:t>
            </w:r>
            <w:r w:rsidRPr="00452505">
              <w:rPr>
                <w:color w:val="000000" w:themeColor="text1"/>
                <w:w w:val="105"/>
                <w:position w:val="1"/>
              </w:rPr>
              <w:t xml:space="preserve"> </w:t>
            </w:r>
            <w:r w:rsidRPr="00452505">
              <w:rPr>
                <w:color w:val="000000" w:themeColor="text1"/>
                <w:w w:val="110"/>
              </w:rPr>
              <w:t xml:space="preserve">all electrical and mechanical works associated with the </w:t>
            </w:r>
            <w:r w:rsidRPr="00452505">
              <w:rPr>
                <w:color w:val="000000" w:themeColor="text1"/>
                <w:w w:val="105"/>
              </w:rPr>
              <w:t xml:space="preserve">Patient and Asset Tagging System </w:t>
            </w:r>
            <w:r w:rsidRPr="00452505">
              <w:rPr>
                <w:color w:val="000000" w:themeColor="text1"/>
                <w:w w:val="110"/>
              </w:rPr>
              <w:t>and</w:t>
            </w:r>
            <w:r w:rsidRPr="00452505">
              <w:rPr>
                <w:color w:val="000000" w:themeColor="text1"/>
                <w:w w:val="105"/>
              </w:rPr>
              <w:t xml:space="preserve">/or the System </w:t>
            </w:r>
            <w:r w:rsidRPr="00452505">
              <w:rPr>
                <w:color w:val="000000" w:themeColor="text1"/>
                <w:w w:val="110"/>
              </w:rPr>
              <w:t>installations or as required for satisfying the current Building Ordinances and relevant statutory regulations and rules in relation to the System.</w:t>
            </w:r>
          </w:p>
          <w:p w14:paraId="0C7F9DBC" w14:textId="0D044CB4" w:rsidR="008953AE" w:rsidRPr="00452505" w:rsidRDefault="008953AE" w:rsidP="008953AE">
            <w:pPr>
              <w:pStyle w:val="TableParagraph"/>
              <w:spacing w:after="120"/>
              <w:ind w:left="14" w:hanging="14"/>
              <w:jc w:val="both"/>
              <w:rPr>
                <w:rFonts w:ascii="Times New Roman" w:hAnsi="Times New Roman" w:cs="Times New Roman"/>
                <w:color w:val="000000" w:themeColor="text1"/>
                <w:position w:val="2"/>
                <w:sz w:val="24"/>
                <w:szCs w:val="24"/>
              </w:rPr>
            </w:pPr>
            <w:r w:rsidRPr="00452505">
              <w:rPr>
                <w:rFonts w:ascii="Times New Roman" w:hAnsi="Times New Roman" w:cs="Times New Roman"/>
                <w:color w:val="000000" w:themeColor="text1"/>
                <w:w w:val="105"/>
                <w:sz w:val="24"/>
                <w:szCs w:val="24"/>
              </w:rPr>
              <w:t>(Please provide details in</w:t>
            </w:r>
            <w:r w:rsidRPr="00452505">
              <w:rPr>
                <w:rFonts w:ascii="Times New Roman" w:hAnsi="Times New Roman" w:cs="Times New Roman"/>
                <w:b/>
                <w:color w:val="000000" w:themeColor="text1"/>
                <w:sz w:val="24"/>
                <w:szCs w:val="24"/>
              </w:rPr>
              <w:t xml:space="preserve"> Schedule B)</w:t>
            </w:r>
          </w:p>
        </w:tc>
        <w:tc>
          <w:tcPr>
            <w:tcW w:w="459" w:type="pct"/>
            <w:shd w:val="clear" w:color="auto" w:fill="auto"/>
          </w:tcPr>
          <w:p w14:paraId="16D2E853" w14:textId="777B1D36" w:rsidR="008953AE" w:rsidRPr="00452505" w:rsidRDefault="008953AE" w:rsidP="008953AE">
            <w:pPr>
              <w:spacing w:after="120"/>
              <w:jc w:val="center"/>
            </w:pPr>
            <w:r w:rsidRPr="00452505">
              <w:rPr>
                <w:b/>
                <w:color w:val="000000" w:themeColor="text1"/>
              </w:rPr>
              <w:t>(M)</w:t>
            </w:r>
          </w:p>
        </w:tc>
        <w:tc>
          <w:tcPr>
            <w:tcW w:w="459" w:type="pct"/>
            <w:shd w:val="clear" w:color="auto" w:fill="auto"/>
          </w:tcPr>
          <w:p w14:paraId="34278661" w14:textId="77777777" w:rsidR="008953AE" w:rsidRPr="00452505" w:rsidRDefault="008953AE" w:rsidP="008953AE">
            <w:pPr>
              <w:spacing w:after="120"/>
              <w:rPr>
                <w:b/>
              </w:rPr>
            </w:pPr>
          </w:p>
        </w:tc>
        <w:tc>
          <w:tcPr>
            <w:tcW w:w="599" w:type="pct"/>
            <w:shd w:val="clear" w:color="auto" w:fill="auto"/>
          </w:tcPr>
          <w:p w14:paraId="6B5B02FD" w14:textId="77777777" w:rsidR="008953AE" w:rsidRPr="00452505" w:rsidRDefault="008953AE" w:rsidP="008953AE">
            <w:pPr>
              <w:spacing w:after="120"/>
              <w:rPr>
                <w:b/>
              </w:rPr>
            </w:pPr>
          </w:p>
        </w:tc>
      </w:tr>
      <w:tr w:rsidR="008953AE" w:rsidRPr="00452505" w14:paraId="306B249F" w14:textId="77777777" w:rsidTr="00AF4F7A">
        <w:trPr>
          <w:trHeight w:val="467"/>
        </w:trPr>
        <w:tc>
          <w:tcPr>
            <w:tcW w:w="722" w:type="pct"/>
          </w:tcPr>
          <w:p w14:paraId="0226F649" w14:textId="01FBEB7A" w:rsidR="008953AE" w:rsidRPr="00452505" w:rsidRDefault="008953AE" w:rsidP="0092352E">
            <w:pPr>
              <w:pStyle w:val="ab"/>
              <w:numPr>
                <w:ilvl w:val="1"/>
                <w:numId w:val="13"/>
              </w:numPr>
              <w:ind w:leftChars="0"/>
              <w:rPr>
                <w:color w:val="000000" w:themeColor="text1"/>
                <w:szCs w:val="24"/>
              </w:rPr>
            </w:pPr>
          </w:p>
        </w:tc>
        <w:tc>
          <w:tcPr>
            <w:tcW w:w="2761" w:type="pct"/>
          </w:tcPr>
          <w:p w14:paraId="67670BA9" w14:textId="77777777" w:rsidR="008953AE" w:rsidRPr="00452505" w:rsidRDefault="008953AE" w:rsidP="008953AE">
            <w:pPr>
              <w:tabs>
                <w:tab w:val="left" w:pos="1020"/>
                <w:tab w:val="left" w:pos="1021"/>
              </w:tabs>
              <w:autoSpaceDE w:val="0"/>
              <w:autoSpaceDN w:val="0"/>
              <w:spacing w:after="120"/>
              <w:jc w:val="both"/>
              <w:rPr>
                <w:color w:val="000000" w:themeColor="text1"/>
                <w:w w:val="105"/>
                <w:position w:val="1"/>
              </w:rPr>
            </w:pPr>
            <w:r w:rsidRPr="00452505">
              <w:rPr>
                <w:color w:val="000000" w:themeColor="text1"/>
              </w:rPr>
              <w:t xml:space="preserve">The Supplier may propose </w:t>
            </w:r>
            <w:r w:rsidRPr="00452505">
              <w:rPr>
                <w:color w:val="000000" w:themeColor="text1"/>
                <w:w w:val="105"/>
                <w:position w:val="1"/>
              </w:rPr>
              <w:t xml:space="preserve">specific requirements / international standards of building works applicable to the installation of the </w:t>
            </w:r>
            <w:r w:rsidRPr="00452505">
              <w:rPr>
                <w:color w:val="000000" w:themeColor="text1"/>
                <w:w w:val="105"/>
              </w:rPr>
              <w:t>Patient and Asset Tagging System</w:t>
            </w:r>
            <w:r w:rsidRPr="00452505">
              <w:rPr>
                <w:color w:val="000000" w:themeColor="text1"/>
                <w:w w:val="105"/>
                <w:position w:val="1"/>
              </w:rPr>
              <w:t xml:space="preserve"> </w:t>
            </w:r>
            <w:r w:rsidRPr="00452505">
              <w:rPr>
                <w:color w:val="000000" w:themeColor="text1"/>
              </w:rPr>
              <w:t xml:space="preserve">other than those specified </w:t>
            </w:r>
            <w:r w:rsidRPr="00452505">
              <w:rPr>
                <w:color w:val="000000" w:themeColor="text1"/>
                <w:position w:val="1"/>
              </w:rPr>
              <w:t>herein.</w:t>
            </w:r>
            <w:r w:rsidRPr="00452505">
              <w:rPr>
                <w:color w:val="000000" w:themeColor="text1"/>
                <w:w w:val="105"/>
                <w:position w:val="1"/>
              </w:rPr>
              <w:t xml:space="preserve"> </w:t>
            </w:r>
          </w:p>
          <w:p w14:paraId="2BC30A9D" w14:textId="7737300D" w:rsidR="008953AE" w:rsidRPr="00452505" w:rsidRDefault="008953AE" w:rsidP="008953AE">
            <w:pPr>
              <w:pStyle w:val="TableParagraph"/>
              <w:spacing w:after="120"/>
              <w:ind w:left="14" w:hanging="14"/>
              <w:jc w:val="both"/>
              <w:rPr>
                <w:rFonts w:ascii="Times New Roman" w:hAnsi="Times New Roman" w:cs="Times New Roman"/>
                <w:color w:val="000000" w:themeColor="text1"/>
                <w:sz w:val="24"/>
                <w:szCs w:val="24"/>
                <w:lang w:val="en-GB"/>
              </w:rPr>
            </w:pPr>
            <w:r w:rsidRPr="00452505">
              <w:rPr>
                <w:rFonts w:ascii="Times New Roman" w:hAnsi="Times New Roman" w:cs="Times New Roman"/>
                <w:color w:val="000000" w:themeColor="text1"/>
                <w:w w:val="105"/>
                <w:sz w:val="24"/>
                <w:szCs w:val="24"/>
              </w:rPr>
              <w:t>(Please provide details in</w:t>
            </w:r>
            <w:r w:rsidRPr="00452505">
              <w:rPr>
                <w:rFonts w:ascii="Times New Roman" w:hAnsi="Times New Roman" w:cs="Times New Roman"/>
                <w:b/>
                <w:color w:val="000000" w:themeColor="text1"/>
                <w:sz w:val="24"/>
                <w:szCs w:val="24"/>
              </w:rPr>
              <w:t xml:space="preserve"> Schedule B)</w:t>
            </w:r>
          </w:p>
        </w:tc>
        <w:tc>
          <w:tcPr>
            <w:tcW w:w="459" w:type="pct"/>
            <w:shd w:val="clear" w:color="auto" w:fill="auto"/>
          </w:tcPr>
          <w:p w14:paraId="747AF670" w14:textId="5099AC7B" w:rsidR="008953AE" w:rsidRPr="00452505" w:rsidRDefault="008953AE" w:rsidP="008953AE">
            <w:pPr>
              <w:spacing w:after="120"/>
              <w:jc w:val="center"/>
              <w:rPr>
                <w:color w:val="000000" w:themeColor="text1"/>
              </w:rPr>
            </w:pPr>
            <w:r w:rsidRPr="00452505">
              <w:rPr>
                <w:b/>
                <w:color w:val="000000" w:themeColor="text1"/>
              </w:rPr>
              <w:t>(M)</w:t>
            </w:r>
          </w:p>
        </w:tc>
        <w:tc>
          <w:tcPr>
            <w:tcW w:w="459" w:type="pct"/>
            <w:shd w:val="clear" w:color="auto" w:fill="auto"/>
          </w:tcPr>
          <w:p w14:paraId="2C4D0985" w14:textId="77777777" w:rsidR="008953AE" w:rsidRPr="00452505" w:rsidRDefault="008953AE" w:rsidP="008953AE">
            <w:pPr>
              <w:spacing w:after="120"/>
              <w:rPr>
                <w:b/>
                <w:color w:val="000000" w:themeColor="text1"/>
              </w:rPr>
            </w:pPr>
          </w:p>
        </w:tc>
        <w:tc>
          <w:tcPr>
            <w:tcW w:w="599" w:type="pct"/>
            <w:shd w:val="clear" w:color="auto" w:fill="auto"/>
          </w:tcPr>
          <w:p w14:paraId="2272FD46" w14:textId="77777777" w:rsidR="008953AE" w:rsidRPr="00452505" w:rsidRDefault="008953AE" w:rsidP="008953AE">
            <w:pPr>
              <w:spacing w:after="120"/>
              <w:rPr>
                <w:b/>
                <w:color w:val="000000" w:themeColor="text1"/>
              </w:rPr>
            </w:pPr>
          </w:p>
        </w:tc>
      </w:tr>
      <w:tr w:rsidR="008953AE" w:rsidRPr="00452505" w14:paraId="017465FE" w14:textId="77777777" w:rsidTr="00AF4F7A">
        <w:trPr>
          <w:trHeight w:val="467"/>
        </w:trPr>
        <w:tc>
          <w:tcPr>
            <w:tcW w:w="722" w:type="pct"/>
          </w:tcPr>
          <w:p w14:paraId="1968B876" w14:textId="388551A8" w:rsidR="008953AE" w:rsidRPr="00452505" w:rsidRDefault="008953AE" w:rsidP="0092352E">
            <w:pPr>
              <w:pStyle w:val="ab"/>
              <w:numPr>
                <w:ilvl w:val="1"/>
                <w:numId w:val="13"/>
              </w:numPr>
              <w:ind w:leftChars="0"/>
              <w:rPr>
                <w:color w:val="000000" w:themeColor="text1"/>
                <w:szCs w:val="24"/>
              </w:rPr>
            </w:pPr>
          </w:p>
        </w:tc>
        <w:tc>
          <w:tcPr>
            <w:tcW w:w="2761" w:type="pct"/>
          </w:tcPr>
          <w:p w14:paraId="61795265" w14:textId="13368C8B" w:rsidR="008953AE" w:rsidRPr="00452505" w:rsidRDefault="008953AE" w:rsidP="008953AE">
            <w:pPr>
              <w:pStyle w:val="TableParagraph"/>
              <w:spacing w:after="120"/>
              <w:ind w:left="14" w:hanging="14"/>
              <w:jc w:val="both"/>
              <w:rPr>
                <w:rFonts w:ascii="Times New Roman" w:hAnsi="Times New Roman" w:cs="Times New Roman"/>
                <w:color w:val="000000" w:themeColor="text1"/>
                <w:sz w:val="24"/>
                <w:szCs w:val="24"/>
                <w:lang w:val="en-GB"/>
              </w:rPr>
            </w:pPr>
            <w:r w:rsidRPr="00452505">
              <w:rPr>
                <w:rFonts w:ascii="Times New Roman" w:hAnsi="Times New Roman" w:cs="Times New Roman"/>
                <w:w w:val="105"/>
                <w:position w:val="1"/>
                <w:sz w:val="24"/>
                <w:szCs w:val="24"/>
              </w:rPr>
              <w:t xml:space="preserve">The Supplier shall take responsibility for the liaison </w:t>
            </w:r>
            <w:r w:rsidRPr="00452505">
              <w:rPr>
                <w:rFonts w:ascii="Times New Roman" w:hAnsi="Times New Roman" w:cs="Times New Roman"/>
                <w:w w:val="105"/>
                <w:sz w:val="24"/>
                <w:szCs w:val="24"/>
              </w:rPr>
              <w:t xml:space="preserve">and </w:t>
            </w:r>
            <w:r w:rsidRPr="00452505">
              <w:rPr>
                <w:rFonts w:ascii="Times New Roman" w:hAnsi="Times New Roman" w:cs="Times New Roman"/>
                <w:w w:val="105"/>
                <w:position w:val="1"/>
                <w:sz w:val="24"/>
                <w:szCs w:val="24"/>
              </w:rPr>
              <w:lastRenderedPageBreak/>
              <w:t>coordination with</w:t>
            </w:r>
            <w:r w:rsidRPr="00452505">
              <w:rPr>
                <w:rFonts w:ascii="Times New Roman" w:hAnsi="Times New Roman" w:cs="Times New Roman"/>
                <w:w w:val="105"/>
                <w:sz w:val="24"/>
                <w:szCs w:val="24"/>
              </w:rPr>
              <w:t xml:space="preserve"> CMH Representative, </w:t>
            </w:r>
            <w:r w:rsidRPr="00452505">
              <w:rPr>
                <w:rFonts w:ascii="Times New Roman" w:hAnsi="Times New Roman" w:cs="Times New Roman"/>
                <w:sz w:val="24"/>
                <w:szCs w:val="24"/>
              </w:rPr>
              <w:t>Design and Build Contractor</w:t>
            </w:r>
            <w:r w:rsidRPr="00452505">
              <w:rPr>
                <w:rFonts w:ascii="Times New Roman" w:hAnsi="Times New Roman" w:cs="Times New Roman"/>
                <w:w w:val="105"/>
                <w:sz w:val="24"/>
                <w:szCs w:val="24"/>
              </w:rPr>
              <w:t xml:space="preserve">, and Building Services </w:t>
            </w:r>
            <w:r w:rsidRPr="00452505">
              <w:rPr>
                <w:rFonts w:ascii="Times New Roman" w:hAnsi="Times New Roman" w:cs="Times New Roman"/>
                <w:sz w:val="24"/>
                <w:szCs w:val="24"/>
              </w:rPr>
              <w:t>Contractor</w:t>
            </w:r>
            <w:r w:rsidRPr="00452505">
              <w:rPr>
                <w:rFonts w:ascii="Times New Roman" w:hAnsi="Times New Roman" w:cs="Times New Roman"/>
                <w:w w:val="105"/>
                <w:sz w:val="24"/>
                <w:szCs w:val="24"/>
              </w:rPr>
              <w:t xml:space="preserve"> for the site installation and co-ordination work to </w:t>
            </w:r>
            <w:r w:rsidRPr="00452505">
              <w:rPr>
                <w:rFonts w:ascii="Times New Roman" w:hAnsi="Times New Roman" w:cs="Times New Roman"/>
                <w:w w:val="105"/>
                <w:position w:val="1"/>
                <w:sz w:val="24"/>
                <w:szCs w:val="24"/>
              </w:rPr>
              <w:t xml:space="preserve">ensure smooth </w:t>
            </w:r>
            <w:r w:rsidRPr="00452505">
              <w:rPr>
                <w:rFonts w:ascii="Times New Roman" w:hAnsi="Times New Roman" w:cs="Times New Roman"/>
                <w:w w:val="105"/>
                <w:sz w:val="24"/>
                <w:szCs w:val="24"/>
              </w:rPr>
              <w:t>implementation of all necessary Building Services works</w:t>
            </w:r>
            <w:r w:rsidRPr="00452505">
              <w:rPr>
                <w:rFonts w:ascii="Times New Roman" w:hAnsi="Times New Roman" w:cs="Times New Roman"/>
                <w:spacing w:val="45"/>
                <w:w w:val="105"/>
                <w:sz w:val="24"/>
                <w:szCs w:val="24"/>
              </w:rPr>
              <w:t xml:space="preserve"> </w:t>
            </w:r>
            <w:r w:rsidRPr="00452505">
              <w:rPr>
                <w:rFonts w:ascii="Times New Roman" w:hAnsi="Times New Roman" w:cs="Times New Roman"/>
                <w:w w:val="105"/>
                <w:sz w:val="24"/>
                <w:szCs w:val="24"/>
              </w:rPr>
              <w:t>which shall be carried out by the Supplier for the installation of the Patient and Asset Tagging System.</w:t>
            </w:r>
          </w:p>
        </w:tc>
        <w:tc>
          <w:tcPr>
            <w:tcW w:w="459" w:type="pct"/>
          </w:tcPr>
          <w:p w14:paraId="065ACA21" w14:textId="7B163959" w:rsidR="008953AE" w:rsidRPr="00452505" w:rsidRDefault="008953AE" w:rsidP="008953AE">
            <w:pPr>
              <w:spacing w:after="120"/>
              <w:jc w:val="center"/>
              <w:rPr>
                <w:b/>
                <w:color w:val="000000" w:themeColor="text1"/>
              </w:rPr>
            </w:pPr>
            <w:r w:rsidRPr="00452505">
              <w:rPr>
                <w:b/>
              </w:rPr>
              <w:lastRenderedPageBreak/>
              <w:t>(M)</w:t>
            </w:r>
          </w:p>
        </w:tc>
        <w:tc>
          <w:tcPr>
            <w:tcW w:w="459" w:type="pct"/>
          </w:tcPr>
          <w:p w14:paraId="64091ADE" w14:textId="77777777" w:rsidR="008953AE" w:rsidRPr="00452505" w:rsidRDefault="008953AE" w:rsidP="008953AE">
            <w:pPr>
              <w:spacing w:after="120"/>
              <w:rPr>
                <w:b/>
                <w:color w:val="000000" w:themeColor="text1"/>
              </w:rPr>
            </w:pPr>
          </w:p>
        </w:tc>
        <w:tc>
          <w:tcPr>
            <w:tcW w:w="599" w:type="pct"/>
          </w:tcPr>
          <w:p w14:paraId="4C58B068" w14:textId="77777777" w:rsidR="008953AE" w:rsidRPr="00452505" w:rsidRDefault="008953AE" w:rsidP="008953AE">
            <w:pPr>
              <w:spacing w:after="120"/>
              <w:rPr>
                <w:b/>
                <w:color w:val="000000" w:themeColor="text1"/>
              </w:rPr>
            </w:pPr>
          </w:p>
        </w:tc>
      </w:tr>
      <w:tr w:rsidR="008953AE" w:rsidRPr="00452505" w14:paraId="72891EB5" w14:textId="77777777" w:rsidTr="00AF4F7A">
        <w:trPr>
          <w:trHeight w:val="467"/>
        </w:trPr>
        <w:tc>
          <w:tcPr>
            <w:tcW w:w="722" w:type="pct"/>
          </w:tcPr>
          <w:p w14:paraId="69797D70" w14:textId="6D9A658F" w:rsidR="008953AE" w:rsidRPr="00452505" w:rsidRDefault="008953AE" w:rsidP="0092352E">
            <w:pPr>
              <w:pStyle w:val="ab"/>
              <w:numPr>
                <w:ilvl w:val="1"/>
                <w:numId w:val="13"/>
              </w:numPr>
              <w:ind w:leftChars="0"/>
              <w:rPr>
                <w:szCs w:val="24"/>
              </w:rPr>
            </w:pPr>
          </w:p>
        </w:tc>
        <w:tc>
          <w:tcPr>
            <w:tcW w:w="2761" w:type="pct"/>
          </w:tcPr>
          <w:p w14:paraId="74CE2C6B" w14:textId="6F859DF2" w:rsidR="008953AE" w:rsidRPr="00452505" w:rsidRDefault="008953AE" w:rsidP="008953AE">
            <w:pPr>
              <w:pStyle w:val="TableParagraph"/>
              <w:spacing w:after="120"/>
              <w:ind w:left="14" w:hanging="14"/>
              <w:jc w:val="both"/>
              <w:rPr>
                <w:rFonts w:ascii="Times New Roman" w:hAnsi="Times New Roman" w:cs="Times New Roman"/>
                <w:sz w:val="24"/>
                <w:szCs w:val="24"/>
                <w:lang w:val="en-GB"/>
              </w:rPr>
            </w:pPr>
            <w:r w:rsidRPr="00452505">
              <w:rPr>
                <w:rFonts w:ascii="Times New Roman" w:hAnsi="Times New Roman" w:cs="Times New Roman"/>
                <w:w w:val="105"/>
                <w:position w:val="1"/>
                <w:sz w:val="24"/>
                <w:szCs w:val="24"/>
              </w:rPr>
              <w:t xml:space="preserve">The </w:t>
            </w:r>
            <w:r w:rsidRPr="00452505">
              <w:rPr>
                <w:rFonts w:ascii="Times New Roman" w:hAnsi="Times New Roman" w:cs="Times New Roman"/>
                <w:w w:val="105"/>
                <w:sz w:val="24"/>
                <w:szCs w:val="24"/>
              </w:rPr>
              <w:t xml:space="preserve">Supplier shall be responsible for the coordination with all related contractors and other external parties.  It shall include but not be limited to the coordination for cable </w:t>
            </w:r>
            <w:proofErr w:type="spellStart"/>
            <w:r w:rsidRPr="00452505">
              <w:rPr>
                <w:rFonts w:ascii="Times New Roman" w:hAnsi="Times New Roman" w:cs="Times New Roman"/>
                <w:w w:val="105"/>
                <w:sz w:val="24"/>
                <w:szCs w:val="24"/>
              </w:rPr>
              <w:t>trunking</w:t>
            </w:r>
            <w:proofErr w:type="spellEnd"/>
            <w:r w:rsidRPr="00452505">
              <w:rPr>
                <w:rFonts w:ascii="Times New Roman" w:hAnsi="Times New Roman" w:cs="Times New Roman"/>
                <w:w w:val="105"/>
                <w:sz w:val="24"/>
                <w:szCs w:val="24"/>
              </w:rPr>
              <w:t xml:space="preserve"> and conduit arrangement, power supply arrangement, site </w:t>
            </w:r>
            <w:r w:rsidRPr="00452505">
              <w:rPr>
                <w:rFonts w:ascii="Times New Roman" w:hAnsi="Times New Roman" w:cs="Times New Roman"/>
                <w:w w:val="105"/>
                <w:position w:val="1"/>
                <w:sz w:val="24"/>
                <w:szCs w:val="24"/>
              </w:rPr>
              <w:t xml:space="preserve">logistics, </w:t>
            </w:r>
            <w:r w:rsidRPr="00452505">
              <w:rPr>
                <w:rFonts w:ascii="Times New Roman" w:hAnsi="Times New Roman" w:cs="Times New Roman"/>
                <w:w w:val="105"/>
                <w:sz w:val="24"/>
                <w:szCs w:val="24"/>
              </w:rPr>
              <w:t>access control and other building service provisions,</w:t>
            </w:r>
            <w:r w:rsidRPr="00452505">
              <w:rPr>
                <w:rFonts w:ascii="Times New Roman" w:hAnsi="Times New Roman" w:cs="Times New Roman"/>
                <w:spacing w:val="12"/>
                <w:w w:val="105"/>
                <w:sz w:val="24"/>
                <w:szCs w:val="24"/>
              </w:rPr>
              <w:t xml:space="preserve"> </w:t>
            </w:r>
            <w:r w:rsidRPr="00452505">
              <w:rPr>
                <w:rFonts w:ascii="Times New Roman" w:hAnsi="Times New Roman" w:cs="Times New Roman"/>
                <w:w w:val="105"/>
                <w:sz w:val="24"/>
                <w:szCs w:val="24"/>
              </w:rPr>
              <w:t>etc. required for the supply and installation of the Patient and Asset Tagging System.</w:t>
            </w:r>
          </w:p>
        </w:tc>
        <w:tc>
          <w:tcPr>
            <w:tcW w:w="459" w:type="pct"/>
          </w:tcPr>
          <w:p w14:paraId="248AFE68" w14:textId="220BBEA7" w:rsidR="008953AE" w:rsidRPr="00452505" w:rsidRDefault="008953AE" w:rsidP="008953AE">
            <w:pPr>
              <w:spacing w:after="120"/>
              <w:jc w:val="center"/>
            </w:pPr>
            <w:r w:rsidRPr="00452505">
              <w:rPr>
                <w:b/>
              </w:rPr>
              <w:t>(M)</w:t>
            </w:r>
          </w:p>
        </w:tc>
        <w:tc>
          <w:tcPr>
            <w:tcW w:w="459" w:type="pct"/>
          </w:tcPr>
          <w:p w14:paraId="034EA73D" w14:textId="77777777" w:rsidR="008953AE" w:rsidRPr="00452505" w:rsidRDefault="008953AE" w:rsidP="008953AE">
            <w:pPr>
              <w:spacing w:after="120"/>
              <w:rPr>
                <w:b/>
              </w:rPr>
            </w:pPr>
          </w:p>
        </w:tc>
        <w:tc>
          <w:tcPr>
            <w:tcW w:w="599" w:type="pct"/>
          </w:tcPr>
          <w:p w14:paraId="7B727F43" w14:textId="77777777" w:rsidR="008953AE" w:rsidRPr="00452505" w:rsidRDefault="008953AE" w:rsidP="008953AE">
            <w:pPr>
              <w:spacing w:after="120"/>
              <w:rPr>
                <w:b/>
              </w:rPr>
            </w:pPr>
          </w:p>
        </w:tc>
      </w:tr>
      <w:tr w:rsidR="008953AE" w:rsidRPr="00452505" w14:paraId="41369389" w14:textId="77777777" w:rsidTr="00AF4F7A">
        <w:trPr>
          <w:trHeight w:val="467"/>
        </w:trPr>
        <w:tc>
          <w:tcPr>
            <w:tcW w:w="722" w:type="pct"/>
          </w:tcPr>
          <w:p w14:paraId="116BEFC8" w14:textId="57371363" w:rsidR="008953AE" w:rsidRPr="00452505" w:rsidRDefault="008953AE" w:rsidP="0092352E">
            <w:pPr>
              <w:pStyle w:val="ab"/>
              <w:numPr>
                <w:ilvl w:val="1"/>
                <w:numId w:val="13"/>
              </w:numPr>
              <w:ind w:leftChars="0"/>
              <w:rPr>
                <w:szCs w:val="24"/>
              </w:rPr>
            </w:pPr>
          </w:p>
        </w:tc>
        <w:tc>
          <w:tcPr>
            <w:tcW w:w="2761" w:type="pct"/>
          </w:tcPr>
          <w:p w14:paraId="74DA8007" w14:textId="3CC0FC02" w:rsidR="008953AE" w:rsidRPr="00452505" w:rsidRDefault="008953AE" w:rsidP="008953AE">
            <w:pPr>
              <w:pStyle w:val="TableParagraph"/>
              <w:spacing w:after="120"/>
              <w:ind w:left="14" w:hanging="14"/>
              <w:jc w:val="both"/>
              <w:rPr>
                <w:rFonts w:ascii="Times New Roman" w:hAnsi="Times New Roman" w:cs="Times New Roman"/>
                <w:w w:val="105"/>
                <w:position w:val="1"/>
                <w:sz w:val="24"/>
                <w:szCs w:val="24"/>
              </w:rPr>
            </w:pPr>
            <w:r w:rsidRPr="00452505">
              <w:rPr>
                <w:rFonts w:ascii="Times New Roman" w:hAnsi="Times New Roman" w:cs="Times New Roman"/>
                <w:w w:val="110"/>
                <w:sz w:val="24"/>
                <w:szCs w:val="24"/>
              </w:rPr>
              <w:t xml:space="preserve">The Supplier shall </w:t>
            </w:r>
            <w:r w:rsidRPr="00452505">
              <w:rPr>
                <w:rFonts w:ascii="Times New Roman" w:hAnsi="Times New Roman" w:cs="Times New Roman"/>
                <w:sz w:val="24"/>
                <w:szCs w:val="24"/>
              </w:rPr>
              <w:t xml:space="preserve">be responsible to supply and install all required material, fitting, cables, </w:t>
            </w:r>
            <w:proofErr w:type="spellStart"/>
            <w:r w:rsidRPr="00452505">
              <w:rPr>
                <w:rFonts w:ascii="Times New Roman" w:hAnsi="Times New Roman" w:cs="Times New Roman"/>
                <w:sz w:val="24"/>
                <w:szCs w:val="24"/>
              </w:rPr>
              <w:t>pipeworks</w:t>
            </w:r>
            <w:proofErr w:type="spellEnd"/>
            <w:r w:rsidRPr="00452505">
              <w:rPr>
                <w:rFonts w:ascii="Times New Roman" w:hAnsi="Times New Roman" w:cs="Times New Roman"/>
                <w:sz w:val="24"/>
                <w:szCs w:val="24"/>
              </w:rPr>
              <w:t>, ductworks, etc., for connecting the equipment to the corresponding building services provision by the Design and Build Contractor and its subcontractors. Any revision or additional works on the building services provisions, including but not limited to fire service, lighting, air-conditioning &amp; mechanical ventilation, drainage, water supply point, medical gas outlet, etc., shall be responsible by</w:t>
            </w:r>
            <w:r w:rsidRPr="00452505">
              <w:rPr>
                <w:rFonts w:ascii="Times New Roman" w:hAnsi="Times New Roman" w:cs="Times New Roman"/>
                <w:w w:val="110"/>
                <w:sz w:val="24"/>
                <w:szCs w:val="24"/>
              </w:rPr>
              <w:t xml:space="preserve"> the Supplier </w:t>
            </w:r>
            <w:r w:rsidRPr="00452505">
              <w:rPr>
                <w:rFonts w:ascii="Times New Roman" w:hAnsi="Times New Roman" w:cs="Times New Roman"/>
                <w:sz w:val="24"/>
                <w:szCs w:val="24"/>
              </w:rPr>
              <w:t xml:space="preserve">to ensure the design performance would be not affected and degraded after installation of equipment. </w:t>
            </w:r>
          </w:p>
        </w:tc>
        <w:tc>
          <w:tcPr>
            <w:tcW w:w="459" w:type="pct"/>
            <w:shd w:val="clear" w:color="auto" w:fill="auto"/>
          </w:tcPr>
          <w:p w14:paraId="7D6E8B78" w14:textId="112E183C" w:rsidR="008953AE" w:rsidRPr="00452505" w:rsidRDefault="008953AE" w:rsidP="008953AE">
            <w:pPr>
              <w:spacing w:after="120"/>
              <w:jc w:val="center"/>
            </w:pPr>
            <w:r w:rsidRPr="00452505">
              <w:rPr>
                <w:b/>
              </w:rPr>
              <w:t>(M)</w:t>
            </w:r>
          </w:p>
        </w:tc>
        <w:tc>
          <w:tcPr>
            <w:tcW w:w="459" w:type="pct"/>
            <w:shd w:val="clear" w:color="auto" w:fill="auto"/>
          </w:tcPr>
          <w:p w14:paraId="14E96F69" w14:textId="77777777" w:rsidR="008953AE" w:rsidRPr="00452505" w:rsidRDefault="008953AE" w:rsidP="008953AE">
            <w:pPr>
              <w:spacing w:after="120"/>
              <w:rPr>
                <w:b/>
              </w:rPr>
            </w:pPr>
          </w:p>
        </w:tc>
        <w:tc>
          <w:tcPr>
            <w:tcW w:w="599" w:type="pct"/>
            <w:shd w:val="clear" w:color="auto" w:fill="auto"/>
          </w:tcPr>
          <w:p w14:paraId="5A63C983" w14:textId="77777777" w:rsidR="008953AE" w:rsidRPr="00452505" w:rsidRDefault="008953AE" w:rsidP="008953AE">
            <w:pPr>
              <w:spacing w:after="120"/>
              <w:rPr>
                <w:b/>
              </w:rPr>
            </w:pPr>
          </w:p>
        </w:tc>
      </w:tr>
      <w:tr w:rsidR="008953AE" w:rsidRPr="00452505" w14:paraId="4D561A31" w14:textId="77777777" w:rsidTr="00AF4F7A">
        <w:trPr>
          <w:trHeight w:val="467"/>
        </w:trPr>
        <w:tc>
          <w:tcPr>
            <w:tcW w:w="722" w:type="pct"/>
          </w:tcPr>
          <w:p w14:paraId="65C6CCA7" w14:textId="1CFDB5A6" w:rsidR="008953AE" w:rsidRPr="00452505" w:rsidRDefault="008953AE" w:rsidP="0092352E">
            <w:pPr>
              <w:pStyle w:val="ab"/>
              <w:numPr>
                <w:ilvl w:val="1"/>
                <w:numId w:val="13"/>
              </w:numPr>
              <w:ind w:leftChars="0"/>
              <w:rPr>
                <w:szCs w:val="24"/>
              </w:rPr>
            </w:pPr>
          </w:p>
        </w:tc>
        <w:tc>
          <w:tcPr>
            <w:tcW w:w="2761" w:type="pct"/>
          </w:tcPr>
          <w:p w14:paraId="16A6135D" w14:textId="17EAEB4F" w:rsidR="008953AE" w:rsidRPr="00452505" w:rsidRDefault="008953AE" w:rsidP="008953AE">
            <w:pPr>
              <w:spacing w:after="120"/>
              <w:ind w:rightChars="48" w:right="115"/>
              <w:jc w:val="both"/>
              <w:rPr>
                <w:w w:val="105"/>
              </w:rPr>
            </w:pPr>
            <w:r w:rsidRPr="00452505">
              <w:t xml:space="preserve">The </w:t>
            </w:r>
            <w:r w:rsidRPr="00452505">
              <w:rPr>
                <w:w w:val="110"/>
              </w:rPr>
              <w:t xml:space="preserve">Supplier </w:t>
            </w:r>
            <w:r w:rsidRPr="00452505">
              <w:t xml:space="preserve">shall be responsible for all statutory submissions for any revision or additional works on site to suit the installation and daily operation of the equipment if required.  </w:t>
            </w:r>
          </w:p>
        </w:tc>
        <w:tc>
          <w:tcPr>
            <w:tcW w:w="459" w:type="pct"/>
          </w:tcPr>
          <w:p w14:paraId="7C419173" w14:textId="275947C2" w:rsidR="008953AE" w:rsidRPr="00452505" w:rsidRDefault="008953AE" w:rsidP="008953AE">
            <w:pPr>
              <w:spacing w:after="120"/>
              <w:jc w:val="center"/>
            </w:pPr>
            <w:r w:rsidRPr="00452505">
              <w:rPr>
                <w:b/>
              </w:rPr>
              <w:t>(M)</w:t>
            </w:r>
          </w:p>
        </w:tc>
        <w:tc>
          <w:tcPr>
            <w:tcW w:w="459" w:type="pct"/>
          </w:tcPr>
          <w:p w14:paraId="7A75F198" w14:textId="77777777" w:rsidR="008953AE" w:rsidRPr="00452505" w:rsidRDefault="008953AE" w:rsidP="008953AE">
            <w:pPr>
              <w:spacing w:after="120"/>
              <w:rPr>
                <w:b/>
              </w:rPr>
            </w:pPr>
          </w:p>
        </w:tc>
        <w:tc>
          <w:tcPr>
            <w:tcW w:w="599" w:type="pct"/>
          </w:tcPr>
          <w:p w14:paraId="19C24823" w14:textId="77777777" w:rsidR="008953AE" w:rsidRPr="00452505" w:rsidRDefault="008953AE" w:rsidP="008953AE">
            <w:pPr>
              <w:spacing w:after="120"/>
              <w:rPr>
                <w:b/>
              </w:rPr>
            </w:pPr>
          </w:p>
        </w:tc>
      </w:tr>
      <w:tr w:rsidR="008953AE" w:rsidRPr="00452505" w14:paraId="02AF1F8D" w14:textId="77777777" w:rsidTr="00AF4F7A">
        <w:trPr>
          <w:trHeight w:val="440"/>
        </w:trPr>
        <w:tc>
          <w:tcPr>
            <w:tcW w:w="722" w:type="pct"/>
          </w:tcPr>
          <w:p w14:paraId="7E1C71A4" w14:textId="06131C2F" w:rsidR="008953AE" w:rsidRPr="00452505" w:rsidRDefault="008953AE" w:rsidP="0092352E">
            <w:pPr>
              <w:pStyle w:val="ab"/>
              <w:numPr>
                <w:ilvl w:val="1"/>
                <w:numId w:val="13"/>
              </w:numPr>
              <w:ind w:leftChars="0"/>
              <w:rPr>
                <w:szCs w:val="24"/>
              </w:rPr>
            </w:pPr>
          </w:p>
        </w:tc>
        <w:tc>
          <w:tcPr>
            <w:tcW w:w="2761" w:type="pct"/>
          </w:tcPr>
          <w:p w14:paraId="244093D2" w14:textId="765E9872" w:rsidR="008953AE" w:rsidRPr="00452505" w:rsidRDefault="008953AE" w:rsidP="008953AE">
            <w:pPr>
              <w:spacing w:after="120"/>
              <w:ind w:rightChars="48" w:right="115"/>
              <w:jc w:val="both"/>
              <w:rPr>
                <w:color w:val="000000" w:themeColor="text1"/>
                <w:w w:val="110"/>
              </w:rPr>
            </w:pPr>
            <w:r w:rsidRPr="00452505">
              <w:rPr>
                <w:w w:val="105"/>
                <w:position w:val="1"/>
              </w:rPr>
              <w:t xml:space="preserve">The Supplier shall arrange for all submissions and allow for all </w:t>
            </w:r>
            <w:r w:rsidRPr="00452505">
              <w:rPr>
                <w:w w:val="105"/>
              </w:rPr>
              <w:t>costs relating to all statutory inspections and certificates and for sectional</w:t>
            </w:r>
            <w:r w:rsidRPr="00452505">
              <w:rPr>
                <w:spacing w:val="-26"/>
                <w:w w:val="105"/>
              </w:rPr>
              <w:t xml:space="preserve"> </w:t>
            </w:r>
            <w:r w:rsidRPr="00452505">
              <w:rPr>
                <w:w w:val="105"/>
              </w:rPr>
              <w:t>completion</w:t>
            </w:r>
            <w:r w:rsidRPr="00452505">
              <w:rPr>
                <w:spacing w:val="-21"/>
                <w:w w:val="105"/>
              </w:rPr>
              <w:t xml:space="preserve"> </w:t>
            </w:r>
            <w:r w:rsidRPr="00452505">
              <w:rPr>
                <w:w w:val="105"/>
              </w:rPr>
              <w:t>as appropriate</w:t>
            </w:r>
            <w:r w:rsidRPr="00452505">
              <w:rPr>
                <w:spacing w:val="-37"/>
                <w:w w:val="105"/>
              </w:rPr>
              <w:t xml:space="preserve"> </w:t>
            </w:r>
            <w:r w:rsidRPr="00452505">
              <w:rPr>
                <w:w w:val="105"/>
              </w:rPr>
              <w:t>and</w:t>
            </w:r>
            <w:r w:rsidRPr="00452505">
              <w:rPr>
                <w:spacing w:val="-29"/>
                <w:w w:val="105"/>
              </w:rPr>
              <w:t xml:space="preserve"> </w:t>
            </w:r>
            <w:r w:rsidRPr="00452505">
              <w:rPr>
                <w:w w:val="105"/>
              </w:rPr>
              <w:t>as</w:t>
            </w:r>
            <w:r w:rsidRPr="00452505">
              <w:rPr>
                <w:spacing w:val="-19"/>
                <w:w w:val="105"/>
              </w:rPr>
              <w:t xml:space="preserve"> </w:t>
            </w:r>
            <w:r w:rsidRPr="00452505">
              <w:rPr>
                <w:w w:val="105"/>
              </w:rPr>
              <w:t>necessary.</w:t>
            </w:r>
          </w:p>
        </w:tc>
        <w:tc>
          <w:tcPr>
            <w:tcW w:w="459" w:type="pct"/>
          </w:tcPr>
          <w:p w14:paraId="5C73A0DA" w14:textId="17D358FF" w:rsidR="008953AE" w:rsidRPr="00452505" w:rsidRDefault="008953AE" w:rsidP="008953AE">
            <w:pPr>
              <w:spacing w:after="120"/>
              <w:jc w:val="center"/>
            </w:pPr>
            <w:r w:rsidRPr="00452505">
              <w:rPr>
                <w:b/>
              </w:rPr>
              <w:t>(M)</w:t>
            </w:r>
          </w:p>
        </w:tc>
        <w:tc>
          <w:tcPr>
            <w:tcW w:w="459" w:type="pct"/>
          </w:tcPr>
          <w:p w14:paraId="5AEEA28F" w14:textId="77777777" w:rsidR="008953AE" w:rsidRPr="00452505" w:rsidRDefault="008953AE" w:rsidP="008953AE">
            <w:pPr>
              <w:spacing w:after="120"/>
              <w:rPr>
                <w:b/>
              </w:rPr>
            </w:pPr>
          </w:p>
        </w:tc>
        <w:tc>
          <w:tcPr>
            <w:tcW w:w="599" w:type="pct"/>
          </w:tcPr>
          <w:p w14:paraId="0FDF4036" w14:textId="77777777" w:rsidR="008953AE" w:rsidRPr="00452505" w:rsidRDefault="008953AE" w:rsidP="008953AE">
            <w:pPr>
              <w:spacing w:after="120"/>
              <w:rPr>
                <w:b/>
              </w:rPr>
            </w:pPr>
          </w:p>
        </w:tc>
      </w:tr>
      <w:tr w:rsidR="008953AE" w:rsidRPr="00452505" w14:paraId="410E95E1" w14:textId="77777777" w:rsidTr="00AF4F7A">
        <w:trPr>
          <w:trHeight w:val="440"/>
        </w:trPr>
        <w:tc>
          <w:tcPr>
            <w:tcW w:w="722" w:type="pct"/>
          </w:tcPr>
          <w:p w14:paraId="135A2616" w14:textId="262CDFC3" w:rsidR="008953AE" w:rsidRPr="00452505" w:rsidRDefault="008953AE" w:rsidP="0092352E">
            <w:pPr>
              <w:pStyle w:val="ab"/>
              <w:numPr>
                <w:ilvl w:val="1"/>
                <w:numId w:val="13"/>
              </w:numPr>
              <w:ind w:leftChars="0"/>
              <w:rPr>
                <w:szCs w:val="24"/>
              </w:rPr>
            </w:pPr>
          </w:p>
        </w:tc>
        <w:tc>
          <w:tcPr>
            <w:tcW w:w="2761" w:type="pct"/>
            <w:shd w:val="clear" w:color="auto" w:fill="auto"/>
          </w:tcPr>
          <w:p w14:paraId="0473E6E0" w14:textId="72D20612" w:rsidR="008953AE" w:rsidRPr="00452505" w:rsidRDefault="008953AE" w:rsidP="008953AE">
            <w:pPr>
              <w:spacing w:after="120"/>
              <w:ind w:rightChars="48" w:right="115"/>
              <w:jc w:val="both"/>
              <w:rPr>
                <w:w w:val="110"/>
              </w:rPr>
            </w:pPr>
            <w:r w:rsidRPr="00452505">
              <w:t xml:space="preserve">The </w:t>
            </w:r>
            <w:r w:rsidRPr="00452505">
              <w:rPr>
                <w:w w:val="110"/>
              </w:rPr>
              <w:t xml:space="preserve">Supplier </w:t>
            </w:r>
            <w:r w:rsidRPr="00452505">
              <w:t xml:space="preserve">shall be responsible for sealing up the reserved wall opening and providing and installing the appropriate fire </w:t>
            </w:r>
            <w:r w:rsidRPr="00452505">
              <w:lastRenderedPageBreak/>
              <w:t>barriers, fire-stop sealants, fire-stop blocks, etc., as necessary to maintain the fire resistance rating, where applicable.</w:t>
            </w:r>
          </w:p>
        </w:tc>
        <w:tc>
          <w:tcPr>
            <w:tcW w:w="459" w:type="pct"/>
          </w:tcPr>
          <w:p w14:paraId="6D6CD16D" w14:textId="73614D8F" w:rsidR="008953AE" w:rsidRPr="00452505" w:rsidRDefault="008953AE" w:rsidP="008953AE">
            <w:pPr>
              <w:spacing w:after="120"/>
              <w:jc w:val="center"/>
            </w:pPr>
            <w:r w:rsidRPr="00452505">
              <w:rPr>
                <w:b/>
              </w:rPr>
              <w:lastRenderedPageBreak/>
              <w:t>(M)</w:t>
            </w:r>
          </w:p>
        </w:tc>
        <w:tc>
          <w:tcPr>
            <w:tcW w:w="459" w:type="pct"/>
          </w:tcPr>
          <w:p w14:paraId="02AB2954" w14:textId="77777777" w:rsidR="008953AE" w:rsidRPr="00452505" w:rsidRDefault="008953AE" w:rsidP="008953AE">
            <w:pPr>
              <w:spacing w:after="120"/>
              <w:rPr>
                <w:b/>
              </w:rPr>
            </w:pPr>
          </w:p>
        </w:tc>
        <w:tc>
          <w:tcPr>
            <w:tcW w:w="599" w:type="pct"/>
          </w:tcPr>
          <w:p w14:paraId="7B5D3030" w14:textId="77777777" w:rsidR="008953AE" w:rsidRPr="00452505" w:rsidRDefault="008953AE" w:rsidP="008953AE">
            <w:pPr>
              <w:spacing w:after="120"/>
              <w:rPr>
                <w:b/>
              </w:rPr>
            </w:pPr>
          </w:p>
        </w:tc>
      </w:tr>
      <w:tr w:rsidR="008953AE" w:rsidRPr="00452505" w14:paraId="3318B845" w14:textId="77777777" w:rsidTr="00AF4F7A">
        <w:trPr>
          <w:trHeight w:val="440"/>
        </w:trPr>
        <w:tc>
          <w:tcPr>
            <w:tcW w:w="722" w:type="pct"/>
          </w:tcPr>
          <w:p w14:paraId="6798ADA1" w14:textId="22910785" w:rsidR="008953AE" w:rsidRPr="00452505" w:rsidRDefault="008953AE" w:rsidP="0092352E">
            <w:pPr>
              <w:pStyle w:val="ab"/>
              <w:numPr>
                <w:ilvl w:val="1"/>
                <w:numId w:val="13"/>
              </w:numPr>
              <w:ind w:leftChars="0"/>
              <w:rPr>
                <w:szCs w:val="24"/>
              </w:rPr>
            </w:pPr>
          </w:p>
        </w:tc>
        <w:tc>
          <w:tcPr>
            <w:tcW w:w="2761" w:type="pct"/>
            <w:shd w:val="clear" w:color="auto" w:fill="auto"/>
          </w:tcPr>
          <w:p w14:paraId="6749F1F9" w14:textId="70E82EC7" w:rsidR="008953AE" w:rsidRPr="00452505" w:rsidRDefault="008953AE" w:rsidP="008953AE">
            <w:pPr>
              <w:spacing w:after="120"/>
              <w:ind w:rightChars="48" w:right="115"/>
              <w:jc w:val="both"/>
              <w:rPr>
                <w:w w:val="110"/>
              </w:rPr>
            </w:pPr>
            <w:r w:rsidRPr="00452505">
              <w:t xml:space="preserve">The </w:t>
            </w:r>
            <w:r w:rsidRPr="00452505">
              <w:rPr>
                <w:w w:val="110"/>
              </w:rPr>
              <w:t xml:space="preserve">Supplier </w:t>
            </w:r>
            <w:r w:rsidRPr="00452505">
              <w:t>shall be responsible to re-provide, reinstate and make good of the fire barriers, fire-stop sealants, fire-stop blocks, etc. for fire compartmentation, fire rated enclosure, cables trays, pipes and other penetrations required for equipment installation to maintain the fire resistance rating, where applicable.</w:t>
            </w:r>
          </w:p>
        </w:tc>
        <w:tc>
          <w:tcPr>
            <w:tcW w:w="459" w:type="pct"/>
          </w:tcPr>
          <w:p w14:paraId="1AD4BA4C" w14:textId="352258A5" w:rsidR="008953AE" w:rsidRPr="00452505" w:rsidRDefault="008953AE" w:rsidP="008953AE">
            <w:pPr>
              <w:spacing w:after="120"/>
              <w:jc w:val="center"/>
            </w:pPr>
            <w:r w:rsidRPr="00452505">
              <w:rPr>
                <w:b/>
              </w:rPr>
              <w:t>(M)</w:t>
            </w:r>
          </w:p>
        </w:tc>
        <w:tc>
          <w:tcPr>
            <w:tcW w:w="459" w:type="pct"/>
          </w:tcPr>
          <w:p w14:paraId="6DFBAB1B" w14:textId="77777777" w:rsidR="008953AE" w:rsidRPr="00452505" w:rsidRDefault="008953AE" w:rsidP="008953AE">
            <w:pPr>
              <w:spacing w:after="120"/>
              <w:rPr>
                <w:b/>
              </w:rPr>
            </w:pPr>
          </w:p>
        </w:tc>
        <w:tc>
          <w:tcPr>
            <w:tcW w:w="599" w:type="pct"/>
          </w:tcPr>
          <w:p w14:paraId="6AE01F2C" w14:textId="77777777" w:rsidR="008953AE" w:rsidRPr="00452505" w:rsidRDefault="008953AE" w:rsidP="008953AE">
            <w:pPr>
              <w:spacing w:after="120"/>
              <w:rPr>
                <w:b/>
              </w:rPr>
            </w:pPr>
          </w:p>
        </w:tc>
      </w:tr>
      <w:tr w:rsidR="008953AE" w:rsidRPr="00452505" w14:paraId="7F427CBE" w14:textId="77777777" w:rsidTr="00AF4F7A">
        <w:trPr>
          <w:trHeight w:val="440"/>
        </w:trPr>
        <w:tc>
          <w:tcPr>
            <w:tcW w:w="722" w:type="pct"/>
          </w:tcPr>
          <w:p w14:paraId="56620E73" w14:textId="30DA3E54" w:rsidR="008953AE" w:rsidRPr="00452505" w:rsidRDefault="008953AE" w:rsidP="0092352E">
            <w:pPr>
              <w:pStyle w:val="ab"/>
              <w:numPr>
                <w:ilvl w:val="1"/>
                <w:numId w:val="13"/>
              </w:numPr>
              <w:ind w:leftChars="0"/>
              <w:rPr>
                <w:szCs w:val="24"/>
              </w:rPr>
            </w:pPr>
          </w:p>
        </w:tc>
        <w:tc>
          <w:tcPr>
            <w:tcW w:w="2761" w:type="pct"/>
            <w:shd w:val="clear" w:color="auto" w:fill="auto"/>
          </w:tcPr>
          <w:p w14:paraId="4853D723" w14:textId="47026449" w:rsidR="008953AE" w:rsidRPr="00452505" w:rsidRDefault="008953AE" w:rsidP="008953AE">
            <w:pPr>
              <w:spacing w:after="120"/>
              <w:ind w:right="72"/>
              <w:jc w:val="both"/>
              <w:rPr>
                <w:w w:val="110"/>
              </w:rPr>
            </w:pPr>
            <w:r w:rsidRPr="00452505">
              <w:t xml:space="preserve">The Supplier shall make good of the Fire Service Installation (“FSI”) if the equipment </w:t>
            </w:r>
            <w:proofErr w:type="gramStart"/>
            <w:r w:rsidRPr="00452505">
              <w:t>affect</w:t>
            </w:r>
            <w:proofErr w:type="gramEnd"/>
            <w:r w:rsidRPr="00452505">
              <w:t xml:space="preserve"> the FSI by the Design and Build Contractor.  The Supplier shall be responsible for the cost incurred and submission to the government so that the area(s) remain compliance with relevant fire services statutory requirements.</w:t>
            </w:r>
          </w:p>
        </w:tc>
        <w:tc>
          <w:tcPr>
            <w:tcW w:w="459" w:type="pct"/>
            <w:shd w:val="clear" w:color="auto" w:fill="auto"/>
          </w:tcPr>
          <w:p w14:paraId="53712D69" w14:textId="1A47856B" w:rsidR="008953AE" w:rsidRPr="00452505" w:rsidRDefault="008953AE" w:rsidP="008953AE">
            <w:pPr>
              <w:spacing w:after="120"/>
              <w:jc w:val="center"/>
            </w:pPr>
            <w:r w:rsidRPr="00452505">
              <w:rPr>
                <w:b/>
              </w:rPr>
              <w:t>(M)</w:t>
            </w:r>
          </w:p>
        </w:tc>
        <w:tc>
          <w:tcPr>
            <w:tcW w:w="459" w:type="pct"/>
            <w:shd w:val="clear" w:color="auto" w:fill="auto"/>
          </w:tcPr>
          <w:p w14:paraId="37E7EADD" w14:textId="77777777" w:rsidR="008953AE" w:rsidRPr="00452505" w:rsidRDefault="008953AE" w:rsidP="008953AE">
            <w:pPr>
              <w:spacing w:after="120"/>
              <w:rPr>
                <w:b/>
              </w:rPr>
            </w:pPr>
          </w:p>
        </w:tc>
        <w:tc>
          <w:tcPr>
            <w:tcW w:w="599" w:type="pct"/>
          </w:tcPr>
          <w:p w14:paraId="5729F255" w14:textId="77777777" w:rsidR="008953AE" w:rsidRPr="00452505" w:rsidRDefault="008953AE" w:rsidP="008953AE">
            <w:pPr>
              <w:spacing w:after="120"/>
              <w:rPr>
                <w:b/>
              </w:rPr>
            </w:pPr>
          </w:p>
        </w:tc>
      </w:tr>
      <w:tr w:rsidR="008953AE" w:rsidRPr="00452505" w14:paraId="65500D6C" w14:textId="77777777" w:rsidTr="00AF4F7A">
        <w:trPr>
          <w:trHeight w:val="440"/>
        </w:trPr>
        <w:tc>
          <w:tcPr>
            <w:tcW w:w="722" w:type="pct"/>
          </w:tcPr>
          <w:p w14:paraId="1EE14D54" w14:textId="090166E8" w:rsidR="008953AE" w:rsidRPr="00452505" w:rsidRDefault="008953AE" w:rsidP="0092352E">
            <w:pPr>
              <w:pStyle w:val="ab"/>
              <w:numPr>
                <w:ilvl w:val="1"/>
                <w:numId w:val="13"/>
              </w:numPr>
              <w:ind w:leftChars="0"/>
              <w:rPr>
                <w:szCs w:val="24"/>
              </w:rPr>
            </w:pPr>
          </w:p>
        </w:tc>
        <w:tc>
          <w:tcPr>
            <w:tcW w:w="2761" w:type="pct"/>
          </w:tcPr>
          <w:p w14:paraId="446041A5" w14:textId="677C6AF2" w:rsidR="008953AE" w:rsidRPr="00452505" w:rsidRDefault="008953AE" w:rsidP="008953AE">
            <w:pPr>
              <w:spacing w:after="120"/>
              <w:ind w:rightChars="48" w:right="115"/>
              <w:jc w:val="both"/>
            </w:pPr>
            <w:r w:rsidRPr="00452505">
              <w:rPr>
                <w:w w:val="105"/>
              </w:rPr>
              <w:t xml:space="preserve">The Supplier shall </w:t>
            </w:r>
            <w:r w:rsidRPr="00452505">
              <w:rPr>
                <w:w w:val="105"/>
                <w:position w:val="2"/>
              </w:rPr>
              <w:t>provide all labour and materials necessary</w:t>
            </w:r>
            <w:r w:rsidRPr="00452505">
              <w:rPr>
                <w:w w:val="105"/>
                <w:position w:val="1"/>
              </w:rPr>
              <w:t xml:space="preserve"> </w:t>
            </w:r>
            <w:r w:rsidRPr="00452505">
              <w:rPr>
                <w:w w:val="105"/>
              </w:rPr>
              <w:t>to form a complete implementation services as prescribed.  It shall include not</w:t>
            </w:r>
            <w:r w:rsidRPr="00452505">
              <w:rPr>
                <w:spacing w:val="-4"/>
                <w:w w:val="105"/>
              </w:rPr>
              <w:t xml:space="preserve"> </w:t>
            </w:r>
            <w:r w:rsidRPr="00452505">
              <w:rPr>
                <w:w w:val="105"/>
              </w:rPr>
              <w:t>only</w:t>
            </w:r>
            <w:r w:rsidRPr="00452505">
              <w:rPr>
                <w:spacing w:val="-3"/>
                <w:w w:val="105"/>
              </w:rPr>
              <w:t xml:space="preserve"> </w:t>
            </w:r>
            <w:r w:rsidRPr="00452505">
              <w:rPr>
                <w:w w:val="105"/>
              </w:rPr>
              <w:t>the</w:t>
            </w:r>
            <w:r w:rsidRPr="00452505">
              <w:rPr>
                <w:spacing w:val="-15"/>
                <w:w w:val="105"/>
              </w:rPr>
              <w:t xml:space="preserve"> </w:t>
            </w:r>
            <w:r w:rsidRPr="00452505">
              <w:rPr>
                <w:w w:val="105"/>
              </w:rPr>
              <w:t>major</w:t>
            </w:r>
            <w:r w:rsidRPr="00452505">
              <w:rPr>
                <w:spacing w:val="2"/>
                <w:w w:val="105"/>
              </w:rPr>
              <w:t xml:space="preserve"> </w:t>
            </w:r>
            <w:r w:rsidRPr="00452505">
              <w:rPr>
                <w:w w:val="105"/>
              </w:rPr>
              <w:t>items</w:t>
            </w:r>
            <w:r w:rsidRPr="00452505">
              <w:rPr>
                <w:spacing w:val="-12"/>
                <w:w w:val="105"/>
              </w:rPr>
              <w:t xml:space="preserve"> </w:t>
            </w:r>
            <w:r w:rsidRPr="00452505">
              <w:rPr>
                <w:w w:val="105"/>
              </w:rPr>
              <w:t>of</w:t>
            </w:r>
            <w:r w:rsidRPr="00452505">
              <w:rPr>
                <w:spacing w:val="-4"/>
                <w:w w:val="105"/>
              </w:rPr>
              <w:t xml:space="preserve"> </w:t>
            </w:r>
            <w:r w:rsidRPr="00452505">
              <w:rPr>
                <w:w w:val="105"/>
              </w:rPr>
              <w:t>equipment</w:t>
            </w:r>
            <w:r w:rsidRPr="00452505">
              <w:rPr>
                <w:spacing w:val="-5"/>
                <w:w w:val="105"/>
              </w:rPr>
              <w:t xml:space="preserve"> </w:t>
            </w:r>
            <w:r w:rsidRPr="00452505">
              <w:rPr>
                <w:w w:val="105"/>
              </w:rPr>
              <w:t>shown or</w:t>
            </w:r>
            <w:r w:rsidRPr="00452505">
              <w:rPr>
                <w:spacing w:val="-15"/>
                <w:w w:val="105"/>
              </w:rPr>
              <w:t xml:space="preserve"> </w:t>
            </w:r>
            <w:r w:rsidRPr="00452505">
              <w:rPr>
                <w:w w:val="105"/>
              </w:rPr>
              <w:t>specified but also all the incidental peripheral components necessary for the complete execution of the Works.</w:t>
            </w:r>
          </w:p>
        </w:tc>
        <w:tc>
          <w:tcPr>
            <w:tcW w:w="459" w:type="pct"/>
            <w:shd w:val="clear" w:color="auto" w:fill="auto"/>
          </w:tcPr>
          <w:p w14:paraId="3BC31E46" w14:textId="77BEFB17" w:rsidR="008953AE" w:rsidRPr="00452505" w:rsidRDefault="008953AE" w:rsidP="008953AE">
            <w:pPr>
              <w:spacing w:after="120"/>
              <w:jc w:val="center"/>
            </w:pPr>
            <w:r w:rsidRPr="00452505">
              <w:rPr>
                <w:b/>
              </w:rPr>
              <w:t>(M)</w:t>
            </w:r>
          </w:p>
        </w:tc>
        <w:tc>
          <w:tcPr>
            <w:tcW w:w="459" w:type="pct"/>
            <w:shd w:val="clear" w:color="auto" w:fill="auto"/>
          </w:tcPr>
          <w:p w14:paraId="476D3A45" w14:textId="77777777" w:rsidR="008953AE" w:rsidRPr="00452505" w:rsidRDefault="008953AE" w:rsidP="008953AE">
            <w:pPr>
              <w:spacing w:after="120"/>
              <w:rPr>
                <w:b/>
              </w:rPr>
            </w:pPr>
          </w:p>
        </w:tc>
        <w:tc>
          <w:tcPr>
            <w:tcW w:w="599" w:type="pct"/>
          </w:tcPr>
          <w:p w14:paraId="446156E9" w14:textId="77777777" w:rsidR="008953AE" w:rsidRPr="00452505" w:rsidRDefault="008953AE" w:rsidP="008953AE">
            <w:pPr>
              <w:spacing w:after="120"/>
              <w:rPr>
                <w:b/>
              </w:rPr>
            </w:pPr>
          </w:p>
        </w:tc>
      </w:tr>
      <w:tr w:rsidR="008953AE" w:rsidRPr="00452505" w14:paraId="5EE99CE7" w14:textId="77777777" w:rsidTr="00AF4F7A">
        <w:trPr>
          <w:trHeight w:val="440"/>
        </w:trPr>
        <w:tc>
          <w:tcPr>
            <w:tcW w:w="722" w:type="pct"/>
          </w:tcPr>
          <w:p w14:paraId="4B1FCDD6" w14:textId="15D58FBA" w:rsidR="008953AE" w:rsidRPr="00452505" w:rsidRDefault="008953AE" w:rsidP="0092352E">
            <w:pPr>
              <w:pStyle w:val="ab"/>
              <w:numPr>
                <w:ilvl w:val="1"/>
                <w:numId w:val="13"/>
              </w:numPr>
              <w:ind w:leftChars="0"/>
              <w:rPr>
                <w:szCs w:val="24"/>
              </w:rPr>
            </w:pPr>
          </w:p>
        </w:tc>
        <w:tc>
          <w:tcPr>
            <w:tcW w:w="2761" w:type="pct"/>
          </w:tcPr>
          <w:p w14:paraId="1E287046" w14:textId="2BCAEB5E" w:rsidR="008953AE" w:rsidRPr="00452505" w:rsidRDefault="008953AE" w:rsidP="008953AE">
            <w:pPr>
              <w:tabs>
                <w:tab w:val="left" w:pos="1598"/>
              </w:tabs>
              <w:autoSpaceDE w:val="0"/>
              <w:autoSpaceDN w:val="0"/>
              <w:spacing w:after="120"/>
              <w:jc w:val="both"/>
            </w:pPr>
            <w:r w:rsidRPr="00452505">
              <w:rPr>
                <w:w w:val="105"/>
                <w:position w:val="1"/>
              </w:rPr>
              <w:t xml:space="preserve">The Supplier shall </w:t>
            </w:r>
            <w:r w:rsidRPr="00452505">
              <w:rPr>
                <w:w w:val="110"/>
              </w:rPr>
              <w:t xml:space="preserve">be responsible for ensuring that the final </w:t>
            </w:r>
            <w:r w:rsidRPr="00452505">
              <w:rPr>
                <w:w w:val="105"/>
                <w:position w:val="1"/>
              </w:rPr>
              <w:t xml:space="preserve">installation is in full compliance with </w:t>
            </w:r>
            <w:r w:rsidRPr="00452505">
              <w:rPr>
                <w:w w:val="105"/>
              </w:rPr>
              <w:t>all requirements and regulations of relevant Government Authority.  The Supplier shall also be responsible for obtaining all necessary permits, etc. where applicable.</w:t>
            </w:r>
          </w:p>
        </w:tc>
        <w:tc>
          <w:tcPr>
            <w:tcW w:w="459" w:type="pct"/>
          </w:tcPr>
          <w:p w14:paraId="1067E5A1" w14:textId="78FF6052" w:rsidR="008953AE" w:rsidRPr="00452505" w:rsidRDefault="008953AE" w:rsidP="008953AE">
            <w:pPr>
              <w:spacing w:after="120"/>
              <w:jc w:val="center"/>
            </w:pPr>
            <w:r w:rsidRPr="00452505">
              <w:rPr>
                <w:b/>
              </w:rPr>
              <w:t>(M)</w:t>
            </w:r>
          </w:p>
        </w:tc>
        <w:tc>
          <w:tcPr>
            <w:tcW w:w="459" w:type="pct"/>
          </w:tcPr>
          <w:p w14:paraId="7CE10DCD" w14:textId="77777777" w:rsidR="008953AE" w:rsidRPr="00452505" w:rsidRDefault="008953AE" w:rsidP="008953AE">
            <w:pPr>
              <w:spacing w:after="120"/>
              <w:rPr>
                <w:b/>
              </w:rPr>
            </w:pPr>
          </w:p>
        </w:tc>
        <w:tc>
          <w:tcPr>
            <w:tcW w:w="599" w:type="pct"/>
          </w:tcPr>
          <w:p w14:paraId="60DB7A24" w14:textId="77777777" w:rsidR="008953AE" w:rsidRPr="00452505" w:rsidRDefault="008953AE" w:rsidP="008953AE">
            <w:pPr>
              <w:spacing w:after="120"/>
              <w:rPr>
                <w:b/>
              </w:rPr>
            </w:pPr>
          </w:p>
        </w:tc>
      </w:tr>
      <w:tr w:rsidR="008953AE" w:rsidRPr="00452505" w14:paraId="317037E9" w14:textId="77777777" w:rsidTr="00AF4F7A">
        <w:trPr>
          <w:trHeight w:val="440"/>
        </w:trPr>
        <w:tc>
          <w:tcPr>
            <w:tcW w:w="722" w:type="pct"/>
          </w:tcPr>
          <w:p w14:paraId="4335445A" w14:textId="3CF783F3" w:rsidR="008953AE" w:rsidRPr="00452505" w:rsidRDefault="008953AE" w:rsidP="0092352E">
            <w:pPr>
              <w:pStyle w:val="ab"/>
              <w:numPr>
                <w:ilvl w:val="1"/>
                <w:numId w:val="13"/>
              </w:numPr>
              <w:ind w:leftChars="0"/>
              <w:rPr>
                <w:szCs w:val="24"/>
              </w:rPr>
            </w:pPr>
          </w:p>
        </w:tc>
        <w:tc>
          <w:tcPr>
            <w:tcW w:w="2761" w:type="pct"/>
            <w:shd w:val="clear" w:color="auto" w:fill="auto"/>
          </w:tcPr>
          <w:p w14:paraId="6D8C02E4" w14:textId="5FF3B780" w:rsidR="008953AE" w:rsidRPr="00452505" w:rsidRDefault="008953AE" w:rsidP="008953AE">
            <w:pPr>
              <w:pStyle w:val="TableParagraph"/>
              <w:spacing w:after="120"/>
              <w:jc w:val="both"/>
              <w:rPr>
                <w:rFonts w:ascii="Times New Roman" w:hAnsi="Times New Roman" w:cs="Times New Roman"/>
                <w:sz w:val="24"/>
                <w:szCs w:val="24"/>
              </w:rPr>
            </w:pPr>
            <w:r w:rsidRPr="00452505">
              <w:rPr>
                <w:rFonts w:ascii="Times New Roman" w:hAnsi="Times New Roman" w:cs="Times New Roman"/>
                <w:w w:val="105"/>
                <w:position w:val="1"/>
                <w:sz w:val="24"/>
                <w:szCs w:val="24"/>
              </w:rPr>
              <w:t xml:space="preserve">The Works shall also fully comply with all statutory ordinances, </w:t>
            </w:r>
            <w:r w:rsidRPr="00452505">
              <w:rPr>
                <w:rFonts w:ascii="Times New Roman" w:hAnsi="Times New Roman" w:cs="Times New Roman"/>
                <w:w w:val="105"/>
                <w:sz w:val="24"/>
                <w:szCs w:val="24"/>
              </w:rPr>
              <w:t>regulations, standards, codes of practice, circular letters relevant to the System installation together with any amendments made thereto as required by the relevant authorities for the safe and operation of the Works.</w:t>
            </w:r>
          </w:p>
        </w:tc>
        <w:tc>
          <w:tcPr>
            <w:tcW w:w="459" w:type="pct"/>
          </w:tcPr>
          <w:p w14:paraId="2F57C8A2" w14:textId="06005FA9" w:rsidR="008953AE" w:rsidRPr="00452505" w:rsidRDefault="008953AE" w:rsidP="008953AE">
            <w:pPr>
              <w:spacing w:after="120"/>
              <w:jc w:val="center"/>
            </w:pPr>
            <w:r w:rsidRPr="00452505">
              <w:rPr>
                <w:b/>
              </w:rPr>
              <w:t>(M)</w:t>
            </w:r>
          </w:p>
        </w:tc>
        <w:tc>
          <w:tcPr>
            <w:tcW w:w="459" w:type="pct"/>
          </w:tcPr>
          <w:p w14:paraId="55B8C697" w14:textId="77777777" w:rsidR="008953AE" w:rsidRPr="00452505" w:rsidRDefault="008953AE" w:rsidP="008953AE">
            <w:pPr>
              <w:spacing w:after="120"/>
              <w:rPr>
                <w:b/>
              </w:rPr>
            </w:pPr>
          </w:p>
        </w:tc>
        <w:tc>
          <w:tcPr>
            <w:tcW w:w="599" w:type="pct"/>
          </w:tcPr>
          <w:p w14:paraId="2CA78398" w14:textId="77777777" w:rsidR="008953AE" w:rsidRPr="00452505" w:rsidRDefault="008953AE" w:rsidP="008953AE">
            <w:pPr>
              <w:spacing w:after="120"/>
              <w:rPr>
                <w:b/>
              </w:rPr>
            </w:pPr>
          </w:p>
        </w:tc>
      </w:tr>
      <w:tr w:rsidR="008953AE" w:rsidRPr="00452505" w14:paraId="4AF63167" w14:textId="77777777" w:rsidTr="00AF4F7A">
        <w:trPr>
          <w:trHeight w:val="440"/>
        </w:trPr>
        <w:tc>
          <w:tcPr>
            <w:tcW w:w="722" w:type="pct"/>
          </w:tcPr>
          <w:p w14:paraId="391DA961" w14:textId="7E8DCFA6" w:rsidR="008953AE" w:rsidRPr="00452505" w:rsidRDefault="008953AE" w:rsidP="008953AE">
            <w:pPr>
              <w:pStyle w:val="ab"/>
              <w:ind w:leftChars="0" w:left="792"/>
              <w:rPr>
                <w:szCs w:val="24"/>
              </w:rPr>
            </w:pPr>
          </w:p>
        </w:tc>
        <w:tc>
          <w:tcPr>
            <w:tcW w:w="2761" w:type="pct"/>
          </w:tcPr>
          <w:p w14:paraId="41F7CFDF" w14:textId="57627770" w:rsidR="008953AE" w:rsidRPr="00452505" w:rsidRDefault="008953AE" w:rsidP="008953AE">
            <w:pPr>
              <w:spacing w:after="120"/>
              <w:ind w:rightChars="48" w:right="115"/>
              <w:jc w:val="both"/>
              <w:rPr>
                <w:w w:val="105"/>
                <w:position w:val="1"/>
              </w:rPr>
            </w:pPr>
          </w:p>
        </w:tc>
        <w:tc>
          <w:tcPr>
            <w:tcW w:w="459" w:type="pct"/>
          </w:tcPr>
          <w:p w14:paraId="5AEE6B7C" w14:textId="778CE17F" w:rsidR="008953AE" w:rsidRPr="00452505" w:rsidRDefault="008953AE" w:rsidP="008953AE">
            <w:pPr>
              <w:spacing w:after="120"/>
              <w:jc w:val="center"/>
            </w:pPr>
          </w:p>
        </w:tc>
        <w:tc>
          <w:tcPr>
            <w:tcW w:w="459" w:type="pct"/>
          </w:tcPr>
          <w:p w14:paraId="079E6D36" w14:textId="77777777" w:rsidR="008953AE" w:rsidRPr="00452505" w:rsidRDefault="008953AE" w:rsidP="008953AE">
            <w:pPr>
              <w:spacing w:after="120"/>
              <w:rPr>
                <w:b/>
              </w:rPr>
            </w:pPr>
          </w:p>
        </w:tc>
        <w:tc>
          <w:tcPr>
            <w:tcW w:w="599" w:type="pct"/>
          </w:tcPr>
          <w:p w14:paraId="63D05914" w14:textId="72B3AEDC" w:rsidR="008953AE" w:rsidRPr="00452505" w:rsidRDefault="008953AE" w:rsidP="008953AE">
            <w:pPr>
              <w:spacing w:after="120"/>
              <w:rPr>
                <w:b/>
              </w:rPr>
            </w:pPr>
            <w:r w:rsidRPr="00452505">
              <w:rPr>
                <w:rFonts w:eastAsia="Times New Roman"/>
                <w:color w:val="FF0000"/>
              </w:rPr>
              <w:t xml:space="preserve"> </w:t>
            </w:r>
          </w:p>
        </w:tc>
      </w:tr>
      <w:tr w:rsidR="008953AE" w:rsidRPr="00452505" w14:paraId="7D43C829" w14:textId="77777777" w:rsidTr="00AF4F7A">
        <w:trPr>
          <w:trHeight w:val="397"/>
        </w:trPr>
        <w:tc>
          <w:tcPr>
            <w:tcW w:w="722" w:type="pct"/>
          </w:tcPr>
          <w:p w14:paraId="7A9C6E55" w14:textId="3317AD09" w:rsidR="008953AE" w:rsidRPr="00452505" w:rsidRDefault="008953AE" w:rsidP="0092352E">
            <w:pPr>
              <w:pStyle w:val="ab"/>
              <w:numPr>
                <w:ilvl w:val="0"/>
                <w:numId w:val="13"/>
              </w:numPr>
              <w:ind w:leftChars="0"/>
              <w:rPr>
                <w:w w:val="105"/>
                <w:szCs w:val="24"/>
              </w:rPr>
            </w:pPr>
          </w:p>
        </w:tc>
        <w:tc>
          <w:tcPr>
            <w:tcW w:w="2761" w:type="pct"/>
          </w:tcPr>
          <w:p w14:paraId="5E41B4BA" w14:textId="1B40E1D2" w:rsidR="008953AE" w:rsidRPr="00452505" w:rsidRDefault="008953AE" w:rsidP="008953AE">
            <w:pPr>
              <w:pStyle w:val="TableParagraph"/>
              <w:spacing w:after="120"/>
              <w:ind w:left="29" w:right="144"/>
              <w:jc w:val="both"/>
              <w:rPr>
                <w:rFonts w:ascii="Times New Roman" w:hAnsi="Times New Roman" w:cs="Times New Roman"/>
                <w:sz w:val="24"/>
                <w:szCs w:val="24"/>
              </w:rPr>
            </w:pPr>
            <w:r w:rsidRPr="00452505">
              <w:rPr>
                <w:rFonts w:ascii="Times New Roman" w:hAnsi="Times New Roman" w:cs="Times New Roman"/>
                <w:w w:val="105"/>
                <w:sz w:val="24"/>
                <w:szCs w:val="24"/>
              </w:rPr>
              <w:t xml:space="preserve"> </w:t>
            </w:r>
            <w:r w:rsidRPr="00452505">
              <w:rPr>
                <w:rFonts w:ascii="Times New Roman" w:eastAsiaTheme="minorEastAsia" w:hAnsi="Times New Roman" w:cs="Times New Roman"/>
                <w:b/>
                <w:sz w:val="24"/>
                <w:szCs w:val="24"/>
                <w:lang w:eastAsia="zh-TW"/>
              </w:rPr>
              <w:t>Interfacing Equipment</w:t>
            </w:r>
          </w:p>
        </w:tc>
        <w:tc>
          <w:tcPr>
            <w:tcW w:w="459" w:type="pct"/>
          </w:tcPr>
          <w:p w14:paraId="19BF3B88" w14:textId="77777777" w:rsidR="008953AE" w:rsidRPr="00452505" w:rsidRDefault="008953AE" w:rsidP="008953AE">
            <w:pPr>
              <w:spacing w:after="120"/>
              <w:jc w:val="center"/>
            </w:pPr>
          </w:p>
        </w:tc>
        <w:tc>
          <w:tcPr>
            <w:tcW w:w="459" w:type="pct"/>
          </w:tcPr>
          <w:p w14:paraId="585BA2D4" w14:textId="77777777" w:rsidR="008953AE" w:rsidRPr="00452505" w:rsidRDefault="008953AE" w:rsidP="008953AE">
            <w:pPr>
              <w:spacing w:after="120"/>
              <w:rPr>
                <w:b/>
              </w:rPr>
            </w:pPr>
          </w:p>
        </w:tc>
        <w:tc>
          <w:tcPr>
            <w:tcW w:w="599" w:type="pct"/>
          </w:tcPr>
          <w:p w14:paraId="4E82715C" w14:textId="521381EE" w:rsidR="008953AE" w:rsidRPr="00452505" w:rsidRDefault="008953AE" w:rsidP="008953AE">
            <w:pPr>
              <w:rPr>
                <w:rFonts w:eastAsia="Times New Roman"/>
                <w:color w:val="000000"/>
              </w:rPr>
            </w:pPr>
          </w:p>
        </w:tc>
      </w:tr>
      <w:tr w:rsidR="008953AE" w:rsidRPr="00452505" w14:paraId="32E7A5F9" w14:textId="77777777" w:rsidTr="00AF4F7A">
        <w:trPr>
          <w:trHeight w:val="440"/>
        </w:trPr>
        <w:tc>
          <w:tcPr>
            <w:tcW w:w="722" w:type="pct"/>
          </w:tcPr>
          <w:p w14:paraId="2C62C2C2" w14:textId="570DA1C9" w:rsidR="008953AE" w:rsidRPr="00452505" w:rsidRDefault="008953AE" w:rsidP="0092352E">
            <w:pPr>
              <w:pStyle w:val="ab"/>
              <w:numPr>
                <w:ilvl w:val="1"/>
                <w:numId w:val="13"/>
              </w:numPr>
              <w:ind w:leftChars="0"/>
              <w:rPr>
                <w:w w:val="105"/>
                <w:szCs w:val="24"/>
              </w:rPr>
            </w:pPr>
          </w:p>
        </w:tc>
        <w:tc>
          <w:tcPr>
            <w:tcW w:w="2761" w:type="pct"/>
          </w:tcPr>
          <w:p w14:paraId="44F7A2FE" w14:textId="77777777" w:rsidR="008953AE" w:rsidRPr="00452505" w:rsidRDefault="008953AE" w:rsidP="008953AE">
            <w:pPr>
              <w:pStyle w:val="TableParagraph"/>
              <w:spacing w:before="120" w:after="120"/>
              <w:ind w:left="21" w:right="18" w:firstLine="1"/>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w w:val="105"/>
                <w:position w:val="1"/>
                <w:sz w:val="24"/>
                <w:szCs w:val="24"/>
              </w:rPr>
              <w:t>The</w:t>
            </w:r>
            <w:r w:rsidRPr="00452505">
              <w:rPr>
                <w:rFonts w:ascii="Times New Roman" w:hAnsi="Times New Roman" w:cs="Times New Roman"/>
                <w:color w:val="000000" w:themeColor="text1"/>
                <w:w w:val="105"/>
                <w:sz w:val="24"/>
                <w:szCs w:val="24"/>
              </w:rPr>
              <w:t xml:space="preserve"> Supplier shall perform all the interface works to be required for the Patient and Asset Tagging System and the </w:t>
            </w:r>
            <w:r w:rsidRPr="00452505">
              <w:rPr>
                <w:rFonts w:ascii="Times New Roman" w:hAnsi="Times New Roman" w:cs="Times New Roman"/>
                <w:color w:val="000000" w:themeColor="text1"/>
                <w:w w:val="105"/>
                <w:sz w:val="24"/>
                <w:szCs w:val="24"/>
              </w:rPr>
              <w:lastRenderedPageBreak/>
              <w:t>associated connecting system(s).</w:t>
            </w:r>
          </w:p>
          <w:p w14:paraId="6B34B413" w14:textId="77777777" w:rsidR="008953AE" w:rsidRPr="00452505" w:rsidRDefault="008953AE" w:rsidP="008953AE">
            <w:pPr>
              <w:pStyle w:val="TableParagraph"/>
              <w:spacing w:before="120" w:after="120"/>
              <w:ind w:left="20" w:right="7" w:firstLine="1"/>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w w:val="105"/>
                <w:sz w:val="24"/>
                <w:szCs w:val="24"/>
              </w:rPr>
              <w:t>The Supplier shall interface and integrate all the systems in their own Contract, and interface and integrate with HIS and/ or other contracts / external systems as provided by others for forming complete function of the Patient and Asset Tagging System.</w:t>
            </w:r>
          </w:p>
          <w:p w14:paraId="5FED39E2" w14:textId="77777777" w:rsidR="008953AE" w:rsidRPr="00452505" w:rsidRDefault="008953AE" w:rsidP="008953AE">
            <w:pPr>
              <w:pStyle w:val="TableParagraph"/>
              <w:spacing w:before="120" w:after="120"/>
              <w:ind w:left="21" w:right="4" w:firstLine="1"/>
              <w:jc w:val="both"/>
              <w:rPr>
                <w:rFonts w:ascii="Times New Roman" w:hAnsi="Times New Roman" w:cs="Times New Roman"/>
                <w:color w:val="000000" w:themeColor="text1"/>
                <w:w w:val="105"/>
                <w:sz w:val="24"/>
                <w:szCs w:val="24"/>
              </w:rPr>
            </w:pPr>
            <w:r w:rsidRPr="00452505">
              <w:rPr>
                <w:rFonts w:ascii="Times New Roman" w:hAnsi="Times New Roman" w:cs="Times New Roman"/>
                <w:color w:val="000000" w:themeColor="text1"/>
                <w:w w:val="105"/>
                <w:sz w:val="24"/>
                <w:szCs w:val="24"/>
              </w:rPr>
              <w:t>The Suppliers shall coordinate with each other to implement their design, equipment supply and installation works in neat and well-coordinated layouts to be required for performing complete system function of the Patient and Asset Tagging System Equipment</w:t>
            </w:r>
            <w:r w:rsidRPr="00452505">
              <w:rPr>
                <w:rFonts w:ascii="Times New Roman" w:hAnsi="Times New Roman" w:cs="Times New Roman"/>
                <w:color w:val="000000" w:themeColor="text1"/>
                <w:spacing w:val="-8"/>
                <w:w w:val="105"/>
                <w:sz w:val="24"/>
                <w:szCs w:val="24"/>
              </w:rPr>
              <w:t xml:space="preserve"> </w:t>
            </w:r>
            <w:r w:rsidRPr="00452505">
              <w:rPr>
                <w:rFonts w:ascii="Times New Roman" w:hAnsi="Times New Roman" w:cs="Times New Roman"/>
                <w:color w:val="000000" w:themeColor="text1"/>
                <w:w w:val="105"/>
                <w:sz w:val="24"/>
                <w:szCs w:val="24"/>
              </w:rPr>
              <w:t xml:space="preserve">in the CMH.  </w:t>
            </w:r>
          </w:p>
          <w:p w14:paraId="2AD26C0B" w14:textId="4DDE263B" w:rsidR="008953AE" w:rsidRPr="00452505" w:rsidRDefault="008953AE" w:rsidP="008953AE">
            <w:pPr>
              <w:jc w:val="both"/>
              <w:rPr>
                <w:color w:val="000000" w:themeColor="text1"/>
                <w:w w:val="105"/>
              </w:rPr>
            </w:pPr>
            <w:r w:rsidRPr="00452505">
              <w:rPr>
                <w:color w:val="000000" w:themeColor="text1"/>
                <w:w w:val="105"/>
              </w:rPr>
              <w:t xml:space="preserve">The Supplier shall conduct interface works with the </w:t>
            </w:r>
            <w:r w:rsidRPr="00452505">
              <w:rPr>
                <w:color w:val="000000" w:themeColor="text1"/>
              </w:rPr>
              <w:t>Design and Build Contractor</w:t>
            </w:r>
            <w:r w:rsidRPr="00452505">
              <w:rPr>
                <w:color w:val="000000" w:themeColor="text1"/>
                <w:w w:val="105"/>
              </w:rPr>
              <w:t xml:space="preserve"> for the building services provision and building / structural provision to the Patient and Asset Tagging System Equipment in their Contract and the associated connecting equipment and system. </w:t>
            </w:r>
          </w:p>
          <w:p w14:paraId="5E6D88B6" w14:textId="77777777" w:rsidR="008953AE" w:rsidRPr="00452505" w:rsidRDefault="008953AE" w:rsidP="008953AE">
            <w:pPr>
              <w:jc w:val="both"/>
              <w:rPr>
                <w:color w:val="000000" w:themeColor="text1"/>
                <w:w w:val="105"/>
              </w:rPr>
            </w:pPr>
          </w:p>
          <w:p w14:paraId="15BB0664" w14:textId="4CCA5DCC" w:rsidR="008953AE" w:rsidRPr="00452505" w:rsidRDefault="008953AE" w:rsidP="008953AE">
            <w:pPr>
              <w:spacing w:after="120"/>
              <w:ind w:rightChars="48" w:right="115"/>
              <w:jc w:val="both"/>
              <w:rPr>
                <w:rFonts w:eastAsiaTheme="minorEastAsia"/>
                <w:b/>
                <w:lang w:val="en-US" w:eastAsia="zh-TW"/>
              </w:rPr>
            </w:pPr>
            <w:r w:rsidRPr="00452505">
              <w:rPr>
                <w:color w:val="000000" w:themeColor="text1"/>
                <w:w w:val="105"/>
              </w:rPr>
              <w:t xml:space="preserve">(Please refer </w:t>
            </w:r>
            <w:r w:rsidRPr="00452505">
              <w:rPr>
                <w:w w:val="105"/>
              </w:rPr>
              <w:t xml:space="preserve">to </w:t>
            </w:r>
            <w:r w:rsidRPr="00452505">
              <w:rPr>
                <w:b/>
                <w:w w:val="105"/>
              </w:rPr>
              <w:t>Appendix B</w:t>
            </w:r>
            <w:r w:rsidRPr="00452505">
              <w:rPr>
                <w:w w:val="105"/>
              </w:rPr>
              <w:t xml:space="preserve"> for th</w:t>
            </w:r>
            <w:r w:rsidRPr="00452505">
              <w:rPr>
                <w:color w:val="000000" w:themeColor="text1"/>
                <w:w w:val="105"/>
              </w:rPr>
              <w:t>e System Architecture Diagram of Patient and Asset Tagging System.</w:t>
            </w:r>
          </w:p>
        </w:tc>
        <w:tc>
          <w:tcPr>
            <w:tcW w:w="459" w:type="pct"/>
          </w:tcPr>
          <w:p w14:paraId="42F0F76E" w14:textId="20FC0C69" w:rsidR="008953AE" w:rsidRPr="00452505" w:rsidRDefault="008953AE" w:rsidP="008953AE">
            <w:pPr>
              <w:spacing w:after="120"/>
              <w:jc w:val="center"/>
              <w:rPr>
                <w:b/>
              </w:rPr>
            </w:pPr>
            <w:r w:rsidRPr="00452505">
              <w:rPr>
                <w:b/>
                <w:color w:val="000000" w:themeColor="text1"/>
              </w:rPr>
              <w:lastRenderedPageBreak/>
              <w:t>(M)</w:t>
            </w:r>
          </w:p>
        </w:tc>
        <w:tc>
          <w:tcPr>
            <w:tcW w:w="459" w:type="pct"/>
          </w:tcPr>
          <w:p w14:paraId="31510D48" w14:textId="77777777" w:rsidR="008953AE" w:rsidRPr="00452505" w:rsidRDefault="008953AE" w:rsidP="008953AE">
            <w:pPr>
              <w:spacing w:after="120"/>
              <w:rPr>
                <w:b/>
              </w:rPr>
            </w:pPr>
          </w:p>
        </w:tc>
        <w:tc>
          <w:tcPr>
            <w:tcW w:w="599" w:type="pct"/>
          </w:tcPr>
          <w:p w14:paraId="0D77403A" w14:textId="77777777" w:rsidR="008953AE" w:rsidRPr="00452505" w:rsidRDefault="008953AE" w:rsidP="008953AE">
            <w:pPr>
              <w:spacing w:after="120"/>
              <w:rPr>
                <w:b/>
              </w:rPr>
            </w:pPr>
          </w:p>
        </w:tc>
      </w:tr>
      <w:tr w:rsidR="008953AE" w:rsidRPr="00452505" w14:paraId="0CDC9527" w14:textId="77777777" w:rsidTr="00AF4F7A">
        <w:trPr>
          <w:trHeight w:val="397"/>
        </w:trPr>
        <w:tc>
          <w:tcPr>
            <w:tcW w:w="722" w:type="pct"/>
          </w:tcPr>
          <w:p w14:paraId="7BD6FE12" w14:textId="410492B5" w:rsidR="008953AE" w:rsidRPr="00452505" w:rsidRDefault="008953AE" w:rsidP="0092352E">
            <w:pPr>
              <w:pStyle w:val="ab"/>
              <w:numPr>
                <w:ilvl w:val="1"/>
                <w:numId w:val="13"/>
              </w:numPr>
              <w:ind w:leftChars="0"/>
              <w:rPr>
                <w:color w:val="000000" w:themeColor="text1"/>
                <w:w w:val="105"/>
                <w:position w:val="1"/>
                <w:szCs w:val="24"/>
              </w:rPr>
            </w:pPr>
          </w:p>
        </w:tc>
        <w:tc>
          <w:tcPr>
            <w:tcW w:w="2761" w:type="pct"/>
          </w:tcPr>
          <w:p w14:paraId="01DDF6B9" w14:textId="1F0A1E07" w:rsidR="008953AE" w:rsidRPr="00452505" w:rsidRDefault="008953AE" w:rsidP="008953AE">
            <w:pPr>
              <w:pStyle w:val="TableParagraph"/>
              <w:spacing w:before="120" w:after="120"/>
              <w:ind w:left="21" w:right="4" w:firstLine="1"/>
              <w:jc w:val="both"/>
              <w:rPr>
                <w:rFonts w:ascii="Times New Roman" w:hAnsi="Times New Roman" w:cs="Times New Roman"/>
                <w:color w:val="000000" w:themeColor="text1"/>
                <w:sz w:val="24"/>
                <w:szCs w:val="24"/>
              </w:rPr>
            </w:pPr>
            <w:r w:rsidRPr="00452505">
              <w:rPr>
                <w:rFonts w:ascii="Times New Roman" w:hAnsi="Times New Roman" w:cs="Times New Roman"/>
                <w:sz w:val="24"/>
                <w:szCs w:val="24"/>
              </w:rPr>
              <w:t xml:space="preserve">For all interfaces, the Supplier shall get all required information from the relevant Interfacing Contractors </w:t>
            </w:r>
            <w:r w:rsidRPr="00452505">
              <w:rPr>
                <w:rFonts w:ascii="Times New Roman" w:hAnsi="Times New Roman" w:cs="Times New Roman"/>
                <w:i/>
                <w:sz w:val="24"/>
                <w:szCs w:val="24"/>
              </w:rPr>
              <w:t xml:space="preserve">I </w:t>
            </w:r>
            <w:r w:rsidRPr="00452505">
              <w:rPr>
                <w:rFonts w:ascii="Times New Roman" w:hAnsi="Times New Roman" w:cs="Times New Roman"/>
                <w:sz w:val="24"/>
                <w:szCs w:val="24"/>
              </w:rPr>
              <w:t>Parties for his/her own coordination and perform the coordinated interface management and manage the associated design works.</w:t>
            </w:r>
          </w:p>
        </w:tc>
        <w:tc>
          <w:tcPr>
            <w:tcW w:w="459" w:type="pct"/>
          </w:tcPr>
          <w:p w14:paraId="3B4EC630" w14:textId="331F856E" w:rsidR="008953AE" w:rsidRPr="00452505" w:rsidRDefault="008953AE" w:rsidP="008953AE">
            <w:pPr>
              <w:spacing w:after="120"/>
              <w:jc w:val="center"/>
              <w:rPr>
                <w:color w:val="000000" w:themeColor="text1"/>
              </w:rPr>
            </w:pPr>
            <w:r w:rsidRPr="00452505">
              <w:rPr>
                <w:b/>
              </w:rPr>
              <w:t>(M)</w:t>
            </w:r>
          </w:p>
        </w:tc>
        <w:tc>
          <w:tcPr>
            <w:tcW w:w="459" w:type="pct"/>
          </w:tcPr>
          <w:p w14:paraId="5815F502" w14:textId="77777777" w:rsidR="008953AE" w:rsidRPr="00452505" w:rsidRDefault="008953AE" w:rsidP="008953AE">
            <w:pPr>
              <w:spacing w:after="120"/>
              <w:rPr>
                <w:b/>
                <w:color w:val="000000" w:themeColor="text1"/>
              </w:rPr>
            </w:pPr>
          </w:p>
        </w:tc>
        <w:tc>
          <w:tcPr>
            <w:tcW w:w="599" w:type="pct"/>
          </w:tcPr>
          <w:p w14:paraId="5D6528D7" w14:textId="77777777" w:rsidR="008953AE" w:rsidRPr="00452505" w:rsidRDefault="008953AE" w:rsidP="008953AE">
            <w:pPr>
              <w:spacing w:after="120"/>
              <w:rPr>
                <w:b/>
                <w:color w:val="000000" w:themeColor="text1"/>
              </w:rPr>
            </w:pPr>
          </w:p>
        </w:tc>
      </w:tr>
      <w:tr w:rsidR="008953AE" w:rsidRPr="00452505" w14:paraId="70F43251" w14:textId="77777777" w:rsidTr="00AF4F7A">
        <w:trPr>
          <w:trHeight w:val="397"/>
        </w:trPr>
        <w:tc>
          <w:tcPr>
            <w:tcW w:w="722" w:type="pct"/>
          </w:tcPr>
          <w:p w14:paraId="3D333DB1" w14:textId="77777777" w:rsidR="008953AE" w:rsidRPr="00452505" w:rsidRDefault="008953AE" w:rsidP="0092352E">
            <w:pPr>
              <w:pStyle w:val="ab"/>
              <w:numPr>
                <w:ilvl w:val="1"/>
                <w:numId w:val="13"/>
              </w:numPr>
              <w:ind w:leftChars="0"/>
              <w:rPr>
                <w:w w:val="105"/>
                <w:position w:val="1"/>
                <w:szCs w:val="24"/>
              </w:rPr>
            </w:pPr>
          </w:p>
        </w:tc>
        <w:tc>
          <w:tcPr>
            <w:tcW w:w="2761" w:type="pct"/>
          </w:tcPr>
          <w:p w14:paraId="71D272A9" w14:textId="3C74D986" w:rsidR="008953AE" w:rsidRPr="00452505" w:rsidRDefault="008953AE" w:rsidP="008953AE">
            <w:pPr>
              <w:pStyle w:val="TableParagraph"/>
              <w:spacing w:before="120" w:after="120"/>
              <w:ind w:left="21" w:right="4" w:firstLine="1"/>
              <w:jc w:val="both"/>
              <w:rPr>
                <w:rFonts w:ascii="Times New Roman" w:hAnsi="Times New Roman" w:cs="Times New Roman"/>
                <w:sz w:val="24"/>
                <w:szCs w:val="24"/>
              </w:rPr>
            </w:pPr>
            <w:r w:rsidRPr="00452505">
              <w:rPr>
                <w:rFonts w:ascii="Times New Roman" w:hAnsi="Times New Roman" w:cs="Times New Roman"/>
                <w:w w:val="105"/>
                <w:position w:val="1"/>
                <w:sz w:val="24"/>
                <w:szCs w:val="24"/>
              </w:rPr>
              <w:t>The system should interfacing with CMH system to retrieve information,</w:t>
            </w:r>
          </w:p>
        </w:tc>
        <w:tc>
          <w:tcPr>
            <w:tcW w:w="459" w:type="pct"/>
          </w:tcPr>
          <w:p w14:paraId="3185A28D" w14:textId="0521DC02" w:rsidR="008953AE" w:rsidRPr="00452505" w:rsidRDefault="008953AE" w:rsidP="008953AE">
            <w:pPr>
              <w:spacing w:after="120"/>
              <w:jc w:val="center"/>
              <w:rPr>
                <w:b/>
              </w:rPr>
            </w:pPr>
            <w:r w:rsidRPr="00452505">
              <w:rPr>
                <w:b/>
              </w:rPr>
              <w:t>(M)</w:t>
            </w:r>
          </w:p>
        </w:tc>
        <w:tc>
          <w:tcPr>
            <w:tcW w:w="459" w:type="pct"/>
          </w:tcPr>
          <w:p w14:paraId="6EB9B716" w14:textId="77777777" w:rsidR="008953AE" w:rsidRPr="00452505" w:rsidRDefault="008953AE" w:rsidP="008953AE">
            <w:pPr>
              <w:spacing w:after="120"/>
              <w:rPr>
                <w:b/>
              </w:rPr>
            </w:pPr>
          </w:p>
        </w:tc>
        <w:tc>
          <w:tcPr>
            <w:tcW w:w="599" w:type="pct"/>
          </w:tcPr>
          <w:p w14:paraId="65B1CC36" w14:textId="77777777" w:rsidR="008953AE" w:rsidRPr="00452505" w:rsidRDefault="008953AE" w:rsidP="008953AE">
            <w:pPr>
              <w:spacing w:after="120"/>
              <w:rPr>
                <w:b/>
              </w:rPr>
            </w:pPr>
          </w:p>
        </w:tc>
      </w:tr>
      <w:tr w:rsidR="008953AE" w:rsidRPr="00452505" w14:paraId="414226BB" w14:textId="77777777" w:rsidTr="00AF4F7A">
        <w:trPr>
          <w:trHeight w:val="397"/>
        </w:trPr>
        <w:tc>
          <w:tcPr>
            <w:tcW w:w="722" w:type="pct"/>
          </w:tcPr>
          <w:p w14:paraId="68706797" w14:textId="77777777" w:rsidR="008953AE" w:rsidRPr="00452505" w:rsidRDefault="008953AE" w:rsidP="0092352E">
            <w:pPr>
              <w:pStyle w:val="ab"/>
              <w:numPr>
                <w:ilvl w:val="1"/>
                <w:numId w:val="13"/>
              </w:numPr>
              <w:ind w:leftChars="0"/>
              <w:rPr>
                <w:w w:val="105"/>
                <w:position w:val="1"/>
                <w:szCs w:val="24"/>
              </w:rPr>
            </w:pPr>
          </w:p>
        </w:tc>
        <w:tc>
          <w:tcPr>
            <w:tcW w:w="2761" w:type="pct"/>
          </w:tcPr>
          <w:p w14:paraId="05D28F75" w14:textId="77777777" w:rsidR="008953AE" w:rsidRPr="00452505" w:rsidRDefault="008953AE" w:rsidP="008953AE">
            <w:pPr>
              <w:pStyle w:val="TableParagraph"/>
              <w:spacing w:before="120" w:after="120"/>
              <w:ind w:right="25"/>
              <w:jc w:val="both"/>
              <w:rPr>
                <w:rFonts w:ascii="Times New Roman" w:hAnsi="Times New Roman" w:cs="Times New Roman"/>
                <w:sz w:val="24"/>
                <w:szCs w:val="24"/>
              </w:rPr>
            </w:pPr>
            <w:r w:rsidRPr="00452505">
              <w:rPr>
                <w:rFonts w:ascii="Times New Roman" w:hAnsi="Times New Roman" w:cs="Times New Roman"/>
                <w:w w:val="105"/>
                <w:position w:val="1"/>
                <w:sz w:val="24"/>
                <w:szCs w:val="24"/>
              </w:rPr>
              <w:t xml:space="preserve">The roles and responsibilities of the Supplier shall </w:t>
            </w:r>
            <w:r w:rsidRPr="00452505">
              <w:rPr>
                <w:rFonts w:ascii="Times New Roman" w:hAnsi="Times New Roman" w:cs="Times New Roman"/>
                <w:w w:val="105"/>
                <w:sz w:val="24"/>
                <w:szCs w:val="24"/>
              </w:rPr>
              <w:t xml:space="preserve">be as </w:t>
            </w:r>
            <w:proofErr w:type="gramStart"/>
            <w:r w:rsidRPr="00452505">
              <w:rPr>
                <w:rFonts w:ascii="Times New Roman" w:hAnsi="Times New Roman" w:cs="Times New Roman"/>
                <w:w w:val="105"/>
                <w:sz w:val="24"/>
                <w:szCs w:val="24"/>
              </w:rPr>
              <w:t>follows:-</w:t>
            </w:r>
            <w:proofErr w:type="gramEnd"/>
          </w:p>
          <w:p w14:paraId="79D62F20" w14:textId="77777777" w:rsidR="008953AE" w:rsidRPr="00452505" w:rsidRDefault="008953AE" w:rsidP="008953AE">
            <w:pPr>
              <w:pStyle w:val="TableParagraph"/>
              <w:numPr>
                <w:ilvl w:val="0"/>
                <w:numId w:val="4"/>
              </w:numPr>
              <w:spacing w:before="120" w:after="120"/>
              <w:ind w:right="24"/>
              <w:jc w:val="both"/>
              <w:rPr>
                <w:rFonts w:ascii="Times New Roman" w:hAnsi="Times New Roman" w:cs="Times New Roman"/>
                <w:sz w:val="24"/>
                <w:szCs w:val="24"/>
              </w:rPr>
            </w:pPr>
            <w:r w:rsidRPr="00452505">
              <w:rPr>
                <w:rFonts w:ascii="Times New Roman" w:hAnsi="Times New Roman" w:cs="Times New Roman"/>
                <w:w w:val="105"/>
                <w:sz w:val="24"/>
                <w:szCs w:val="24"/>
              </w:rPr>
              <w:t>To identify and establish all the necessary interfaces and their requirements jointly and mutually with the other Interfacing Contractors / Parties.</w:t>
            </w:r>
          </w:p>
          <w:p w14:paraId="28DAE499" w14:textId="77777777" w:rsidR="008953AE" w:rsidRPr="00452505" w:rsidRDefault="008953AE" w:rsidP="008953AE">
            <w:pPr>
              <w:pStyle w:val="TableParagraph"/>
              <w:numPr>
                <w:ilvl w:val="0"/>
                <w:numId w:val="4"/>
              </w:numPr>
              <w:spacing w:before="120" w:after="120"/>
              <w:ind w:right="24"/>
              <w:jc w:val="both"/>
              <w:rPr>
                <w:rFonts w:ascii="Times New Roman" w:hAnsi="Times New Roman" w:cs="Times New Roman"/>
                <w:sz w:val="24"/>
                <w:szCs w:val="24"/>
              </w:rPr>
            </w:pPr>
            <w:r w:rsidRPr="00452505">
              <w:rPr>
                <w:rFonts w:ascii="Times New Roman" w:hAnsi="Times New Roman" w:cs="Times New Roman"/>
                <w:w w:val="105"/>
                <w:sz w:val="24"/>
                <w:szCs w:val="24"/>
              </w:rPr>
              <w:t xml:space="preserve">To provide the necessary information, material, technical expertise and manpower required for the </w:t>
            </w:r>
            <w:r w:rsidRPr="00452505">
              <w:rPr>
                <w:rFonts w:ascii="Times New Roman" w:hAnsi="Times New Roman" w:cs="Times New Roman"/>
                <w:w w:val="105"/>
                <w:sz w:val="24"/>
                <w:szCs w:val="24"/>
              </w:rPr>
              <w:lastRenderedPageBreak/>
              <w:t>interface design and interface testing</w:t>
            </w:r>
            <w:r w:rsidRPr="00452505">
              <w:rPr>
                <w:rFonts w:ascii="Times New Roman" w:hAnsi="Times New Roman" w:cs="Times New Roman"/>
                <w:spacing w:val="12"/>
                <w:w w:val="105"/>
                <w:sz w:val="24"/>
                <w:szCs w:val="24"/>
              </w:rPr>
              <w:t xml:space="preserve"> </w:t>
            </w:r>
            <w:r w:rsidRPr="00452505">
              <w:rPr>
                <w:rFonts w:ascii="Times New Roman" w:hAnsi="Times New Roman" w:cs="Times New Roman"/>
                <w:w w:val="105"/>
                <w:sz w:val="24"/>
                <w:szCs w:val="24"/>
              </w:rPr>
              <w:t>works.</w:t>
            </w:r>
          </w:p>
          <w:p w14:paraId="708092BA" w14:textId="77777777" w:rsidR="008953AE" w:rsidRPr="00452505" w:rsidRDefault="008953AE" w:rsidP="008953AE">
            <w:pPr>
              <w:pStyle w:val="TableParagraph"/>
              <w:numPr>
                <w:ilvl w:val="0"/>
                <w:numId w:val="4"/>
              </w:numPr>
              <w:tabs>
                <w:tab w:val="left" w:pos="661"/>
              </w:tabs>
              <w:spacing w:before="120" w:after="120"/>
              <w:ind w:right="5"/>
              <w:jc w:val="both"/>
              <w:rPr>
                <w:rFonts w:ascii="Times New Roman" w:hAnsi="Times New Roman" w:cs="Times New Roman"/>
                <w:sz w:val="24"/>
                <w:szCs w:val="24"/>
              </w:rPr>
            </w:pPr>
            <w:r w:rsidRPr="00452505">
              <w:rPr>
                <w:rFonts w:ascii="Times New Roman" w:hAnsi="Times New Roman" w:cs="Times New Roman"/>
                <w:position w:val="1"/>
                <w:sz w:val="24"/>
                <w:szCs w:val="24"/>
              </w:rPr>
              <w:t xml:space="preserve">To coordinate with the Interfacing Party in obtaining </w:t>
            </w:r>
            <w:r w:rsidRPr="00452505">
              <w:rPr>
                <w:rFonts w:ascii="Times New Roman" w:hAnsi="Times New Roman" w:cs="Times New Roman"/>
                <w:sz w:val="24"/>
                <w:szCs w:val="24"/>
              </w:rPr>
              <w:t xml:space="preserve">access to the site, on which Interfacing Contractors / Parties </w:t>
            </w:r>
            <w:r w:rsidRPr="00452505">
              <w:rPr>
                <w:rFonts w:ascii="Times New Roman" w:hAnsi="Times New Roman" w:cs="Times New Roman"/>
                <w:position w:val="1"/>
                <w:sz w:val="24"/>
                <w:szCs w:val="24"/>
              </w:rPr>
              <w:t xml:space="preserve">will </w:t>
            </w:r>
            <w:r w:rsidRPr="00452505">
              <w:rPr>
                <w:rFonts w:ascii="Times New Roman" w:hAnsi="Times New Roman" w:cs="Times New Roman"/>
                <w:sz w:val="24"/>
                <w:szCs w:val="24"/>
              </w:rPr>
              <w:t>be carrying out their own construction</w:t>
            </w:r>
            <w:r w:rsidRPr="00452505">
              <w:rPr>
                <w:rFonts w:ascii="Times New Roman" w:hAnsi="Times New Roman" w:cs="Times New Roman"/>
                <w:spacing w:val="3"/>
                <w:sz w:val="24"/>
                <w:szCs w:val="24"/>
              </w:rPr>
              <w:t xml:space="preserve"> </w:t>
            </w:r>
            <w:r w:rsidRPr="00452505">
              <w:rPr>
                <w:rFonts w:ascii="Times New Roman" w:hAnsi="Times New Roman" w:cs="Times New Roman"/>
                <w:sz w:val="24"/>
                <w:szCs w:val="24"/>
              </w:rPr>
              <w:t>activities.</w:t>
            </w:r>
          </w:p>
          <w:p w14:paraId="0F89DEE9" w14:textId="77777777" w:rsidR="008953AE" w:rsidRPr="00452505" w:rsidRDefault="008953AE" w:rsidP="008953AE">
            <w:pPr>
              <w:pStyle w:val="TableParagraph"/>
              <w:numPr>
                <w:ilvl w:val="0"/>
                <w:numId w:val="4"/>
              </w:numPr>
              <w:tabs>
                <w:tab w:val="left" w:pos="661"/>
              </w:tabs>
              <w:spacing w:before="120" w:after="120"/>
              <w:ind w:right="13"/>
              <w:jc w:val="both"/>
              <w:rPr>
                <w:rFonts w:ascii="Times New Roman" w:hAnsi="Times New Roman" w:cs="Times New Roman"/>
                <w:sz w:val="24"/>
                <w:szCs w:val="24"/>
              </w:rPr>
            </w:pPr>
            <w:r w:rsidRPr="00452505">
              <w:rPr>
                <w:rFonts w:ascii="Times New Roman" w:hAnsi="Times New Roman" w:cs="Times New Roman"/>
                <w:sz w:val="24"/>
                <w:szCs w:val="24"/>
              </w:rPr>
              <w:t xml:space="preserve">To provide all required information and Building Services requirements, if applicable, </w:t>
            </w:r>
            <w:r w:rsidRPr="00452505">
              <w:rPr>
                <w:rFonts w:ascii="Times New Roman" w:hAnsi="Times New Roman" w:cs="Times New Roman"/>
                <w:position w:val="1"/>
                <w:sz w:val="24"/>
                <w:szCs w:val="24"/>
              </w:rPr>
              <w:t>to</w:t>
            </w:r>
            <w:r w:rsidRPr="00452505">
              <w:rPr>
                <w:rFonts w:ascii="Times New Roman" w:hAnsi="Times New Roman" w:cs="Times New Roman"/>
                <w:spacing w:val="-69"/>
                <w:position w:val="1"/>
                <w:sz w:val="24"/>
                <w:szCs w:val="24"/>
              </w:rPr>
              <w:t xml:space="preserve"> </w:t>
            </w:r>
            <w:r w:rsidRPr="00452505">
              <w:rPr>
                <w:rFonts w:ascii="Times New Roman" w:hAnsi="Times New Roman" w:cs="Times New Roman"/>
                <w:position w:val="1"/>
                <w:sz w:val="24"/>
                <w:szCs w:val="24"/>
              </w:rPr>
              <w:t>perform</w:t>
            </w:r>
            <w:r w:rsidRPr="00452505">
              <w:rPr>
                <w:rFonts w:ascii="Times New Roman" w:hAnsi="Times New Roman" w:cs="Times New Roman"/>
                <w:spacing w:val="6"/>
                <w:position w:val="1"/>
                <w:sz w:val="24"/>
                <w:szCs w:val="24"/>
              </w:rPr>
              <w:t xml:space="preserve"> </w:t>
            </w:r>
            <w:r w:rsidRPr="00452505">
              <w:rPr>
                <w:rFonts w:ascii="Times New Roman" w:hAnsi="Times New Roman" w:cs="Times New Roman"/>
                <w:position w:val="1"/>
                <w:sz w:val="24"/>
                <w:szCs w:val="24"/>
              </w:rPr>
              <w:t>the</w:t>
            </w:r>
            <w:r w:rsidRPr="00452505">
              <w:rPr>
                <w:rFonts w:ascii="Times New Roman" w:hAnsi="Times New Roman" w:cs="Times New Roman"/>
                <w:spacing w:val="-70"/>
                <w:position w:val="1"/>
                <w:sz w:val="24"/>
                <w:szCs w:val="24"/>
              </w:rPr>
              <w:t xml:space="preserve"> </w:t>
            </w:r>
            <w:r w:rsidRPr="00452505">
              <w:rPr>
                <w:rFonts w:ascii="Times New Roman" w:hAnsi="Times New Roman" w:cs="Times New Roman"/>
                <w:position w:val="1"/>
                <w:sz w:val="24"/>
                <w:szCs w:val="24"/>
              </w:rPr>
              <w:t xml:space="preserve">interfacing design, </w:t>
            </w:r>
            <w:r w:rsidRPr="00452505">
              <w:rPr>
                <w:rFonts w:ascii="Times New Roman" w:hAnsi="Times New Roman" w:cs="Times New Roman"/>
                <w:sz w:val="24"/>
                <w:szCs w:val="24"/>
              </w:rPr>
              <w:t>management and implementation works.</w:t>
            </w:r>
          </w:p>
          <w:p w14:paraId="37395581" w14:textId="77777777" w:rsidR="008953AE" w:rsidRPr="00452505" w:rsidRDefault="008953AE" w:rsidP="008953AE">
            <w:pPr>
              <w:pStyle w:val="TableParagraph"/>
              <w:numPr>
                <w:ilvl w:val="0"/>
                <w:numId w:val="4"/>
              </w:numPr>
              <w:spacing w:before="120" w:after="120"/>
              <w:ind w:right="18"/>
              <w:jc w:val="both"/>
              <w:rPr>
                <w:rFonts w:ascii="Times New Roman" w:hAnsi="Times New Roman" w:cs="Times New Roman"/>
                <w:sz w:val="24"/>
                <w:szCs w:val="24"/>
              </w:rPr>
            </w:pPr>
            <w:r w:rsidRPr="00452505">
              <w:rPr>
                <w:rFonts w:ascii="Times New Roman" w:hAnsi="Times New Roman" w:cs="Times New Roman"/>
                <w:w w:val="105"/>
                <w:sz w:val="24"/>
                <w:szCs w:val="24"/>
              </w:rPr>
              <w:t>To provide single point of contact to coordinate with</w:t>
            </w:r>
            <w:r w:rsidRPr="00452505">
              <w:rPr>
                <w:rFonts w:ascii="Times New Roman" w:hAnsi="Times New Roman" w:cs="Times New Roman"/>
                <w:spacing w:val="46"/>
                <w:w w:val="105"/>
                <w:sz w:val="24"/>
                <w:szCs w:val="24"/>
              </w:rPr>
              <w:t xml:space="preserve"> </w:t>
            </w:r>
            <w:r w:rsidRPr="00452505">
              <w:rPr>
                <w:rFonts w:ascii="Times New Roman" w:hAnsi="Times New Roman" w:cs="Times New Roman"/>
                <w:w w:val="105"/>
                <w:sz w:val="24"/>
                <w:szCs w:val="24"/>
              </w:rPr>
              <w:t xml:space="preserve">the </w:t>
            </w:r>
            <w:r w:rsidRPr="00452505">
              <w:rPr>
                <w:rFonts w:ascii="Times New Roman" w:hAnsi="Times New Roman" w:cs="Times New Roman"/>
                <w:position w:val="1"/>
                <w:sz w:val="24"/>
                <w:szCs w:val="24"/>
              </w:rPr>
              <w:t xml:space="preserve">Interfacing Party </w:t>
            </w:r>
            <w:r w:rsidRPr="00452505">
              <w:rPr>
                <w:rFonts w:ascii="Times New Roman" w:hAnsi="Times New Roman" w:cs="Times New Roman"/>
                <w:w w:val="105"/>
                <w:sz w:val="24"/>
                <w:szCs w:val="24"/>
              </w:rPr>
              <w:t xml:space="preserve">to inspect if the provisions </w:t>
            </w:r>
            <w:r w:rsidRPr="00452505">
              <w:rPr>
                <w:rFonts w:ascii="Times New Roman" w:hAnsi="Times New Roman" w:cs="Times New Roman"/>
                <w:w w:val="105"/>
                <w:position w:val="1"/>
                <w:sz w:val="24"/>
                <w:szCs w:val="24"/>
              </w:rPr>
              <w:t xml:space="preserve">provided are ready in accordance with </w:t>
            </w:r>
            <w:r w:rsidRPr="00452505">
              <w:rPr>
                <w:rFonts w:ascii="Times New Roman" w:hAnsi="Times New Roman" w:cs="Times New Roman"/>
                <w:w w:val="105"/>
                <w:sz w:val="24"/>
                <w:szCs w:val="24"/>
              </w:rPr>
              <w:t xml:space="preserve">the coordinated interface drawings, which are prepared </w:t>
            </w:r>
            <w:r w:rsidRPr="00452505">
              <w:rPr>
                <w:rFonts w:ascii="Times New Roman" w:hAnsi="Times New Roman" w:cs="Times New Roman"/>
                <w:w w:val="105"/>
                <w:position w:val="1"/>
                <w:sz w:val="24"/>
                <w:szCs w:val="24"/>
              </w:rPr>
              <w:t xml:space="preserve">by himself/herself and </w:t>
            </w:r>
            <w:r w:rsidRPr="00452505">
              <w:rPr>
                <w:rFonts w:ascii="Times New Roman" w:hAnsi="Times New Roman" w:cs="Times New Roman"/>
                <w:w w:val="105"/>
                <w:sz w:val="24"/>
                <w:szCs w:val="24"/>
              </w:rPr>
              <w:t>agreed with the interfacing party.</w:t>
            </w:r>
          </w:p>
          <w:p w14:paraId="2D920CEE" w14:textId="77777777" w:rsidR="008953AE" w:rsidRPr="00452505" w:rsidRDefault="008953AE" w:rsidP="008953AE">
            <w:pPr>
              <w:pStyle w:val="TableParagraph"/>
              <w:numPr>
                <w:ilvl w:val="0"/>
                <w:numId w:val="4"/>
              </w:numPr>
              <w:tabs>
                <w:tab w:val="left" w:pos="673"/>
              </w:tabs>
              <w:spacing w:before="120" w:after="120"/>
              <w:ind w:right="11"/>
              <w:jc w:val="both"/>
              <w:rPr>
                <w:rFonts w:ascii="Times New Roman" w:hAnsi="Times New Roman" w:cs="Times New Roman"/>
                <w:sz w:val="24"/>
                <w:szCs w:val="24"/>
              </w:rPr>
            </w:pPr>
            <w:r w:rsidRPr="00452505">
              <w:rPr>
                <w:rFonts w:ascii="Times New Roman" w:hAnsi="Times New Roman" w:cs="Times New Roman"/>
                <w:w w:val="105"/>
                <w:sz w:val="24"/>
                <w:szCs w:val="24"/>
              </w:rPr>
              <w:t>To plan, coordinate and finalize the interfacing design with the Interfacing Contractors / Parties as well as with any third party or statutory authorities that are necessary in the course of interface design</w:t>
            </w:r>
            <w:r w:rsidRPr="00452505">
              <w:rPr>
                <w:rFonts w:ascii="Times New Roman" w:hAnsi="Times New Roman" w:cs="Times New Roman"/>
                <w:spacing w:val="10"/>
                <w:w w:val="105"/>
                <w:sz w:val="24"/>
                <w:szCs w:val="24"/>
              </w:rPr>
              <w:t xml:space="preserve"> </w:t>
            </w:r>
            <w:r w:rsidRPr="00452505">
              <w:rPr>
                <w:rFonts w:ascii="Times New Roman" w:hAnsi="Times New Roman" w:cs="Times New Roman"/>
                <w:w w:val="105"/>
                <w:sz w:val="24"/>
                <w:szCs w:val="24"/>
              </w:rPr>
              <w:t>development.</w:t>
            </w:r>
          </w:p>
          <w:p w14:paraId="5706E2D9" w14:textId="77777777" w:rsidR="008953AE" w:rsidRPr="00452505" w:rsidRDefault="008953AE" w:rsidP="008953AE">
            <w:pPr>
              <w:pStyle w:val="TableParagraph"/>
              <w:numPr>
                <w:ilvl w:val="0"/>
                <w:numId w:val="4"/>
              </w:numPr>
              <w:tabs>
                <w:tab w:val="left" w:pos="671"/>
              </w:tabs>
              <w:spacing w:before="120" w:after="120"/>
              <w:ind w:right="21"/>
              <w:jc w:val="both"/>
              <w:rPr>
                <w:rFonts w:ascii="Times New Roman" w:hAnsi="Times New Roman" w:cs="Times New Roman"/>
                <w:sz w:val="24"/>
                <w:szCs w:val="24"/>
              </w:rPr>
            </w:pPr>
            <w:r w:rsidRPr="00452505">
              <w:rPr>
                <w:rFonts w:ascii="Times New Roman" w:hAnsi="Times New Roman" w:cs="Times New Roman"/>
                <w:w w:val="105"/>
                <w:position w:val="1"/>
                <w:sz w:val="24"/>
                <w:szCs w:val="24"/>
              </w:rPr>
              <w:t xml:space="preserve">To plan, co-ordinate, organize and execute all interface </w:t>
            </w:r>
            <w:r w:rsidRPr="00452505">
              <w:rPr>
                <w:rFonts w:ascii="Times New Roman" w:hAnsi="Times New Roman" w:cs="Times New Roman"/>
                <w:w w:val="105"/>
                <w:sz w:val="24"/>
                <w:szCs w:val="24"/>
              </w:rPr>
              <w:t>tests during off-site and on-site</w:t>
            </w:r>
            <w:r w:rsidRPr="00452505">
              <w:rPr>
                <w:rFonts w:ascii="Times New Roman" w:hAnsi="Times New Roman" w:cs="Times New Roman"/>
                <w:spacing w:val="-36"/>
                <w:w w:val="105"/>
                <w:sz w:val="24"/>
                <w:szCs w:val="24"/>
              </w:rPr>
              <w:t xml:space="preserve"> </w:t>
            </w:r>
            <w:r w:rsidRPr="00452505">
              <w:rPr>
                <w:rFonts w:ascii="Times New Roman" w:hAnsi="Times New Roman" w:cs="Times New Roman"/>
                <w:w w:val="105"/>
                <w:sz w:val="24"/>
                <w:szCs w:val="24"/>
              </w:rPr>
              <w:t>environment.</w:t>
            </w:r>
          </w:p>
          <w:p w14:paraId="3E39773F" w14:textId="77777777" w:rsidR="008953AE" w:rsidRPr="00452505" w:rsidRDefault="008953AE" w:rsidP="008953AE">
            <w:pPr>
              <w:pStyle w:val="TableParagraph"/>
              <w:numPr>
                <w:ilvl w:val="0"/>
                <w:numId w:val="4"/>
              </w:numPr>
              <w:tabs>
                <w:tab w:val="left" w:pos="673"/>
              </w:tabs>
              <w:spacing w:before="120" w:after="120"/>
              <w:ind w:right="11"/>
              <w:jc w:val="both"/>
              <w:rPr>
                <w:rFonts w:ascii="Times New Roman" w:hAnsi="Times New Roman" w:cs="Times New Roman"/>
                <w:sz w:val="24"/>
                <w:szCs w:val="24"/>
              </w:rPr>
            </w:pPr>
            <w:r w:rsidRPr="00452505">
              <w:rPr>
                <w:rFonts w:ascii="Times New Roman" w:hAnsi="Times New Roman" w:cs="Times New Roman"/>
                <w:w w:val="105"/>
                <w:sz w:val="24"/>
                <w:szCs w:val="24"/>
              </w:rPr>
              <w:t xml:space="preserve">To produce jointly with the Interfacing Contractors </w:t>
            </w:r>
            <w:proofErr w:type="gramStart"/>
            <w:r w:rsidRPr="00452505">
              <w:rPr>
                <w:rFonts w:ascii="Times New Roman" w:hAnsi="Times New Roman" w:cs="Times New Roman"/>
                <w:w w:val="105"/>
                <w:sz w:val="24"/>
                <w:szCs w:val="24"/>
              </w:rPr>
              <w:t>all</w:t>
            </w:r>
            <w:proofErr w:type="gramEnd"/>
            <w:r w:rsidRPr="00452505">
              <w:rPr>
                <w:rFonts w:ascii="Times New Roman" w:hAnsi="Times New Roman" w:cs="Times New Roman"/>
                <w:w w:val="105"/>
                <w:sz w:val="24"/>
                <w:szCs w:val="24"/>
              </w:rPr>
              <w:t xml:space="preserve"> the </w:t>
            </w:r>
            <w:r w:rsidRPr="00452505">
              <w:rPr>
                <w:rFonts w:ascii="Times New Roman" w:hAnsi="Times New Roman" w:cs="Times New Roman"/>
                <w:w w:val="105"/>
                <w:position w:val="1"/>
                <w:sz w:val="24"/>
                <w:szCs w:val="24"/>
              </w:rPr>
              <w:t xml:space="preserve">required </w:t>
            </w:r>
            <w:r w:rsidRPr="00452505">
              <w:rPr>
                <w:rFonts w:ascii="Times New Roman" w:hAnsi="Times New Roman" w:cs="Times New Roman"/>
                <w:w w:val="105"/>
                <w:sz w:val="24"/>
                <w:szCs w:val="24"/>
              </w:rPr>
              <w:t>Interface Management Plan (IMP) and Detailed Interface</w:t>
            </w:r>
            <w:r w:rsidRPr="00452505">
              <w:rPr>
                <w:rFonts w:ascii="Times New Roman" w:hAnsi="Times New Roman" w:cs="Times New Roman"/>
                <w:spacing w:val="4"/>
                <w:w w:val="105"/>
                <w:sz w:val="24"/>
                <w:szCs w:val="24"/>
              </w:rPr>
              <w:t xml:space="preserve"> </w:t>
            </w:r>
            <w:r w:rsidRPr="00452505">
              <w:rPr>
                <w:rFonts w:ascii="Times New Roman" w:hAnsi="Times New Roman" w:cs="Times New Roman"/>
                <w:w w:val="105"/>
                <w:sz w:val="24"/>
                <w:szCs w:val="24"/>
              </w:rPr>
              <w:t xml:space="preserve">Documents (DID) </w:t>
            </w:r>
            <w:r w:rsidRPr="00452505">
              <w:rPr>
                <w:rFonts w:ascii="Times New Roman" w:hAnsi="Times New Roman" w:cs="Times New Roman"/>
                <w:w w:val="105"/>
                <w:position w:val="1"/>
                <w:sz w:val="24"/>
                <w:szCs w:val="24"/>
              </w:rPr>
              <w:t xml:space="preserve">which shall </w:t>
            </w:r>
            <w:r w:rsidRPr="00452505">
              <w:rPr>
                <w:rFonts w:ascii="Times New Roman" w:hAnsi="Times New Roman" w:cs="Times New Roman"/>
                <w:w w:val="105"/>
                <w:sz w:val="24"/>
                <w:szCs w:val="24"/>
              </w:rPr>
              <w:t xml:space="preserve">include Detailed Interface </w:t>
            </w:r>
            <w:proofErr w:type="spellStart"/>
            <w:r w:rsidRPr="00452505">
              <w:rPr>
                <w:rFonts w:ascii="Times New Roman" w:hAnsi="Times New Roman" w:cs="Times New Roman"/>
                <w:w w:val="105"/>
                <w:sz w:val="24"/>
                <w:szCs w:val="24"/>
              </w:rPr>
              <w:t>Programme</w:t>
            </w:r>
            <w:proofErr w:type="spellEnd"/>
            <w:r w:rsidRPr="00452505">
              <w:rPr>
                <w:rFonts w:ascii="Times New Roman" w:hAnsi="Times New Roman" w:cs="Times New Roman"/>
                <w:w w:val="105"/>
                <w:sz w:val="24"/>
                <w:szCs w:val="24"/>
              </w:rPr>
              <w:t xml:space="preserve"> (DIP), and Interface Test Documents (ITD).</w:t>
            </w:r>
          </w:p>
          <w:p w14:paraId="3DA0929D" w14:textId="77777777" w:rsidR="008953AE" w:rsidRPr="00452505" w:rsidRDefault="008953AE" w:rsidP="008953AE">
            <w:pPr>
              <w:pStyle w:val="TableParagraph"/>
              <w:numPr>
                <w:ilvl w:val="0"/>
                <w:numId w:val="4"/>
              </w:numPr>
              <w:tabs>
                <w:tab w:val="left" w:pos="661"/>
              </w:tabs>
              <w:spacing w:before="120" w:after="120"/>
              <w:ind w:right="13"/>
              <w:jc w:val="both"/>
              <w:rPr>
                <w:rFonts w:ascii="Times New Roman" w:hAnsi="Times New Roman" w:cs="Times New Roman"/>
                <w:sz w:val="24"/>
                <w:szCs w:val="24"/>
              </w:rPr>
            </w:pPr>
            <w:r w:rsidRPr="00452505">
              <w:rPr>
                <w:rFonts w:ascii="Times New Roman" w:hAnsi="Times New Roman" w:cs="Times New Roman"/>
                <w:w w:val="105"/>
                <w:sz w:val="24"/>
                <w:szCs w:val="24"/>
              </w:rPr>
              <w:t xml:space="preserve">To appoint a competent and experienced person who will be the single point of contact on interface design and management with the other Interfacing Contractors / Parties. </w:t>
            </w:r>
          </w:p>
          <w:p w14:paraId="3B42F74E" w14:textId="54256BFF" w:rsidR="008953AE" w:rsidRPr="00452505" w:rsidRDefault="008953AE" w:rsidP="008953AE">
            <w:pPr>
              <w:pStyle w:val="TableParagraph"/>
              <w:numPr>
                <w:ilvl w:val="0"/>
                <w:numId w:val="4"/>
              </w:numPr>
              <w:tabs>
                <w:tab w:val="left" w:pos="661"/>
              </w:tabs>
              <w:spacing w:before="120" w:after="120"/>
              <w:ind w:right="13"/>
              <w:jc w:val="both"/>
              <w:rPr>
                <w:rFonts w:ascii="Times New Roman" w:hAnsi="Times New Roman" w:cs="Times New Roman"/>
                <w:sz w:val="24"/>
                <w:szCs w:val="24"/>
              </w:rPr>
            </w:pPr>
            <w:r w:rsidRPr="00452505">
              <w:rPr>
                <w:rFonts w:ascii="Times New Roman" w:hAnsi="Times New Roman" w:cs="Times New Roman"/>
                <w:w w:val="105"/>
                <w:sz w:val="24"/>
                <w:szCs w:val="24"/>
              </w:rPr>
              <w:t>To prepare and submit all interface design meeting minutes, and monthly interface design progress report to the Government Representative for information.</w:t>
            </w:r>
          </w:p>
        </w:tc>
        <w:tc>
          <w:tcPr>
            <w:tcW w:w="459" w:type="pct"/>
          </w:tcPr>
          <w:p w14:paraId="131630F3" w14:textId="1A5D0B1D" w:rsidR="008953AE" w:rsidRPr="00452505" w:rsidRDefault="008953AE" w:rsidP="008953AE">
            <w:pPr>
              <w:spacing w:after="120"/>
              <w:jc w:val="center"/>
              <w:rPr>
                <w:b/>
              </w:rPr>
            </w:pPr>
            <w:r w:rsidRPr="00452505">
              <w:rPr>
                <w:b/>
              </w:rPr>
              <w:lastRenderedPageBreak/>
              <w:t>(M)</w:t>
            </w:r>
          </w:p>
        </w:tc>
        <w:tc>
          <w:tcPr>
            <w:tcW w:w="459" w:type="pct"/>
          </w:tcPr>
          <w:p w14:paraId="556083F0" w14:textId="77777777" w:rsidR="008953AE" w:rsidRPr="00452505" w:rsidRDefault="008953AE" w:rsidP="008953AE">
            <w:pPr>
              <w:spacing w:after="120"/>
              <w:rPr>
                <w:b/>
              </w:rPr>
            </w:pPr>
          </w:p>
        </w:tc>
        <w:tc>
          <w:tcPr>
            <w:tcW w:w="599" w:type="pct"/>
          </w:tcPr>
          <w:p w14:paraId="72B267B9" w14:textId="77777777" w:rsidR="008953AE" w:rsidRPr="00452505" w:rsidRDefault="008953AE" w:rsidP="008953AE">
            <w:pPr>
              <w:spacing w:after="120"/>
              <w:rPr>
                <w:b/>
              </w:rPr>
            </w:pPr>
          </w:p>
        </w:tc>
      </w:tr>
      <w:tr w:rsidR="008953AE" w:rsidRPr="00452505" w14:paraId="2A062A92" w14:textId="77777777" w:rsidTr="00AF4F7A">
        <w:trPr>
          <w:trHeight w:val="397"/>
        </w:trPr>
        <w:tc>
          <w:tcPr>
            <w:tcW w:w="722" w:type="pct"/>
          </w:tcPr>
          <w:p w14:paraId="21D5226B" w14:textId="77777777" w:rsidR="008953AE" w:rsidRPr="00452505" w:rsidRDefault="008953AE" w:rsidP="0092352E">
            <w:pPr>
              <w:pStyle w:val="ab"/>
              <w:numPr>
                <w:ilvl w:val="1"/>
                <w:numId w:val="13"/>
              </w:numPr>
              <w:ind w:leftChars="0"/>
              <w:rPr>
                <w:w w:val="105"/>
                <w:position w:val="1"/>
                <w:szCs w:val="24"/>
              </w:rPr>
            </w:pPr>
          </w:p>
        </w:tc>
        <w:tc>
          <w:tcPr>
            <w:tcW w:w="2761" w:type="pct"/>
          </w:tcPr>
          <w:p w14:paraId="08961D18" w14:textId="104D4E1C" w:rsidR="008953AE" w:rsidRPr="00452505" w:rsidRDefault="008953AE" w:rsidP="008953AE">
            <w:pPr>
              <w:pStyle w:val="TableParagraph"/>
              <w:tabs>
                <w:tab w:val="left" w:pos="661"/>
              </w:tabs>
              <w:spacing w:before="120" w:after="120"/>
              <w:ind w:right="13"/>
              <w:jc w:val="both"/>
              <w:rPr>
                <w:rFonts w:ascii="Times New Roman" w:hAnsi="Times New Roman" w:cs="Times New Roman"/>
                <w:sz w:val="24"/>
                <w:szCs w:val="24"/>
              </w:rPr>
            </w:pPr>
            <w:r w:rsidRPr="00452505">
              <w:rPr>
                <w:rFonts w:ascii="Times New Roman" w:hAnsi="Times New Roman" w:cs="Times New Roman"/>
                <w:w w:val="105"/>
                <w:sz w:val="24"/>
                <w:szCs w:val="24"/>
              </w:rPr>
              <w:t xml:space="preserve">The Supplier shall attend site / co-ordination meetings to ensure that building works by other parties proceed </w:t>
            </w:r>
            <w:r w:rsidRPr="00452505">
              <w:rPr>
                <w:rFonts w:ascii="Times New Roman" w:hAnsi="Times New Roman" w:cs="Times New Roman"/>
                <w:w w:val="105"/>
                <w:sz w:val="24"/>
                <w:szCs w:val="24"/>
              </w:rPr>
              <w:lastRenderedPageBreak/>
              <w:t xml:space="preserve">satisfactorily and allow wiring, installation and other related works by the Tenderer to be completed according to </w:t>
            </w:r>
            <w:proofErr w:type="spellStart"/>
            <w:r w:rsidRPr="00452505">
              <w:rPr>
                <w:rFonts w:ascii="Times New Roman" w:hAnsi="Times New Roman" w:cs="Times New Roman"/>
                <w:w w:val="105"/>
                <w:sz w:val="24"/>
                <w:szCs w:val="24"/>
              </w:rPr>
              <w:t>programme</w:t>
            </w:r>
            <w:proofErr w:type="spellEnd"/>
            <w:r w:rsidRPr="00452505">
              <w:rPr>
                <w:rFonts w:ascii="Times New Roman" w:hAnsi="Times New Roman" w:cs="Times New Roman"/>
                <w:w w:val="105"/>
                <w:sz w:val="24"/>
                <w:szCs w:val="24"/>
              </w:rPr>
              <w:t>.</w:t>
            </w:r>
          </w:p>
        </w:tc>
        <w:tc>
          <w:tcPr>
            <w:tcW w:w="459" w:type="pct"/>
          </w:tcPr>
          <w:p w14:paraId="01E6DA5E" w14:textId="06ED7A2F" w:rsidR="008953AE" w:rsidRPr="00452505" w:rsidRDefault="008953AE" w:rsidP="008953AE">
            <w:pPr>
              <w:spacing w:after="120"/>
              <w:jc w:val="center"/>
              <w:rPr>
                <w:b/>
              </w:rPr>
            </w:pPr>
            <w:r w:rsidRPr="00452505">
              <w:rPr>
                <w:b/>
              </w:rPr>
              <w:lastRenderedPageBreak/>
              <w:t>(M)</w:t>
            </w:r>
          </w:p>
        </w:tc>
        <w:tc>
          <w:tcPr>
            <w:tcW w:w="459" w:type="pct"/>
          </w:tcPr>
          <w:p w14:paraId="105407EA" w14:textId="77777777" w:rsidR="008953AE" w:rsidRPr="00452505" w:rsidRDefault="008953AE" w:rsidP="008953AE">
            <w:pPr>
              <w:spacing w:after="120"/>
              <w:rPr>
                <w:b/>
              </w:rPr>
            </w:pPr>
          </w:p>
        </w:tc>
        <w:tc>
          <w:tcPr>
            <w:tcW w:w="599" w:type="pct"/>
          </w:tcPr>
          <w:p w14:paraId="02C06598" w14:textId="77777777" w:rsidR="008953AE" w:rsidRPr="00452505" w:rsidRDefault="008953AE" w:rsidP="008953AE">
            <w:pPr>
              <w:spacing w:after="120"/>
              <w:rPr>
                <w:b/>
              </w:rPr>
            </w:pPr>
          </w:p>
        </w:tc>
      </w:tr>
      <w:tr w:rsidR="008953AE" w:rsidRPr="00452505" w14:paraId="71ECCB18" w14:textId="77777777" w:rsidTr="00AF4F7A">
        <w:trPr>
          <w:trHeight w:val="397"/>
        </w:trPr>
        <w:tc>
          <w:tcPr>
            <w:tcW w:w="722" w:type="pct"/>
          </w:tcPr>
          <w:p w14:paraId="0552B2DE" w14:textId="63948381" w:rsidR="008953AE" w:rsidRPr="00452505" w:rsidRDefault="008953AE" w:rsidP="0092352E">
            <w:pPr>
              <w:pStyle w:val="ab"/>
              <w:numPr>
                <w:ilvl w:val="1"/>
                <w:numId w:val="13"/>
              </w:numPr>
              <w:ind w:leftChars="0"/>
              <w:rPr>
                <w:w w:val="105"/>
                <w:position w:val="1"/>
                <w:szCs w:val="24"/>
              </w:rPr>
            </w:pPr>
          </w:p>
        </w:tc>
        <w:tc>
          <w:tcPr>
            <w:tcW w:w="2761" w:type="pct"/>
          </w:tcPr>
          <w:p w14:paraId="2455E37A" w14:textId="27AA1E2D" w:rsidR="008953AE" w:rsidRPr="00452505" w:rsidRDefault="008953AE" w:rsidP="008953AE">
            <w:pPr>
              <w:spacing w:after="120"/>
              <w:ind w:rightChars="48" w:right="115"/>
              <w:jc w:val="both"/>
              <w:rPr>
                <w:w w:val="105"/>
                <w:position w:val="1"/>
              </w:rPr>
            </w:pPr>
            <w:r w:rsidRPr="00452505">
              <w:rPr>
                <w:w w:val="105"/>
              </w:rPr>
              <w:t>The operation of Patient and Asset Tagging System</w:t>
            </w:r>
            <w:r w:rsidRPr="00452505">
              <w:rPr>
                <w:position w:val="1"/>
              </w:rPr>
              <w:t xml:space="preserve"> Equipment</w:t>
            </w:r>
            <w:r w:rsidRPr="00452505">
              <w:rPr>
                <w:w w:val="105"/>
              </w:rPr>
              <w:t xml:space="preserve"> shall be complied with all</w:t>
            </w:r>
            <w:r w:rsidRPr="00452505">
              <w:rPr>
                <w:bCs/>
                <w:shd w:val="clear" w:color="auto" w:fill="FFFFFF"/>
              </w:rPr>
              <w:t xml:space="preserve"> Fire Services Department (</w:t>
            </w:r>
            <w:r w:rsidRPr="00452505">
              <w:rPr>
                <w:w w:val="105"/>
              </w:rPr>
              <w:t xml:space="preserve">FSD) requirement.  The Supplier shall coordinate with the </w:t>
            </w:r>
            <w:r w:rsidRPr="00452505">
              <w:t>Design and Build Contractor</w:t>
            </w:r>
            <w:r w:rsidRPr="00452505">
              <w:rPr>
                <w:w w:val="105"/>
              </w:rPr>
              <w:t xml:space="preserve"> to arrange sufficient space and support for the fire services provision</w:t>
            </w:r>
            <w:r w:rsidRPr="00452505">
              <w:rPr>
                <w:spacing w:val="21"/>
                <w:w w:val="105"/>
              </w:rPr>
              <w:t xml:space="preserve"> </w:t>
            </w:r>
            <w:r w:rsidRPr="00452505">
              <w:rPr>
                <w:w w:val="105"/>
              </w:rPr>
              <w:t xml:space="preserve">such as in-rack fire sprinklers and the pipe works, etc. </w:t>
            </w:r>
          </w:p>
        </w:tc>
        <w:tc>
          <w:tcPr>
            <w:tcW w:w="459" w:type="pct"/>
          </w:tcPr>
          <w:p w14:paraId="0E0490EC" w14:textId="75748BE5" w:rsidR="008953AE" w:rsidRPr="00452505" w:rsidRDefault="008953AE" w:rsidP="008953AE">
            <w:pPr>
              <w:spacing w:after="120"/>
              <w:jc w:val="center"/>
            </w:pPr>
            <w:r w:rsidRPr="00452505">
              <w:rPr>
                <w:b/>
              </w:rPr>
              <w:t>(M)</w:t>
            </w:r>
          </w:p>
        </w:tc>
        <w:tc>
          <w:tcPr>
            <w:tcW w:w="459" w:type="pct"/>
          </w:tcPr>
          <w:p w14:paraId="603859CA" w14:textId="77777777" w:rsidR="008953AE" w:rsidRPr="00452505" w:rsidRDefault="008953AE" w:rsidP="008953AE">
            <w:pPr>
              <w:spacing w:after="120"/>
              <w:rPr>
                <w:b/>
              </w:rPr>
            </w:pPr>
          </w:p>
        </w:tc>
        <w:tc>
          <w:tcPr>
            <w:tcW w:w="599" w:type="pct"/>
          </w:tcPr>
          <w:p w14:paraId="6CD99317" w14:textId="77777777" w:rsidR="008953AE" w:rsidRPr="00452505" w:rsidRDefault="008953AE" w:rsidP="008953AE">
            <w:pPr>
              <w:spacing w:after="120"/>
              <w:rPr>
                <w:b/>
              </w:rPr>
            </w:pPr>
          </w:p>
        </w:tc>
      </w:tr>
      <w:tr w:rsidR="008953AE" w:rsidRPr="00452505" w14:paraId="04CED675" w14:textId="77777777" w:rsidTr="00AF4F7A">
        <w:trPr>
          <w:trHeight w:val="397"/>
        </w:trPr>
        <w:tc>
          <w:tcPr>
            <w:tcW w:w="722" w:type="pct"/>
          </w:tcPr>
          <w:p w14:paraId="24384DBC" w14:textId="5385D630" w:rsidR="008953AE" w:rsidRPr="00452505" w:rsidRDefault="008953AE" w:rsidP="008953AE">
            <w:pPr>
              <w:ind w:left="360"/>
              <w:rPr>
                <w:w w:val="105"/>
                <w:position w:val="1"/>
              </w:rPr>
            </w:pPr>
          </w:p>
        </w:tc>
        <w:tc>
          <w:tcPr>
            <w:tcW w:w="2761" w:type="pct"/>
          </w:tcPr>
          <w:p w14:paraId="1F0ADC12" w14:textId="1327CBFA" w:rsidR="008953AE" w:rsidRPr="00452505" w:rsidRDefault="008953AE" w:rsidP="008953AE">
            <w:pPr>
              <w:spacing w:after="120"/>
              <w:ind w:rightChars="48" w:right="115"/>
              <w:jc w:val="both"/>
              <w:rPr>
                <w:w w:val="105"/>
                <w:position w:val="1"/>
              </w:rPr>
            </w:pPr>
          </w:p>
        </w:tc>
        <w:tc>
          <w:tcPr>
            <w:tcW w:w="459" w:type="pct"/>
          </w:tcPr>
          <w:p w14:paraId="7EA96FE8" w14:textId="78C8EBFE" w:rsidR="008953AE" w:rsidRPr="00452505" w:rsidRDefault="008953AE" w:rsidP="008953AE">
            <w:pPr>
              <w:spacing w:after="120"/>
              <w:jc w:val="center"/>
            </w:pPr>
          </w:p>
        </w:tc>
        <w:tc>
          <w:tcPr>
            <w:tcW w:w="459" w:type="pct"/>
          </w:tcPr>
          <w:p w14:paraId="45372186" w14:textId="77777777" w:rsidR="008953AE" w:rsidRPr="00452505" w:rsidRDefault="008953AE" w:rsidP="008953AE">
            <w:pPr>
              <w:spacing w:after="120"/>
              <w:rPr>
                <w:b/>
              </w:rPr>
            </w:pPr>
          </w:p>
        </w:tc>
        <w:tc>
          <w:tcPr>
            <w:tcW w:w="599" w:type="pct"/>
          </w:tcPr>
          <w:p w14:paraId="6F0DF076" w14:textId="77777777" w:rsidR="008953AE" w:rsidRPr="00452505" w:rsidRDefault="008953AE" w:rsidP="008953AE">
            <w:pPr>
              <w:spacing w:after="120"/>
              <w:rPr>
                <w:b/>
              </w:rPr>
            </w:pPr>
          </w:p>
        </w:tc>
      </w:tr>
      <w:tr w:rsidR="008953AE" w:rsidRPr="00452505" w14:paraId="755A177A" w14:textId="77777777" w:rsidTr="00AF4F7A">
        <w:trPr>
          <w:trHeight w:val="397"/>
        </w:trPr>
        <w:tc>
          <w:tcPr>
            <w:tcW w:w="722" w:type="pct"/>
          </w:tcPr>
          <w:p w14:paraId="4BC8F33A" w14:textId="6C5A69D4" w:rsidR="008953AE" w:rsidRPr="00452505" w:rsidRDefault="008953AE" w:rsidP="0092352E">
            <w:pPr>
              <w:pStyle w:val="ab"/>
              <w:numPr>
                <w:ilvl w:val="0"/>
                <w:numId w:val="13"/>
              </w:numPr>
              <w:ind w:leftChars="0"/>
              <w:rPr>
                <w:w w:val="105"/>
                <w:position w:val="1"/>
                <w:szCs w:val="24"/>
              </w:rPr>
            </w:pPr>
          </w:p>
        </w:tc>
        <w:tc>
          <w:tcPr>
            <w:tcW w:w="2761" w:type="pct"/>
          </w:tcPr>
          <w:p w14:paraId="7727C3D2" w14:textId="4F1255A0" w:rsidR="008953AE" w:rsidRPr="00452505" w:rsidRDefault="008953AE" w:rsidP="008953AE">
            <w:pPr>
              <w:spacing w:after="120" w:line="0" w:lineRule="atLeast"/>
              <w:ind w:rightChars="48" w:right="115"/>
              <w:jc w:val="both"/>
              <w:rPr>
                <w:w w:val="105"/>
                <w:position w:val="1"/>
              </w:rPr>
            </w:pPr>
            <w:r w:rsidRPr="00452505">
              <w:rPr>
                <w:b/>
                <w:bCs/>
                <w:color w:val="000000" w:themeColor="text1"/>
              </w:rPr>
              <w:t>Other Requirements</w:t>
            </w:r>
          </w:p>
        </w:tc>
        <w:tc>
          <w:tcPr>
            <w:tcW w:w="459" w:type="pct"/>
          </w:tcPr>
          <w:p w14:paraId="4B9041A1" w14:textId="0B9543C0" w:rsidR="008953AE" w:rsidRPr="00452505" w:rsidRDefault="008953AE" w:rsidP="008953AE">
            <w:pPr>
              <w:spacing w:after="120"/>
              <w:jc w:val="center"/>
            </w:pPr>
          </w:p>
        </w:tc>
        <w:tc>
          <w:tcPr>
            <w:tcW w:w="459" w:type="pct"/>
          </w:tcPr>
          <w:p w14:paraId="78329E84" w14:textId="77777777" w:rsidR="008953AE" w:rsidRPr="00452505" w:rsidRDefault="008953AE" w:rsidP="008953AE">
            <w:pPr>
              <w:spacing w:after="120"/>
              <w:rPr>
                <w:b/>
              </w:rPr>
            </w:pPr>
          </w:p>
        </w:tc>
        <w:tc>
          <w:tcPr>
            <w:tcW w:w="599" w:type="pct"/>
          </w:tcPr>
          <w:p w14:paraId="48F836C6" w14:textId="77777777" w:rsidR="008953AE" w:rsidRPr="00452505" w:rsidRDefault="008953AE" w:rsidP="008953AE">
            <w:pPr>
              <w:spacing w:after="120"/>
              <w:rPr>
                <w:b/>
              </w:rPr>
            </w:pPr>
          </w:p>
        </w:tc>
      </w:tr>
      <w:tr w:rsidR="008953AE" w:rsidRPr="00452505" w14:paraId="217A1DD2" w14:textId="77777777" w:rsidTr="00AF4F7A">
        <w:trPr>
          <w:trHeight w:val="397"/>
        </w:trPr>
        <w:tc>
          <w:tcPr>
            <w:tcW w:w="722" w:type="pct"/>
          </w:tcPr>
          <w:p w14:paraId="68BFA29E" w14:textId="237583DE" w:rsidR="008953AE" w:rsidRPr="00452505" w:rsidRDefault="008953AE" w:rsidP="0092352E">
            <w:pPr>
              <w:pStyle w:val="ab"/>
              <w:numPr>
                <w:ilvl w:val="1"/>
                <w:numId w:val="13"/>
              </w:numPr>
              <w:ind w:leftChars="0"/>
              <w:rPr>
                <w:w w:val="105"/>
                <w:position w:val="1"/>
                <w:szCs w:val="24"/>
              </w:rPr>
            </w:pPr>
          </w:p>
        </w:tc>
        <w:tc>
          <w:tcPr>
            <w:tcW w:w="2761" w:type="pct"/>
          </w:tcPr>
          <w:p w14:paraId="1ACE843B" w14:textId="78C2311F" w:rsidR="008953AE" w:rsidRPr="00452505" w:rsidRDefault="008953AE" w:rsidP="008953AE">
            <w:pPr>
              <w:spacing w:after="120" w:line="0" w:lineRule="atLeast"/>
              <w:ind w:rightChars="48" w:right="115"/>
              <w:jc w:val="both"/>
              <w:rPr>
                <w:w w:val="105"/>
                <w:position w:val="1"/>
              </w:rPr>
            </w:pPr>
            <w:r w:rsidRPr="00452505">
              <w:rPr>
                <w:b/>
                <w:color w:val="000000" w:themeColor="text1"/>
              </w:rPr>
              <w:t>Installation Requirement</w:t>
            </w:r>
          </w:p>
        </w:tc>
        <w:tc>
          <w:tcPr>
            <w:tcW w:w="459" w:type="pct"/>
          </w:tcPr>
          <w:p w14:paraId="7FB3966F" w14:textId="77777777" w:rsidR="008953AE" w:rsidRPr="00452505" w:rsidRDefault="008953AE" w:rsidP="008953AE">
            <w:pPr>
              <w:spacing w:after="120"/>
              <w:jc w:val="center"/>
              <w:rPr>
                <w:b/>
              </w:rPr>
            </w:pPr>
          </w:p>
        </w:tc>
        <w:tc>
          <w:tcPr>
            <w:tcW w:w="459" w:type="pct"/>
          </w:tcPr>
          <w:p w14:paraId="279F19B6" w14:textId="77777777" w:rsidR="008953AE" w:rsidRPr="00452505" w:rsidRDefault="008953AE" w:rsidP="008953AE">
            <w:pPr>
              <w:spacing w:after="120"/>
              <w:rPr>
                <w:b/>
              </w:rPr>
            </w:pPr>
          </w:p>
        </w:tc>
        <w:tc>
          <w:tcPr>
            <w:tcW w:w="599" w:type="pct"/>
          </w:tcPr>
          <w:p w14:paraId="1DAA187C" w14:textId="77777777" w:rsidR="008953AE" w:rsidRPr="00452505" w:rsidRDefault="008953AE" w:rsidP="008953AE">
            <w:pPr>
              <w:spacing w:after="120"/>
              <w:rPr>
                <w:b/>
              </w:rPr>
            </w:pPr>
          </w:p>
        </w:tc>
      </w:tr>
      <w:tr w:rsidR="008953AE" w:rsidRPr="00452505" w14:paraId="740444F1" w14:textId="77777777" w:rsidTr="00AF4F7A">
        <w:trPr>
          <w:trHeight w:val="397"/>
        </w:trPr>
        <w:tc>
          <w:tcPr>
            <w:tcW w:w="722" w:type="pct"/>
          </w:tcPr>
          <w:p w14:paraId="5F432E91" w14:textId="6E50AB5F" w:rsidR="008953AE" w:rsidRPr="00452505" w:rsidRDefault="008953AE" w:rsidP="0092352E">
            <w:pPr>
              <w:pStyle w:val="ab"/>
              <w:numPr>
                <w:ilvl w:val="2"/>
                <w:numId w:val="13"/>
              </w:numPr>
              <w:ind w:leftChars="0"/>
              <w:rPr>
                <w:w w:val="105"/>
                <w:position w:val="1"/>
                <w:szCs w:val="24"/>
              </w:rPr>
            </w:pPr>
          </w:p>
        </w:tc>
        <w:tc>
          <w:tcPr>
            <w:tcW w:w="2761" w:type="pct"/>
          </w:tcPr>
          <w:p w14:paraId="2F5E5289" w14:textId="71541D8B" w:rsidR="008953AE" w:rsidRPr="00452505" w:rsidRDefault="008953AE" w:rsidP="008953AE">
            <w:pPr>
              <w:spacing w:after="120" w:line="0" w:lineRule="atLeast"/>
              <w:ind w:rightChars="48" w:right="115"/>
              <w:jc w:val="both"/>
              <w:rPr>
                <w:b/>
                <w:w w:val="105"/>
                <w:position w:val="1"/>
              </w:rPr>
            </w:pPr>
            <w:r w:rsidRPr="00452505">
              <w:t>The Supplier shall be responsible for all the engineering works for setting up, configuration, software programming of the Patient and Asset Tagging System.</w:t>
            </w:r>
          </w:p>
        </w:tc>
        <w:tc>
          <w:tcPr>
            <w:tcW w:w="459" w:type="pct"/>
          </w:tcPr>
          <w:p w14:paraId="50910DC9" w14:textId="55AB24D6" w:rsidR="008953AE" w:rsidRPr="00452505" w:rsidRDefault="008953AE" w:rsidP="008953AE">
            <w:pPr>
              <w:spacing w:after="120"/>
              <w:jc w:val="center"/>
              <w:rPr>
                <w:b/>
              </w:rPr>
            </w:pPr>
            <w:r w:rsidRPr="00452505">
              <w:rPr>
                <w:b/>
              </w:rPr>
              <w:t>(M)</w:t>
            </w:r>
          </w:p>
        </w:tc>
        <w:tc>
          <w:tcPr>
            <w:tcW w:w="459" w:type="pct"/>
          </w:tcPr>
          <w:p w14:paraId="67CAC4D0" w14:textId="77777777" w:rsidR="008953AE" w:rsidRPr="00452505" w:rsidRDefault="008953AE" w:rsidP="008953AE">
            <w:pPr>
              <w:spacing w:after="120"/>
              <w:rPr>
                <w:b/>
              </w:rPr>
            </w:pPr>
          </w:p>
        </w:tc>
        <w:tc>
          <w:tcPr>
            <w:tcW w:w="599" w:type="pct"/>
          </w:tcPr>
          <w:p w14:paraId="68ED55DF" w14:textId="77777777" w:rsidR="008953AE" w:rsidRPr="00452505" w:rsidRDefault="008953AE" w:rsidP="008953AE">
            <w:pPr>
              <w:spacing w:after="120"/>
              <w:rPr>
                <w:b/>
              </w:rPr>
            </w:pPr>
          </w:p>
        </w:tc>
      </w:tr>
      <w:tr w:rsidR="008953AE" w:rsidRPr="00452505" w14:paraId="2D120D32" w14:textId="77777777" w:rsidTr="00AF4F7A">
        <w:trPr>
          <w:trHeight w:val="397"/>
        </w:trPr>
        <w:tc>
          <w:tcPr>
            <w:tcW w:w="722" w:type="pct"/>
          </w:tcPr>
          <w:p w14:paraId="1C519F9F" w14:textId="77777777" w:rsidR="008953AE" w:rsidRPr="00452505" w:rsidRDefault="008953AE" w:rsidP="0092352E">
            <w:pPr>
              <w:pStyle w:val="ab"/>
              <w:numPr>
                <w:ilvl w:val="2"/>
                <w:numId w:val="13"/>
              </w:numPr>
              <w:ind w:leftChars="0"/>
              <w:rPr>
                <w:w w:val="105"/>
                <w:position w:val="1"/>
                <w:szCs w:val="24"/>
              </w:rPr>
            </w:pPr>
          </w:p>
        </w:tc>
        <w:tc>
          <w:tcPr>
            <w:tcW w:w="2761" w:type="pct"/>
          </w:tcPr>
          <w:p w14:paraId="02656657" w14:textId="1F2FBE75" w:rsidR="008953AE" w:rsidRPr="00452505" w:rsidRDefault="008953AE" w:rsidP="008953AE">
            <w:pPr>
              <w:spacing w:after="120" w:line="0" w:lineRule="atLeast"/>
              <w:ind w:rightChars="48" w:right="115"/>
              <w:jc w:val="both"/>
              <w:rPr>
                <w:w w:val="105"/>
                <w:position w:val="1"/>
              </w:rPr>
            </w:pPr>
            <w:r w:rsidRPr="00452505">
              <w:t>The Supplier shall be responsible for supply and installation of all power cords, HDMI cables, CAT5e / CAT6 cables, control cables, cabling and ancillaries for all system interfacing the Wor</w:t>
            </w:r>
            <w:r w:rsidRPr="00452505">
              <w:rPr>
                <w:color w:val="000000" w:themeColor="text1"/>
              </w:rPr>
              <w:t>ks.  The cables supplied shall be of low smoke zero halogen (LSZH) type.</w:t>
            </w:r>
          </w:p>
        </w:tc>
        <w:tc>
          <w:tcPr>
            <w:tcW w:w="459" w:type="pct"/>
          </w:tcPr>
          <w:p w14:paraId="0713C757" w14:textId="71F6B1BB" w:rsidR="008953AE" w:rsidRPr="00452505" w:rsidRDefault="008953AE" w:rsidP="008953AE">
            <w:pPr>
              <w:spacing w:after="120"/>
              <w:jc w:val="center"/>
              <w:rPr>
                <w:b/>
              </w:rPr>
            </w:pPr>
            <w:r w:rsidRPr="00452505">
              <w:rPr>
                <w:b/>
              </w:rPr>
              <w:t>(M)</w:t>
            </w:r>
          </w:p>
        </w:tc>
        <w:tc>
          <w:tcPr>
            <w:tcW w:w="459" w:type="pct"/>
          </w:tcPr>
          <w:p w14:paraId="1CD2FCC6" w14:textId="77777777" w:rsidR="008953AE" w:rsidRPr="00452505" w:rsidRDefault="008953AE" w:rsidP="008953AE">
            <w:pPr>
              <w:spacing w:after="120"/>
              <w:rPr>
                <w:b/>
              </w:rPr>
            </w:pPr>
          </w:p>
        </w:tc>
        <w:tc>
          <w:tcPr>
            <w:tcW w:w="599" w:type="pct"/>
          </w:tcPr>
          <w:p w14:paraId="6537E9D2" w14:textId="77777777" w:rsidR="008953AE" w:rsidRPr="00452505" w:rsidRDefault="008953AE" w:rsidP="008953AE">
            <w:pPr>
              <w:spacing w:after="120"/>
              <w:rPr>
                <w:b/>
              </w:rPr>
            </w:pPr>
          </w:p>
        </w:tc>
      </w:tr>
      <w:tr w:rsidR="008953AE" w:rsidRPr="00452505" w14:paraId="2B14B227" w14:textId="77777777" w:rsidTr="00AF4F7A">
        <w:trPr>
          <w:trHeight w:val="397"/>
        </w:trPr>
        <w:tc>
          <w:tcPr>
            <w:tcW w:w="722" w:type="pct"/>
          </w:tcPr>
          <w:p w14:paraId="44E0243E" w14:textId="77777777" w:rsidR="008953AE" w:rsidRPr="00452505" w:rsidRDefault="008953AE" w:rsidP="0092352E">
            <w:pPr>
              <w:pStyle w:val="ab"/>
              <w:numPr>
                <w:ilvl w:val="2"/>
                <w:numId w:val="13"/>
              </w:numPr>
              <w:ind w:leftChars="0"/>
              <w:rPr>
                <w:w w:val="105"/>
                <w:position w:val="1"/>
                <w:szCs w:val="24"/>
              </w:rPr>
            </w:pPr>
          </w:p>
        </w:tc>
        <w:tc>
          <w:tcPr>
            <w:tcW w:w="2761" w:type="pct"/>
          </w:tcPr>
          <w:p w14:paraId="3624E68A" w14:textId="77777777" w:rsidR="008953AE" w:rsidRPr="00452505" w:rsidRDefault="008953AE" w:rsidP="008953AE">
            <w:pPr>
              <w:pStyle w:val="TableParagraph"/>
              <w:ind w:left="28" w:right="150"/>
              <w:jc w:val="both"/>
              <w:rPr>
                <w:rFonts w:ascii="Times New Roman" w:hAnsi="Times New Roman" w:cs="Times New Roman"/>
                <w:sz w:val="24"/>
                <w:szCs w:val="24"/>
              </w:rPr>
            </w:pPr>
            <w:r w:rsidRPr="00452505">
              <w:rPr>
                <w:rFonts w:ascii="Times New Roman" w:hAnsi="Times New Roman" w:cs="Times New Roman"/>
                <w:sz w:val="24"/>
                <w:szCs w:val="24"/>
              </w:rPr>
              <w:t xml:space="preserve">The Supplier shall be responsible for the design, supply and installation of all mounting brackets and fixing accessories        for all types of mounted type equipment according to the type of installation to suit the actual site condition. </w:t>
            </w:r>
          </w:p>
          <w:p w14:paraId="40ACFA06" w14:textId="77777777" w:rsidR="008953AE" w:rsidRPr="00452505" w:rsidRDefault="008953AE" w:rsidP="008953AE">
            <w:pPr>
              <w:spacing w:after="120" w:line="0" w:lineRule="atLeast"/>
              <w:ind w:rightChars="48" w:right="115"/>
              <w:jc w:val="both"/>
            </w:pPr>
          </w:p>
          <w:p w14:paraId="65DB4613" w14:textId="4700935E" w:rsidR="008953AE" w:rsidRPr="00452505" w:rsidRDefault="008953AE" w:rsidP="008953AE">
            <w:pPr>
              <w:spacing w:after="120" w:line="0" w:lineRule="atLeast"/>
              <w:ind w:rightChars="48" w:right="115"/>
              <w:jc w:val="both"/>
              <w:rPr>
                <w:w w:val="105"/>
                <w:position w:val="1"/>
              </w:rPr>
            </w:pPr>
            <w:r w:rsidRPr="00452505">
              <w:t>The design and supply of the mounting brackets and the associated installation details shall be coordinated with CMH Representative and interior design architect.  Any modification of installation details shall not lead to any additional cost.</w:t>
            </w:r>
          </w:p>
        </w:tc>
        <w:tc>
          <w:tcPr>
            <w:tcW w:w="459" w:type="pct"/>
          </w:tcPr>
          <w:p w14:paraId="281C21CB" w14:textId="4CC355D5" w:rsidR="008953AE" w:rsidRPr="00452505" w:rsidRDefault="008953AE" w:rsidP="008953AE">
            <w:pPr>
              <w:spacing w:after="120"/>
              <w:jc w:val="center"/>
              <w:rPr>
                <w:b/>
              </w:rPr>
            </w:pPr>
            <w:r w:rsidRPr="00452505">
              <w:rPr>
                <w:b/>
              </w:rPr>
              <w:t>(M)</w:t>
            </w:r>
          </w:p>
        </w:tc>
        <w:tc>
          <w:tcPr>
            <w:tcW w:w="459" w:type="pct"/>
          </w:tcPr>
          <w:p w14:paraId="5A4928E2" w14:textId="77777777" w:rsidR="008953AE" w:rsidRPr="00452505" w:rsidRDefault="008953AE" w:rsidP="008953AE">
            <w:pPr>
              <w:spacing w:after="120"/>
              <w:rPr>
                <w:b/>
              </w:rPr>
            </w:pPr>
          </w:p>
        </w:tc>
        <w:tc>
          <w:tcPr>
            <w:tcW w:w="599" w:type="pct"/>
          </w:tcPr>
          <w:p w14:paraId="43B25286" w14:textId="77777777" w:rsidR="008953AE" w:rsidRPr="00452505" w:rsidRDefault="008953AE" w:rsidP="008953AE">
            <w:pPr>
              <w:spacing w:after="120"/>
              <w:rPr>
                <w:b/>
              </w:rPr>
            </w:pPr>
          </w:p>
        </w:tc>
      </w:tr>
      <w:tr w:rsidR="008953AE" w:rsidRPr="00452505" w14:paraId="2C68BD12" w14:textId="77777777" w:rsidTr="00AF4F7A">
        <w:trPr>
          <w:trHeight w:val="397"/>
        </w:trPr>
        <w:tc>
          <w:tcPr>
            <w:tcW w:w="722" w:type="pct"/>
          </w:tcPr>
          <w:p w14:paraId="2D8780A8" w14:textId="77777777" w:rsidR="008953AE" w:rsidRPr="00452505" w:rsidRDefault="008953AE" w:rsidP="0092352E">
            <w:pPr>
              <w:pStyle w:val="ab"/>
              <w:numPr>
                <w:ilvl w:val="2"/>
                <w:numId w:val="13"/>
              </w:numPr>
              <w:ind w:leftChars="0"/>
              <w:rPr>
                <w:w w:val="105"/>
                <w:position w:val="1"/>
                <w:szCs w:val="24"/>
              </w:rPr>
            </w:pPr>
          </w:p>
        </w:tc>
        <w:tc>
          <w:tcPr>
            <w:tcW w:w="2761" w:type="pct"/>
          </w:tcPr>
          <w:p w14:paraId="425F71D1" w14:textId="04FD8C4C" w:rsidR="008953AE" w:rsidRPr="00452505" w:rsidRDefault="008953AE" w:rsidP="008953AE">
            <w:pPr>
              <w:spacing w:after="120" w:line="0" w:lineRule="atLeast"/>
              <w:ind w:rightChars="48" w:right="115"/>
              <w:jc w:val="both"/>
              <w:rPr>
                <w:w w:val="105"/>
                <w:position w:val="1"/>
              </w:rPr>
            </w:pPr>
            <w:r w:rsidRPr="00452505">
              <w:t>Installation of devices should not obstruct takedown / re-fix of any false ceiling tiles or hinder any maintenance works.</w:t>
            </w:r>
          </w:p>
        </w:tc>
        <w:tc>
          <w:tcPr>
            <w:tcW w:w="459" w:type="pct"/>
          </w:tcPr>
          <w:p w14:paraId="629E2F06" w14:textId="14E5ED76" w:rsidR="008953AE" w:rsidRPr="00452505" w:rsidRDefault="008953AE" w:rsidP="008953AE">
            <w:pPr>
              <w:spacing w:after="120"/>
              <w:jc w:val="center"/>
              <w:rPr>
                <w:b/>
              </w:rPr>
            </w:pPr>
            <w:r w:rsidRPr="00452505">
              <w:rPr>
                <w:b/>
              </w:rPr>
              <w:t>(M)</w:t>
            </w:r>
          </w:p>
        </w:tc>
        <w:tc>
          <w:tcPr>
            <w:tcW w:w="459" w:type="pct"/>
          </w:tcPr>
          <w:p w14:paraId="697ED9AF" w14:textId="77777777" w:rsidR="008953AE" w:rsidRPr="00452505" w:rsidRDefault="008953AE" w:rsidP="008953AE">
            <w:pPr>
              <w:spacing w:after="120"/>
              <w:rPr>
                <w:b/>
              </w:rPr>
            </w:pPr>
          </w:p>
        </w:tc>
        <w:tc>
          <w:tcPr>
            <w:tcW w:w="599" w:type="pct"/>
          </w:tcPr>
          <w:p w14:paraId="42720CFA" w14:textId="77777777" w:rsidR="008953AE" w:rsidRPr="00452505" w:rsidRDefault="008953AE" w:rsidP="008953AE">
            <w:pPr>
              <w:spacing w:after="120"/>
              <w:rPr>
                <w:b/>
              </w:rPr>
            </w:pPr>
          </w:p>
        </w:tc>
      </w:tr>
      <w:tr w:rsidR="008953AE" w:rsidRPr="00452505" w14:paraId="68E51170" w14:textId="77777777" w:rsidTr="00AF4F7A">
        <w:trPr>
          <w:trHeight w:val="397"/>
        </w:trPr>
        <w:tc>
          <w:tcPr>
            <w:tcW w:w="722" w:type="pct"/>
          </w:tcPr>
          <w:p w14:paraId="2A5A261E" w14:textId="77777777" w:rsidR="008953AE" w:rsidRPr="00452505" w:rsidRDefault="008953AE" w:rsidP="0092352E">
            <w:pPr>
              <w:pStyle w:val="ab"/>
              <w:numPr>
                <w:ilvl w:val="2"/>
                <w:numId w:val="13"/>
              </w:numPr>
              <w:ind w:leftChars="0"/>
              <w:rPr>
                <w:w w:val="105"/>
                <w:position w:val="1"/>
                <w:szCs w:val="24"/>
              </w:rPr>
            </w:pPr>
          </w:p>
        </w:tc>
        <w:tc>
          <w:tcPr>
            <w:tcW w:w="2761" w:type="pct"/>
          </w:tcPr>
          <w:p w14:paraId="5F7514C1" w14:textId="1E1CC039" w:rsidR="008953AE" w:rsidRPr="00452505" w:rsidRDefault="008953AE" w:rsidP="008953AE">
            <w:pPr>
              <w:spacing w:after="120" w:line="0" w:lineRule="atLeast"/>
              <w:ind w:rightChars="48" w:right="115"/>
              <w:jc w:val="both"/>
              <w:rPr>
                <w:w w:val="105"/>
                <w:position w:val="1"/>
              </w:rPr>
            </w:pPr>
            <w:r w:rsidRPr="00452505">
              <w:t xml:space="preserve">The Supplier shall assign competent worker(s) to carry out inspection or works when opening up and re-fixing the false </w:t>
            </w:r>
            <w:r w:rsidRPr="00452505">
              <w:lastRenderedPageBreak/>
              <w:t xml:space="preserve">ceiling. Improper fixing of </w:t>
            </w:r>
            <w:r w:rsidRPr="00452505">
              <w:rPr>
                <w:color w:val="000000" w:themeColor="text1"/>
              </w:rPr>
              <w:t>equipment</w:t>
            </w:r>
            <w:r w:rsidRPr="00452505">
              <w:t xml:space="preserve"> should be rectified or removed as soon as possible to minimize potential falling risks. Special attention should be given to ceiling </w:t>
            </w:r>
            <w:r w:rsidRPr="00452505">
              <w:rPr>
                <w:color w:val="000000" w:themeColor="text1"/>
              </w:rPr>
              <w:t>panels</w:t>
            </w:r>
            <w:r w:rsidRPr="00452505">
              <w:t xml:space="preserve"> with additional loading (e.g. speakers, spot lighting, etc.).</w:t>
            </w:r>
          </w:p>
        </w:tc>
        <w:tc>
          <w:tcPr>
            <w:tcW w:w="459" w:type="pct"/>
          </w:tcPr>
          <w:p w14:paraId="29AA115F" w14:textId="69EA62CE" w:rsidR="008953AE" w:rsidRPr="00452505" w:rsidRDefault="008953AE" w:rsidP="008953AE">
            <w:pPr>
              <w:spacing w:after="120"/>
              <w:jc w:val="center"/>
              <w:rPr>
                <w:b/>
              </w:rPr>
            </w:pPr>
            <w:r w:rsidRPr="00452505">
              <w:rPr>
                <w:b/>
              </w:rPr>
              <w:lastRenderedPageBreak/>
              <w:t>(M)</w:t>
            </w:r>
          </w:p>
        </w:tc>
        <w:tc>
          <w:tcPr>
            <w:tcW w:w="459" w:type="pct"/>
          </w:tcPr>
          <w:p w14:paraId="7C693A81" w14:textId="77777777" w:rsidR="008953AE" w:rsidRPr="00452505" w:rsidRDefault="008953AE" w:rsidP="008953AE">
            <w:pPr>
              <w:spacing w:after="120"/>
              <w:rPr>
                <w:b/>
              </w:rPr>
            </w:pPr>
          </w:p>
        </w:tc>
        <w:tc>
          <w:tcPr>
            <w:tcW w:w="599" w:type="pct"/>
          </w:tcPr>
          <w:p w14:paraId="6BF674A0" w14:textId="77777777" w:rsidR="008953AE" w:rsidRPr="00452505" w:rsidRDefault="008953AE" w:rsidP="008953AE">
            <w:pPr>
              <w:spacing w:after="120"/>
              <w:rPr>
                <w:b/>
              </w:rPr>
            </w:pPr>
          </w:p>
        </w:tc>
      </w:tr>
      <w:tr w:rsidR="008953AE" w:rsidRPr="00452505" w14:paraId="300FB344" w14:textId="77777777" w:rsidTr="00AF4F7A">
        <w:trPr>
          <w:trHeight w:val="397"/>
        </w:trPr>
        <w:tc>
          <w:tcPr>
            <w:tcW w:w="722" w:type="pct"/>
          </w:tcPr>
          <w:p w14:paraId="03E0EECB" w14:textId="77777777" w:rsidR="008953AE" w:rsidRPr="00452505" w:rsidRDefault="008953AE" w:rsidP="0092352E">
            <w:pPr>
              <w:pStyle w:val="ab"/>
              <w:numPr>
                <w:ilvl w:val="2"/>
                <w:numId w:val="13"/>
              </w:numPr>
              <w:ind w:leftChars="0"/>
              <w:rPr>
                <w:w w:val="105"/>
                <w:position w:val="1"/>
                <w:szCs w:val="24"/>
              </w:rPr>
            </w:pPr>
          </w:p>
        </w:tc>
        <w:tc>
          <w:tcPr>
            <w:tcW w:w="2761" w:type="pct"/>
          </w:tcPr>
          <w:p w14:paraId="67358B7B" w14:textId="72ED346C" w:rsidR="008953AE" w:rsidRPr="00452505" w:rsidRDefault="008953AE" w:rsidP="00D83A18">
            <w:pPr>
              <w:spacing w:after="120" w:line="0" w:lineRule="atLeast"/>
              <w:ind w:rightChars="48" w:right="115"/>
              <w:jc w:val="both"/>
              <w:rPr>
                <w:w w:val="105"/>
                <w:position w:val="1"/>
              </w:rPr>
            </w:pPr>
            <w:r w:rsidRPr="00452505">
              <w:rPr>
                <w:color w:val="000000" w:themeColor="text1"/>
                <w:w w:val="105"/>
              </w:rPr>
              <w:t xml:space="preserve">The Supplier shall </w:t>
            </w:r>
            <w:r w:rsidR="00D83A18" w:rsidRPr="00452505">
              <w:rPr>
                <w:color w:val="000000" w:themeColor="text1"/>
                <w:w w:val="105"/>
              </w:rPr>
              <w:t xml:space="preserve">design, supply and install </w:t>
            </w:r>
            <w:r w:rsidRPr="00452505">
              <w:rPr>
                <w:color w:val="000000" w:themeColor="text1"/>
                <w:w w:val="105"/>
              </w:rPr>
              <w:t>independent (structural) supporting structures at the structural ceiling soffit</w:t>
            </w:r>
            <w:r w:rsidR="00D83A18" w:rsidRPr="00452505">
              <w:rPr>
                <w:color w:val="000000" w:themeColor="text1"/>
                <w:w w:val="105"/>
              </w:rPr>
              <w:t xml:space="preserve"> (4,500mm general structural floor to floor height)</w:t>
            </w:r>
            <w:r w:rsidRPr="00452505">
              <w:rPr>
                <w:color w:val="000000" w:themeColor="text1"/>
                <w:w w:val="105"/>
              </w:rPr>
              <w:t xml:space="preserve"> to all Gateway</w:t>
            </w:r>
            <w:r w:rsidR="00D83A18" w:rsidRPr="00452505">
              <w:rPr>
                <w:color w:val="000000" w:themeColor="text1"/>
                <w:w w:val="105"/>
              </w:rPr>
              <w:t>s</w:t>
            </w:r>
            <w:r w:rsidRPr="00452505">
              <w:rPr>
                <w:color w:val="000000" w:themeColor="text1"/>
                <w:w w:val="105"/>
              </w:rPr>
              <w:t xml:space="preserve"> to be hung under false ceiling</w:t>
            </w:r>
            <w:r w:rsidR="00D83A18" w:rsidRPr="00452505">
              <w:rPr>
                <w:color w:val="000000" w:themeColor="text1"/>
                <w:w w:val="105"/>
              </w:rPr>
              <w:t xml:space="preserve"> (2,600mm false ceiling level above finished floor level in general)</w:t>
            </w:r>
            <w:r w:rsidRPr="00452505">
              <w:rPr>
                <w:color w:val="000000" w:themeColor="text1"/>
                <w:w w:val="105"/>
              </w:rPr>
              <w:t>.</w:t>
            </w:r>
          </w:p>
        </w:tc>
        <w:tc>
          <w:tcPr>
            <w:tcW w:w="459" w:type="pct"/>
          </w:tcPr>
          <w:p w14:paraId="0C34CE32" w14:textId="43299D76" w:rsidR="008953AE" w:rsidRPr="00452505" w:rsidRDefault="008953AE" w:rsidP="008953AE">
            <w:pPr>
              <w:spacing w:after="120"/>
              <w:jc w:val="center"/>
              <w:rPr>
                <w:b/>
              </w:rPr>
            </w:pPr>
            <w:r w:rsidRPr="00452505">
              <w:rPr>
                <w:b/>
              </w:rPr>
              <w:t>(M)</w:t>
            </w:r>
          </w:p>
        </w:tc>
        <w:tc>
          <w:tcPr>
            <w:tcW w:w="459" w:type="pct"/>
          </w:tcPr>
          <w:p w14:paraId="60D705D7" w14:textId="77777777" w:rsidR="008953AE" w:rsidRPr="00452505" w:rsidRDefault="008953AE" w:rsidP="008953AE">
            <w:pPr>
              <w:spacing w:after="120"/>
              <w:rPr>
                <w:b/>
              </w:rPr>
            </w:pPr>
          </w:p>
        </w:tc>
        <w:tc>
          <w:tcPr>
            <w:tcW w:w="599" w:type="pct"/>
          </w:tcPr>
          <w:p w14:paraId="3407F35B" w14:textId="77777777" w:rsidR="008953AE" w:rsidRPr="00452505" w:rsidRDefault="008953AE" w:rsidP="008953AE">
            <w:pPr>
              <w:spacing w:after="120"/>
              <w:rPr>
                <w:b/>
              </w:rPr>
            </w:pPr>
          </w:p>
        </w:tc>
      </w:tr>
      <w:tr w:rsidR="008953AE" w:rsidRPr="00452505" w14:paraId="267856D8" w14:textId="77777777" w:rsidTr="00AF4F7A">
        <w:trPr>
          <w:trHeight w:val="397"/>
        </w:trPr>
        <w:tc>
          <w:tcPr>
            <w:tcW w:w="722" w:type="pct"/>
          </w:tcPr>
          <w:p w14:paraId="141AA108" w14:textId="77777777" w:rsidR="008953AE" w:rsidRPr="00452505" w:rsidRDefault="008953AE" w:rsidP="0092352E">
            <w:pPr>
              <w:pStyle w:val="ab"/>
              <w:numPr>
                <w:ilvl w:val="2"/>
                <w:numId w:val="13"/>
              </w:numPr>
              <w:ind w:leftChars="0"/>
              <w:rPr>
                <w:w w:val="105"/>
                <w:position w:val="1"/>
                <w:szCs w:val="24"/>
              </w:rPr>
            </w:pPr>
          </w:p>
        </w:tc>
        <w:tc>
          <w:tcPr>
            <w:tcW w:w="2761" w:type="pct"/>
          </w:tcPr>
          <w:p w14:paraId="5CA07C2F" w14:textId="12445E1D" w:rsidR="008953AE" w:rsidRPr="00452505" w:rsidRDefault="008953AE" w:rsidP="008953AE">
            <w:pPr>
              <w:spacing w:after="120" w:line="0" w:lineRule="atLeast"/>
              <w:ind w:rightChars="48" w:right="115"/>
              <w:jc w:val="both"/>
              <w:rPr>
                <w:w w:val="105"/>
                <w:position w:val="1"/>
              </w:rPr>
            </w:pPr>
            <w:r w:rsidRPr="00452505">
              <w:t>Any equipment to be installed above false ceiling should be safely fixed and installed at a location that can be accessed readily for repair / replacement.</w:t>
            </w:r>
          </w:p>
        </w:tc>
        <w:tc>
          <w:tcPr>
            <w:tcW w:w="459" w:type="pct"/>
          </w:tcPr>
          <w:p w14:paraId="13C8ED78" w14:textId="6CDDBA75" w:rsidR="008953AE" w:rsidRPr="00452505" w:rsidRDefault="008953AE" w:rsidP="008953AE">
            <w:pPr>
              <w:spacing w:after="120"/>
              <w:jc w:val="center"/>
              <w:rPr>
                <w:b/>
              </w:rPr>
            </w:pPr>
            <w:r w:rsidRPr="00452505">
              <w:rPr>
                <w:b/>
              </w:rPr>
              <w:t>(M)</w:t>
            </w:r>
          </w:p>
        </w:tc>
        <w:tc>
          <w:tcPr>
            <w:tcW w:w="459" w:type="pct"/>
          </w:tcPr>
          <w:p w14:paraId="1E4AD8A2" w14:textId="77777777" w:rsidR="008953AE" w:rsidRPr="00452505" w:rsidRDefault="008953AE" w:rsidP="008953AE">
            <w:pPr>
              <w:spacing w:after="120"/>
              <w:rPr>
                <w:b/>
              </w:rPr>
            </w:pPr>
          </w:p>
        </w:tc>
        <w:tc>
          <w:tcPr>
            <w:tcW w:w="599" w:type="pct"/>
          </w:tcPr>
          <w:p w14:paraId="38656FA1" w14:textId="77777777" w:rsidR="008953AE" w:rsidRPr="00452505" w:rsidRDefault="008953AE" w:rsidP="008953AE">
            <w:pPr>
              <w:spacing w:after="120"/>
              <w:rPr>
                <w:b/>
              </w:rPr>
            </w:pPr>
          </w:p>
        </w:tc>
      </w:tr>
      <w:tr w:rsidR="008953AE" w:rsidRPr="00452505" w14:paraId="24002BE5" w14:textId="77777777" w:rsidTr="00AF4F7A">
        <w:trPr>
          <w:trHeight w:val="397"/>
        </w:trPr>
        <w:tc>
          <w:tcPr>
            <w:tcW w:w="722" w:type="pct"/>
          </w:tcPr>
          <w:p w14:paraId="1C43A373" w14:textId="753AE9CB" w:rsidR="008953AE" w:rsidRPr="00452505" w:rsidRDefault="008953AE" w:rsidP="0092352E">
            <w:pPr>
              <w:pStyle w:val="ab"/>
              <w:numPr>
                <w:ilvl w:val="2"/>
                <w:numId w:val="13"/>
              </w:numPr>
              <w:ind w:leftChars="0"/>
              <w:rPr>
                <w:w w:val="105"/>
                <w:position w:val="1"/>
                <w:szCs w:val="24"/>
              </w:rPr>
            </w:pPr>
          </w:p>
        </w:tc>
        <w:tc>
          <w:tcPr>
            <w:tcW w:w="2761" w:type="pct"/>
          </w:tcPr>
          <w:p w14:paraId="69E23DA1" w14:textId="30DFF0BB" w:rsidR="008953AE" w:rsidRPr="00452505" w:rsidRDefault="008953AE" w:rsidP="008953AE">
            <w:pPr>
              <w:spacing w:after="120"/>
              <w:ind w:rightChars="48" w:right="115"/>
              <w:jc w:val="both"/>
              <w:rPr>
                <w:w w:val="105"/>
                <w:position w:val="1"/>
              </w:rPr>
            </w:pPr>
            <w:r w:rsidRPr="00452505">
              <w:rPr>
                <w:color w:val="000000" w:themeColor="text1"/>
                <w:w w:val="105"/>
              </w:rPr>
              <w:t>The wall / ceiling mount equipment shall be properly installed with sufficient numbers of anchors or screws selected with reference to the size and weight of the equipment and the type of mounting surface coming with structural design calculation certified by the equipment manufacturers or registered structural engineer(s).</w:t>
            </w:r>
          </w:p>
        </w:tc>
        <w:tc>
          <w:tcPr>
            <w:tcW w:w="459" w:type="pct"/>
          </w:tcPr>
          <w:p w14:paraId="276334F0" w14:textId="4C515206" w:rsidR="008953AE" w:rsidRPr="00452505" w:rsidRDefault="008953AE" w:rsidP="008953AE">
            <w:pPr>
              <w:spacing w:after="120"/>
              <w:jc w:val="center"/>
            </w:pPr>
            <w:r w:rsidRPr="00452505">
              <w:rPr>
                <w:b/>
              </w:rPr>
              <w:t>(M)</w:t>
            </w:r>
          </w:p>
        </w:tc>
        <w:tc>
          <w:tcPr>
            <w:tcW w:w="459" w:type="pct"/>
          </w:tcPr>
          <w:p w14:paraId="23F2A0CC" w14:textId="77777777" w:rsidR="008953AE" w:rsidRPr="00452505" w:rsidRDefault="008953AE" w:rsidP="008953AE">
            <w:pPr>
              <w:spacing w:after="120"/>
              <w:rPr>
                <w:b/>
              </w:rPr>
            </w:pPr>
          </w:p>
        </w:tc>
        <w:tc>
          <w:tcPr>
            <w:tcW w:w="599" w:type="pct"/>
          </w:tcPr>
          <w:p w14:paraId="2E0F8222" w14:textId="77777777" w:rsidR="008953AE" w:rsidRPr="00452505" w:rsidRDefault="008953AE" w:rsidP="008953AE">
            <w:pPr>
              <w:spacing w:after="120"/>
              <w:rPr>
                <w:b/>
              </w:rPr>
            </w:pPr>
          </w:p>
        </w:tc>
      </w:tr>
      <w:tr w:rsidR="008953AE" w:rsidRPr="00452505" w14:paraId="20D838BC" w14:textId="77777777" w:rsidTr="00AF4F7A">
        <w:trPr>
          <w:trHeight w:val="397"/>
        </w:trPr>
        <w:tc>
          <w:tcPr>
            <w:tcW w:w="722" w:type="pct"/>
          </w:tcPr>
          <w:p w14:paraId="35A0A5FE" w14:textId="702812E5" w:rsidR="008953AE" w:rsidRPr="00452505" w:rsidRDefault="008953AE" w:rsidP="0092352E">
            <w:pPr>
              <w:pStyle w:val="ab"/>
              <w:numPr>
                <w:ilvl w:val="2"/>
                <w:numId w:val="13"/>
              </w:numPr>
              <w:ind w:leftChars="0"/>
              <w:rPr>
                <w:w w:val="105"/>
                <w:position w:val="1"/>
                <w:szCs w:val="24"/>
              </w:rPr>
            </w:pPr>
          </w:p>
        </w:tc>
        <w:tc>
          <w:tcPr>
            <w:tcW w:w="2761" w:type="pct"/>
          </w:tcPr>
          <w:p w14:paraId="57E61FBF" w14:textId="1E48A3F9" w:rsidR="008953AE" w:rsidRPr="00452505" w:rsidRDefault="008953AE" w:rsidP="008953AE">
            <w:pPr>
              <w:pStyle w:val="TableParagraph"/>
              <w:spacing w:after="120"/>
              <w:ind w:left="28" w:right="151"/>
              <w:jc w:val="both"/>
              <w:rPr>
                <w:rFonts w:ascii="Times New Roman" w:eastAsia="Times New Roman" w:hAnsi="Times New Roman" w:cs="Times New Roman"/>
                <w:b/>
                <w:sz w:val="24"/>
                <w:szCs w:val="24"/>
              </w:rPr>
            </w:pPr>
            <w:r w:rsidRPr="00452505">
              <w:rPr>
                <w:rFonts w:ascii="Times New Roman" w:hAnsi="Times New Roman" w:cs="Times New Roman"/>
                <w:sz w:val="24"/>
                <w:szCs w:val="24"/>
              </w:rPr>
              <w:t>To enhance safety in department, safety wire / chain shall be provided to all wall mount / ceiling mount installation. The exact length and quantity of safety wire / chain shall be designed to fit the individual installation, including but not limited to the shape and weight, and site environment.</w:t>
            </w:r>
          </w:p>
        </w:tc>
        <w:tc>
          <w:tcPr>
            <w:tcW w:w="459" w:type="pct"/>
          </w:tcPr>
          <w:p w14:paraId="325CBC3A" w14:textId="6DBC6E07" w:rsidR="008953AE" w:rsidRPr="00452505" w:rsidRDefault="008953AE" w:rsidP="008953AE">
            <w:pPr>
              <w:spacing w:after="120"/>
              <w:jc w:val="center"/>
              <w:rPr>
                <w:b/>
              </w:rPr>
            </w:pPr>
            <w:r w:rsidRPr="00452505">
              <w:rPr>
                <w:b/>
              </w:rPr>
              <w:t>(M)</w:t>
            </w:r>
          </w:p>
        </w:tc>
        <w:tc>
          <w:tcPr>
            <w:tcW w:w="459" w:type="pct"/>
          </w:tcPr>
          <w:p w14:paraId="2AADCEBE" w14:textId="77777777" w:rsidR="008953AE" w:rsidRPr="00452505" w:rsidRDefault="008953AE" w:rsidP="008953AE">
            <w:pPr>
              <w:spacing w:after="120"/>
              <w:rPr>
                <w:b/>
              </w:rPr>
            </w:pPr>
          </w:p>
        </w:tc>
        <w:tc>
          <w:tcPr>
            <w:tcW w:w="599" w:type="pct"/>
          </w:tcPr>
          <w:p w14:paraId="68E12869" w14:textId="77777777" w:rsidR="008953AE" w:rsidRPr="00452505" w:rsidRDefault="008953AE" w:rsidP="008953AE">
            <w:pPr>
              <w:spacing w:after="120"/>
              <w:rPr>
                <w:b/>
              </w:rPr>
            </w:pPr>
          </w:p>
        </w:tc>
      </w:tr>
      <w:tr w:rsidR="008953AE" w:rsidRPr="00452505" w14:paraId="0126AD00" w14:textId="77777777" w:rsidTr="00AF4F7A">
        <w:trPr>
          <w:trHeight w:val="397"/>
        </w:trPr>
        <w:tc>
          <w:tcPr>
            <w:tcW w:w="722" w:type="pct"/>
          </w:tcPr>
          <w:p w14:paraId="2205500D" w14:textId="4C69C8A9" w:rsidR="008953AE" w:rsidRPr="00452505" w:rsidRDefault="008953AE" w:rsidP="0092352E">
            <w:pPr>
              <w:pStyle w:val="ab"/>
              <w:numPr>
                <w:ilvl w:val="2"/>
                <w:numId w:val="13"/>
              </w:numPr>
              <w:ind w:leftChars="0"/>
              <w:rPr>
                <w:w w:val="105"/>
                <w:position w:val="1"/>
                <w:szCs w:val="24"/>
              </w:rPr>
            </w:pPr>
          </w:p>
        </w:tc>
        <w:tc>
          <w:tcPr>
            <w:tcW w:w="2761" w:type="pct"/>
          </w:tcPr>
          <w:p w14:paraId="40DCCEB3" w14:textId="5B00C47B" w:rsidR="008953AE" w:rsidRPr="00452505" w:rsidRDefault="008953AE" w:rsidP="008953AE">
            <w:pPr>
              <w:spacing w:after="120"/>
              <w:ind w:rightChars="48" w:right="115"/>
              <w:jc w:val="both"/>
            </w:pPr>
            <w:r w:rsidRPr="00452505">
              <w:t>The Supplier shall check for any hidden cables / conduits before the installation to avoid causing interruption to CMH services.</w:t>
            </w:r>
          </w:p>
        </w:tc>
        <w:tc>
          <w:tcPr>
            <w:tcW w:w="459" w:type="pct"/>
          </w:tcPr>
          <w:p w14:paraId="71F289E8" w14:textId="5BC96359" w:rsidR="008953AE" w:rsidRPr="00452505" w:rsidRDefault="008953AE" w:rsidP="008953AE">
            <w:pPr>
              <w:spacing w:after="120"/>
              <w:jc w:val="center"/>
            </w:pPr>
            <w:r w:rsidRPr="00452505">
              <w:rPr>
                <w:b/>
              </w:rPr>
              <w:t>(M)</w:t>
            </w:r>
          </w:p>
        </w:tc>
        <w:tc>
          <w:tcPr>
            <w:tcW w:w="459" w:type="pct"/>
          </w:tcPr>
          <w:p w14:paraId="00A1842B" w14:textId="77777777" w:rsidR="008953AE" w:rsidRPr="00452505" w:rsidRDefault="008953AE" w:rsidP="008953AE">
            <w:pPr>
              <w:spacing w:after="120"/>
              <w:rPr>
                <w:b/>
              </w:rPr>
            </w:pPr>
          </w:p>
        </w:tc>
        <w:tc>
          <w:tcPr>
            <w:tcW w:w="599" w:type="pct"/>
          </w:tcPr>
          <w:p w14:paraId="4F5814E6" w14:textId="77777777" w:rsidR="008953AE" w:rsidRPr="00452505" w:rsidRDefault="008953AE" w:rsidP="008953AE">
            <w:pPr>
              <w:spacing w:after="120"/>
              <w:rPr>
                <w:b/>
              </w:rPr>
            </w:pPr>
          </w:p>
        </w:tc>
      </w:tr>
      <w:tr w:rsidR="008953AE" w:rsidRPr="00452505" w14:paraId="6BB50B78" w14:textId="77777777" w:rsidTr="00AF4F7A">
        <w:trPr>
          <w:trHeight w:val="397"/>
        </w:trPr>
        <w:tc>
          <w:tcPr>
            <w:tcW w:w="722" w:type="pct"/>
          </w:tcPr>
          <w:p w14:paraId="43C79817" w14:textId="1143E3C6" w:rsidR="008953AE" w:rsidRPr="00452505" w:rsidRDefault="008953AE" w:rsidP="0092352E">
            <w:pPr>
              <w:pStyle w:val="ab"/>
              <w:numPr>
                <w:ilvl w:val="2"/>
                <w:numId w:val="13"/>
              </w:numPr>
              <w:ind w:leftChars="0"/>
              <w:rPr>
                <w:w w:val="105"/>
                <w:position w:val="1"/>
                <w:szCs w:val="24"/>
              </w:rPr>
            </w:pPr>
          </w:p>
        </w:tc>
        <w:tc>
          <w:tcPr>
            <w:tcW w:w="2761" w:type="pct"/>
          </w:tcPr>
          <w:p w14:paraId="5B2281F2" w14:textId="75F4B1BC" w:rsidR="008953AE" w:rsidRPr="00452505" w:rsidRDefault="008953AE" w:rsidP="008953AE">
            <w:pPr>
              <w:spacing w:after="120"/>
              <w:ind w:rightChars="48" w:right="115"/>
              <w:jc w:val="both"/>
              <w:rPr>
                <w:b/>
              </w:rPr>
            </w:pPr>
            <w:r w:rsidRPr="00452505">
              <w:rPr>
                <w:color w:val="000000" w:themeColor="text1"/>
              </w:rPr>
              <w:t>The Supplier will be liable for the repair / repair cost for any damage caused during the installation process and due to the proposed installation works.</w:t>
            </w:r>
          </w:p>
        </w:tc>
        <w:tc>
          <w:tcPr>
            <w:tcW w:w="459" w:type="pct"/>
          </w:tcPr>
          <w:p w14:paraId="55E0132E" w14:textId="6851F647" w:rsidR="008953AE" w:rsidRPr="00452505" w:rsidRDefault="008953AE" w:rsidP="008953AE">
            <w:pPr>
              <w:spacing w:after="120"/>
              <w:jc w:val="center"/>
              <w:rPr>
                <w:b/>
              </w:rPr>
            </w:pPr>
            <w:r w:rsidRPr="00452505">
              <w:rPr>
                <w:b/>
                <w:color w:val="000000" w:themeColor="text1"/>
              </w:rPr>
              <w:t>(M)</w:t>
            </w:r>
          </w:p>
        </w:tc>
        <w:tc>
          <w:tcPr>
            <w:tcW w:w="459" w:type="pct"/>
          </w:tcPr>
          <w:p w14:paraId="104CA5A1" w14:textId="77777777" w:rsidR="008953AE" w:rsidRPr="00452505" w:rsidRDefault="008953AE" w:rsidP="008953AE">
            <w:pPr>
              <w:spacing w:after="120"/>
              <w:rPr>
                <w:b/>
              </w:rPr>
            </w:pPr>
          </w:p>
        </w:tc>
        <w:tc>
          <w:tcPr>
            <w:tcW w:w="599" w:type="pct"/>
          </w:tcPr>
          <w:p w14:paraId="677AC3C3" w14:textId="77777777" w:rsidR="008953AE" w:rsidRPr="00452505" w:rsidRDefault="008953AE" w:rsidP="008953AE">
            <w:pPr>
              <w:spacing w:after="120"/>
              <w:rPr>
                <w:b/>
              </w:rPr>
            </w:pPr>
          </w:p>
        </w:tc>
      </w:tr>
      <w:tr w:rsidR="008953AE" w:rsidRPr="00452505" w14:paraId="3DE7F1E8" w14:textId="77777777" w:rsidTr="00AF4F7A">
        <w:trPr>
          <w:trHeight w:val="397"/>
        </w:trPr>
        <w:tc>
          <w:tcPr>
            <w:tcW w:w="722" w:type="pct"/>
          </w:tcPr>
          <w:p w14:paraId="1B85EF8F" w14:textId="08AF0E65"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5923E751" w14:textId="6A1E835E" w:rsidR="008953AE" w:rsidRPr="00452505" w:rsidRDefault="008953AE" w:rsidP="008953AE">
            <w:pPr>
              <w:spacing w:after="120"/>
              <w:ind w:rightChars="48" w:right="115"/>
              <w:jc w:val="both"/>
              <w:rPr>
                <w:color w:val="000000" w:themeColor="text1"/>
              </w:rPr>
            </w:pPr>
            <w:r w:rsidRPr="00452505">
              <w:rPr>
                <w:color w:val="000000" w:themeColor="text1"/>
              </w:rPr>
              <w:t>The wall / ceiling mount equipment shall be designed to cater the needs of end-users, by complying the latest revision "Design Manual: Barrie Free Access (2021 Edition)" as baseline.</w:t>
            </w:r>
          </w:p>
        </w:tc>
        <w:tc>
          <w:tcPr>
            <w:tcW w:w="459" w:type="pct"/>
          </w:tcPr>
          <w:p w14:paraId="516DED0F" w14:textId="0B4C30A0" w:rsidR="008953AE" w:rsidRPr="00452505" w:rsidRDefault="008953AE" w:rsidP="008953AE">
            <w:pPr>
              <w:spacing w:after="120"/>
              <w:jc w:val="center"/>
              <w:rPr>
                <w:color w:val="000000" w:themeColor="text1"/>
              </w:rPr>
            </w:pPr>
            <w:r w:rsidRPr="00452505">
              <w:rPr>
                <w:b/>
                <w:color w:val="000000" w:themeColor="text1"/>
              </w:rPr>
              <w:t>(M)</w:t>
            </w:r>
          </w:p>
        </w:tc>
        <w:tc>
          <w:tcPr>
            <w:tcW w:w="459" w:type="pct"/>
          </w:tcPr>
          <w:p w14:paraId="012C421A" w14:textId="77777777" w:rsidR="008953AE" w:rsidRPr="00452505" w:rsidRDefault="008953AE" w:rsidP="008953AE">
            <w:pPr>
              <w:spacing w:after="120"/>
              <w:rPr>
                <w:b/>
                <w:color w:val="000000" w:themeColor="text1"/>
              </w:rPr>
            </w:pPr>
          </w:p>
        </w:tc>
        <w:tc>
          <w:tcPr>
            <w:tcW w:w="599" w:type="pct"/>
          </w:tcPr>
          <w:p w14:paraId="19F09745" w14:textId="77777777" w:rsidR="008953AE" w:rsidRPr="00452505" w:rsidRDefault="008953AE" w:rsidP="008953AE">
            <w:pPr>
              <w:spacing w:after="120"/>
              <w:rPr>
                <w:b/>
                <w:color w:val="000000" w:themeColor="text1"/>
              </w:rPr>
            </w:pPr>
          </w:p>
        </w:tc>
      </w:tr>
      <w:tr w:rsidR="008953AE" w:rsidRPr="00452505" w14:paraId="7BE9C76F" w14:textId="77777777" w:rsidTr="00AF4F7A">
        <w:trPr>
          <w:trHeight w:val="397"/>
        </w:trPr>
        <w:tc>
          <w:tcPr>
            <w:tcW w:w="722" w:type="pct"/>
          </w:tcPr>
          <w:p w14:paraId="102BD555"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7CA3D58C" w14:textId="58DEFDAD" w:rsidR="008953AE" w:rsidRPr="00452505" w:rsidRDefault="008953AE" w:rsidP="008953AE">
            <w:pPr>
              <w:spacing w:after="120"/>
              <w:ind w:rightChars="48" w:right="115"/>
              <w:jc w:val="both"/>
            </w:pPr>
            <w:r w:rsidRPr="00452505">
              <w:t>Sufficient maintenance access and facilities shall be provided for future repair and maintenance of the systems.</w:t>
            </w:r>
          </w:p>
        </w:tc>
        <w:tc>
          <w:tcPr>
            <w:tcW w:w="459" w:type="pct"/>
          </w:tcPr>
          <w:p w14:paraId="34445A7D" w14:textId="64032A2B"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3D50465A" w14:textId="77777777" w:rsidR="008953AE" w:rsidRPr="00452505" w:rsidRDefault="008953AE" w:rsidP="008953AE">
            <w:pPr>
              <w:spacing w:after="120"/>
              <w:rPr>
                <w:b/>
                <w:color w:val="000000" w:themeColor="text1"/>
              </w:rPr>
            </w:pPr>
          </w:p>
        </w:tc>
        <w:tc>
          <w:tcPr>
            <w:tcW w:w="599" w:type="pct"/>
          </w:tcPr>
          <w:p w14:paraId="4BA7B579" w14:textId="77777777" w:rsidR="008953AE" w:rsidRPr="00452505" w:rsidRDefault="008953AE" w:rsidP="008953AE">
            <w:pPr>
              <w:spacing w:after="120"/>
              <w:rPr>
                <w:b/>
                <w:color w:val="000000" w:themeColor="text1"/>
              </w:rPr>
            </w:pPr>
          </w:p>
        </w:tc>
      </w:tr>
      <w:tr w:rsidR="008953AE" w:rsidRPr="00452505" w14:paraId="269F7E04" w14:textId="77777777" w:rsidTr="00AF4F7A">
        <w:trPr>
          <w:trHeight w:val="397"/>
        </w:trPr>
        <w:tc>
          <w:tcPr>
            <w:tcW w:w="722" w:type="pct"/>
          </w:tcPr>
          <w:p w14:paraId="660BA449"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67AA7D74" w14:textId="04419131" w:rsidR="008953AE" w:rsidRPr="00452505" w:rsidRDefault="008953AE" w:rsidP="008953AE">
            <w:pPr>
              <w:spacing w:after="120"/>
              <w:ind w:rightChars="48" w:right="115"/>
              <w:jc w:val="both"/>
            </w:pPr>
            <w:r w:rsidRPr="00452505">
              <w:t>The systems/subsystems after installation shall not obstruct the maintenance access to the other existing services.</w:t>
            </w:r>
          </w:p>
        </w:tc>
        <w:tc>
          <w:tcPr>
            <w:tcW w:w="459" w:type="pct"/>
          </w:tcPr>
          <w:p w14:paraId="129BAB6D" w14:textId="5C40EE2B"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790C37BB" w14:textId="77777777" w:rsidR="008953AE" w:rsidRPr="00452505" w:rsidRDefault="008953AE" w:rsidP="008953AE">
            <w:pPr>
              <w:spacing w:after="120"/>
              <w:rPr>
                <w:b/>
                <w:color w:val="000000" w:themeColor="text1"/>
              </w:rPr>
            </w:pPr>
          </w:p>
        </w:tc>
        <w:tc>
          <w:tcPr>
            <w:tcW w:w="599" w:type="pct"/>
          </w:tcPr>
          <w:p w14:paraId="64C2F78B" w14:textId="77777777" w:rsidR="008953AE" w:rsidRPr="00452505" w:rsidRDefault="008953AE" w:rsidP="008953AE">
            <w:pPr>
              <w:spacing w:after="120"/>
              <w:rPr>
                <w:b/>
                <w:color w:val="000000" w:themeColor="text1"/>
              </w:rPr>
            </w:pPr>
          </w:p>
        </w:tc>
      </w:tr>
      <w:tr w:rsidR="008953AE" w:rsidRPr="00452505" w14:paraId="71F74403" w14:textId="77777777" w:rsidTr="006A20EC">
        <w:trPr>
          <w:trHeight w:val="397"/>
        </w:trPr>
        <w:tc>
          <w:tcPr>
            <w:tcW w:w="722" w:type="pct"/>
          </w:tcPr>
          <w:p w14:paraId="439E215D"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shd w:val="clear" w:color="auto" w:fill="auto"/>
          </w:tcPr>
          <w:p w14:paraId="2472B312" w14:textId="3F005064" w:rsidR="008953AE" w:rsidRPr="00452505" w:rsidRDefault="008953AE" w:rsidP="008953AE">
            <w:pPr>
              <w:spacing w:after="120"/>
              <w:ind w:rightChars="48" w:right="115"/>
              <w:jc w:val="both"/>
              <w:rPr>
                <w:color w:val="0000FF"/>
              </w:rPr>
            </w:pPr>
            <w:r w:rsidRPr="00452505">
              <w:rPr>
                <w:color w:val="000000" w:themeColor="text1"/>
              </w:rPr>
              <w:t>Supplier shall guarantee their wall/ceiling mounted supporting strength enough to support hanging up their product as offered and their installation shall be according to Manufacturer provided standard installation and mounting method.</w:t>
            </w:r>
          </w:p>
        </w:tc>
        <w:tc>
          <w:tcPr>
            <w:tcW w:w="459" w:type="pct"/>
          </w:tcPr>
          <w:p w14:paraId="5F4C7B8D" w14:textId="773C265E"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142CAB0A" w14:textId="77777777" w:rsidR="008953AE" w:rsidRPr="00452505" w:rsidRDefault="008953AE" w:rsidP="008953AE">
            <w:pPr>
              <w:spacing w:after="120"/>
              <w:rPr>
                <w:b/>
                <w:color w:val="000000" w:themeColor="text1"/>
              </w:rPr>
            </w:pPr>
          </w:p>
        </w:tc>
        <w:tc>
          <w:tcPr>
            <w:tcW w:w="599" w:type="pct"/>
          </w:tcPr>
          <w:p w14:paraId="10AA57CE" w14:textId="77777777" w:rsidR="008953AE" w:rsidRPr="00452505" w:rsidRDefault="008953AE" w:rsidP="008953AE">
            <w:pPr>
              <w:spacing w:after="120"/>
              <w:rPr>
                <w:b/>
                <w:color w:val="000000" w:themeColor="text1"/>
              </w:rPr>
            </w:pPr>
          </w:p>
        </w:tc>
      </w:tr>
      <w:tr w:rsidR="008953AE" w:rsidRPr="00452505" w14:paraId="7D64CC8C" w14:textId="77777777" w:rsidTr="006A20EC">
        <w:trPr>
          <w:trHeight w:val="397"/>
        </w:trPr>
        <w:tc>
          <w:tcPr>
            <w:tcW w:w="722" w:type="pct"/>
          </w:tcPr>
          <w:p w14:paraId="2ED8DCDF"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shd w:val="clear" w:color="auto" w:fill="auto"/>
          </w:tcPr>
          <w:p w14:paraId="509E253D" w14:textId="0BDB5356" w:rsidR="008953AE" w:rsidRPr="00452505" w:rsidRDefault="008953AE" w:rsidP="008953AE">
            <w:pPr>
              <w:spacing w:after="120"/>
              <w:ind w:rightChars="48" w:right="115"/>
              <w:jc w:val="both"/>
              <w:rPr>
                <w:color w:val="0000FF"/>
              </w:rPr>
            </w:pPr>
            <w:r w:rsidRPr="00452505">
              <w:rPr>
                <w:color w:val="000000" w:themeColor="text1"/>
              </w:rPr>
              <w:t>Before drilling holes on walls, utilities detection shall be performed to avoid the utilities (pipes, ducts, wiring) inside the wall.</w:t>
            </w:r>
          </w:p>
        </w:tc>
        <w:tc>
          <w:tcPr>
            <w:tcW w:w="459" w:type="pct"/>
          </w:tcPr>
          <w:p w14:paraId="5E076C6A" w14:textId="3DBE6C1B" w:rsidR="008953AE" w:rsidRPr="00452505" w:rsidRDefault="008953AE" w:rsidP="008953AE">
            <w:pPr>
              <w:spacing w:after="120"/>
              <w:jc w:val="center"/>
              <w:rPr>
                <w:b/>
                <w:color w:val="000000" w:themeColor="text1"/>
              </w:rPr>
            </w:pPr>
            <w:r w:rsidRPr="00452505">
              <w:rPr>
                <w:b/>
                <w:color w:val="000000" w:themeColor="text1"/>
              </w:rPr>
              <w:t>(M)</w:t>
            </w:r>
          </w:p>
        </w:tc>
        <w:tc>
          <w:tcPr>
            <w:tcW w:w="459" w:type="pct"/>
          </w:tcPr>
          <w:p w14:paraId="5DD6F92B" w14:textId="77777777" w:rsidR="008953AE" w:rsidRPr="00452505" w:rsidRDefault="008953AE" w:rsidP="008953AE">
            <w:pPr>
              <w:spacing w:after="120"/>
              <w:rPr>
                <w:b/>
                <w:color w:val="000000" w:themeColor="text1"/>
              </w:rPr>
            </w:pPr>
          </w:p>
        </w:tc>
        <w:tc>
          <w:tcPr>
            <w:tcW w:w="599" w:type="pct"/>
          </w:tcPr>
          <w:p w14:paraId="1B21DE95" w14:textId="77777777" w:rsidR="008953AE" w:rsidRPr="00452505" w:rsidRDefault="008953AE" w:rsidP="008953AE">
            <w:pPr>
              <w:spacing w:after="120"/>
              <w:rPr>
                <w:b/>
                <w:color w:val="000000" w:themeColor="text1"/>
              </w:rPr>
            </w:pPr>
          </w:p>
        </w:tc>
      </w:tr>
      <w:tr w:rsidR="008953AE" w:rsidRPr="00452505" w14:paraId="462E6E59" w14:textId="77777777" w:rsidTr="00AF4F7A">
        <w:trPr>
          <w:trHeight w:val="397"/>
        </w:trPr>
        <w:tc>
          <w:tcPr>
            <w:tcW w:w="722" w:type="pct"/>
          </w:tcPr>
          <w:p w14:paraId="53D2A76C" w14:textId="77777777" w:rsidR="008953AE" w:rsidRPr="00452505" w:rsidRDefault="008953AE" w:rsidP="0092352E">
            <w:pPr>
              <w:pStyle w:val="ab"/>
              <w:numPr>
                <w:ilvl w:val="1"/>
                <w:numId w:val="13"/>
              </w:numPr>
              <w:ind w:leftChars="0"/>
              <w:rPr>
                <w:color w:val="000000" w:themeColor="text1"/>
                <w:w w:val="105"/>
                <w:position w:val="1"/>
                <w:szCs w:val="24"/>
              </w:rPr>
            </w:pPr>
          </w:p>
        </w:tc>
        <w:tc>
          <w:tcPr>
            <w:tcW w:w="2761" w:type="pct"/>
          </w:tcPr>
          <w:p w14:paraId="536DCCE0" w14:textId="3EE81E0F" w:rsidR="008953AE" w:rsidRPr="00452505" w:rsidRDefault="008953AE" w:rsidP="008953AE">
            <w:pPr>
              <w:spacing w:after="120"/>
              <w:ind w:rightChars="48" w:right="115"/>
              <w:jc w:val="both"/>
              <w:rPr>
                <w:color w:val="0000FF"/>
              </w:rPr>
            </w:pPr>
            <w:r w:rsidRPr="00452505">
              <w:rPr>
                <w:b/>
              </w:rPr>
              <w:t>Safety and Test</w:t>
            </w:r>
          </w:p>
        </w:tc>
        <w:tc>
          <w:tcPr>
            <w:tcW w:w="459" w:type="pct"/>
          </w:tcPr>
          <w:p w14:paraId="365983C5" w14:textId="69D5E8F5" w:rsidR="008953AE" w:rsidRPr="00452505" w:rsidRDefault="008953AE" w:rsidP="008953AE">
            <w:pPr>
              <w:spacing w:after="120"/>
              <w:jc w:val="center"/>
              <w:rPr>
                <w:b/>
                <w:color w:val="000000" w:themeColor="text1"/>
              </w:rPr>
            </w:pPr>
          </w:p>
        </w:tc>
        <w:tc>
          <w:tcPr>
            <w:tcW w:w="459" w:type="pct"/>
          </w:tcPr>
          <w:p w14:paraId="2320E09A" w14:textId="77777777" w:rsidR="008953AE" w:rsidRPr="00452505" w:rsidRDefault="008953AE" w:rsidP="008953AE">
            <w:pPr>
              <w:spacing w:after="120"/>
              <w:rPr>
                <w:b/>
                <w:color w:val="000000" w:themeColor="text1"/>
              </w:rPr>
            </w:pPr>
          </w:p>
        </w:tc>
        <w:tc>
          <w:tcPr>
            <w:tcW w:w="599" w:type="pct"/>
          </w:tcPr>
          <w:p w14:paraId="3F554B16" w14:textId="77777777" w:rsidR="008953AE" w:rsidRPr="00452505" w:rsidRDefault="008953AE" w:rsidP="008953AE">
            <w:pPr>
              <w:spacing w:after="120"/>
              <w:rPr>
                <w:b/>
                <w:color w:val="000000" w:themeColor="text1"/>
              </w:rPr>
            </w:pPr>
          </w:p>
        </w:tc>
      </w:tr>
      <w:tr w:rsidR="008953AE" w:rsidRPr="00452505" w14:paraId="588AB448" w14:textId="77777777" w:rsidTr="00AF4F7A">
        <w:trPr>
          <w:trHeight w:val="397"/>
        </w:trPr>
        <w:tc>
          <w:tcPr>
            <w:tcW w:w="722" w:type="pct"/>
          </w:tcPr>
          <w:p w14:paraId="06382D56" w14:textId="0FEC5DE8" w:rsidR="008953AE" w:rsidRPr="00452505" w:rsidRDefault="008953AE" w:rsidP="0092352E">
            <w:pPr>
              <w:pStyle w:val="ab"/>
              <w:numPr>
                <w:ilvl w:val="2"/>
                <w:numId w:val="13"/>
              </w:numPr>
              <w:ind w:leftChars="0"/>
              <w:rPr>
                <w:w w:val="105"/>
                <w:position w:val="1"/>
                <w:szCs w:val="24"/>
              </w:rPr>
            </w:pPr>
          </w:p>
        </w:tc>
        <w:tc>
          <w:tcPr>
            <w:tcW w:w="2761" w:type="pct"/>
            <w:shd w:val="clear" w:color="auto" w:fill="auto"/>
          </w:tcPr>
          <w:p w14:paraId="78925C8E" w14:textId="77777777" w:rsidR="008953AE" w:rsidRPr="00452505" w:rsidRDefault="008953AE" w:rsidP="008953AE">
            <w:pPr>
              <w:spacing w:after="120"/>
              <w:ind w:rightChars="48" w:right="115"/>
              <w:jc w:val="both"/>
            </w:pPr>
            <w:r w:rsidRPr="00452505">
              <w:t>Safety Test</w:t>
            </w:r>
          </w:p>
          <w:p w14:paraId="21F5ABA0" w14:textId="77777777" w:rsidR="008953AE" w:rsidRPr="00452505" w:rsidRDefault="008953AE" w:rsidP="008953AE">
            <w:pPr>
              <w:spacing w:after="120"/>
              <w:ind w:rightChars="48" w:right="115"/>
              <w:jc w:val="both"/>
            </w:pPr>
            <w:r w:rsidRPr="00452505">
              <w:t>Ordinances Concerning Product Safety</w:t>
            </w:r>
          </w:p>
          <w:p w14:paraId="68C5CC4D" w14:textId="77777777" w:rsidR="008953AE" w:rsidRPr="00452505" w:rsidRDefault="008953AE" w:rsidP="008953AE">
            <w:pPr>
              <w:spacing w:after="120"/>
              <w:ind w:rightChars="48" w:right="115"/>
              <w:jc w:val="both"/>
            </w:pPr>
            <w:r w:rsidRPr="00452505">
              <w:t xml:space="preserve">Supplier shall confirm </w:t>
            </w:r>
            <w:proofErr w:type="gramStart"/>
            <w:r w:rsidRPr="00452505">
              <w:t>that:-</w:t>
            </w:r>
            <w:proofErr w:type="gramEnd"/>
          </w:p>
          <w:p w14:paraId="073B8223" w14:textId="77777777" w:rsidR="008953AE" w:rsidRPr="00452505" w:rsidRDefault="008953AE" w:rsidP="008953AE">
            <w:pPr>
              <w:spacing w:after="120"/>
              <w:ind w:rightChars="48" w:right="115"/>
              <w:jc w:val="both"/>
            </w:pPr>
            <w:r w:rsidRPr="00452505">
              <w:t xml:space="preserve">(a) License(s) for the provision of the offered </w:t>
            </w:r>
            <w:proofErr w:type="gramStart"/>
            <w:r w:rsidRPr="00452505">
              <w:t>product:-</w:t>
            </w:r>
            <w:proofErr w:type="gramEnd"/>
          </w:p>
          <w:p w14:paraId="10FC3C3A" w14:textId="77777777" w:rsidR="008953AE" w:rsidRPr="00452505" w:rsidRDefault="008953AE" w:rsidP="008953AE">
            <w:pPr>
              <w:spacing w:after="120"/>
              <w:ind w:rightChars="48" w:right="115"/>
              <w:jc w:val="both"/>
            </w:pPr>
            <w:r w:rsidRPr="00452505">
              <w:t xml:space="preserve">      [  </w:t>
            </w:r>
            <w:proofErr w:type="gramStart"/>
            <w:r w:rsidRPr="00452505">
              <w:t xml:space="preserve">  ]</w:t>
            </w:r>
            <w:proofErr w:type="gramEnd"/>
            <w:r w:rsidRPr="00452505">
              <w:t xml:space="preserve"> is required under the Chapter ___________ of Hong Kong Ordinance and a copy of which is attached.</w:t>
            </w:r>
          </w:p>
          <w:p w14:paraId="379F49CC" w14:textId="77777777" w:rsidR="008953AE" w:rsidRPr="00452505" w:rsidRDefault="008953AE" w:rsidP="008953AE">
            <w:pPr>
              <w:spacing w:after="120"/>
              <w:ind w:rightChars="48" w:right="115"/>
              <w:jc w:val="both"/>
            </w:pPr>
            <w:r w:rsidRPr="00452505">
              <w:t xml:space="preserve">      [  </w:t>
            </w:r>
            <w:proofErr w:type="gramStart"/>
            <w:r w:rsidRPr="00452505">
              <w:t xml:space="preserve">  ]</w:t>
            </w:r>
            <w:proofErr w:type="gramEnd"/>
            <w:r w:rsidRPr="00452505">
              <w:t xml:space="preserve"> is not required.</w:t>
            </w:r>
          </w:p>
          <w:p w14:paraId="74DEF0F2" w14:textId="77777777" w:rsidR="008953AE" w:rsidRPr="00452505" w:rsidRDefault="008953AE" w:rsidP="008953AE">
            <w:pPr>
              <w:spacing w:after="120"/>
              <w:ind w:rightChars="48" w:right="115"/>
              <w:jc w:val="both"/>
            </w:pPr>
            <w:r w:rsidRPr="00452505">
              <w:t xml:space="preserve">(b) Test certificate/report for the provision of the offered product is required and a copy of </w:t>
            </w:r>
            <w:proofErr w:type="gramStart"/>
            <w:r w:rsidRPr="00452505">
              <w:t>which:-</w:t>
            </w:r>
            <w:proofErr w:type="gramEnd"/>
          </w:p>
          <w:p w14:paraId="27CE6BF3" w14:textId="77777777" w:rsidR="008953AE" w:rsidRPr="00452505" w:rsidRDefault="008953AE" w:rsidP="008953AE">
            <w:pPr>
              <w:spacing w:after="120"/>
              <w:ind w:rightChars="48" w:right="115"/>
              <w:jc w:val="both"/>
            </w:pPr>
            <w:r w:rsidRPr="00452505">
              <w:t xml:space="preserve">      [  </w:t>
            </w:r>
            <w:proofErr w:type="gramStart"/>
            <w:r w:rsidRPr="00452505">
              <w:t xml:space="preserve">  ]</w:t>
            </w:r>
            <w:proofErr w:type="gramEnd"/>
            <w:r w:rsidRPr="00452505">
              <w:t xml:space="preserve"> is attached.</w:t>
            </w:r>
          </w:p>
          <w:p w14:paraId="351022D1" w14:textId="77777777" w:rsidR="008953AE" w:rsidRPr="00452505" w:rsidRDefault="008953AE" w:rsidP="008953AE">
            <w:pPr>
              <w:spacing w:after="120"/>
              <w:ind w:rightChars="48" w:right="115"/>
              <w:jc w:val="both"/>
            </w:pPr>
            <w:r w:rsidRPr="00452505">
              <w:t xml:space="preserve">      [  </w:t>
            </w:r>
            <w:proofErr w:type="gramStart"/>
            <w:r w:rsidRPr="00452505">
              <w:t xml:space="preserve">  ]</w:t>
            </w:r>
            <w:proofErr w:type="gramEnd"/>
            <w:r w:rsidRPr="00452505">
              <w:t xml:space="preserve"> will be completed and submitted during acceptance of goods.</w:t>
            </w:r>
          </w:p>
          <w:p w14:paraId="47148816" w14:textId="77777777" w:rsidR="008953AE" w:rsidRPr="00452505" w:rsidRDefault="008953AE" w:rsidP="008953AE">
            <w:pPr>
              <w:spacing w:after="120"/>
              <w:ind w:rightChars="48" w:right="115"/>
              <w:jc w:val="both"/>
            </w:pPr>
            <w:r w:rsidRPr="00452505">
              <w:t xml:space="preserve">(c) [  </w:t>
            </w:r>
            <w:proofErr w:type="gramStart"/>
            <w:r w:rsidRPr="00452505">
              <w:t xml:space="preserve">  ]</w:t>
            </w:r>
            <w:proofErr w:type="gramEnd"/>
            <w:r w:rsidRPr="00452505">
              <w:t xml:space="preserve"> Test certificate/report for the provision of the offered product is not required.</w:t>
            </w:r>
          </w:p>
          <w:p w14:paraId="79B59DDD" w14:textId="77777777" w:rsidR="008953AE" w:rsidRPr="00452505" w:rsidRDefault="008953AE" w:rsidP="008953AE">
            <w:pPr>
              <w:spacing w:after="120"/>
              <w:ind w:rightChars="48" w:right="115"/>
              <w:jc w:val="both"/>
            </w:pPr>
            <w:r w:rsidRPr="00452505">
              <w:t>(d) The Authority *is required / is not required to maintain the license(s)/test certificate(s) for the possession or use of the offered product.</w:t>
            </w:r>
          </w:p>
          <w:p w14:paraId="47761A60" w14:textId="77777777" w:rsidR="008953AE" w:rsidRPr="00452505" w:rsidRDefault="008953AE" w:rsidP="008953AE">
            <w:pPr>
              <w:spacing w:after="120"/>
              <w:ind w:rightChars="48" w:right="115"/>
              <w:jc w:val="both"/>
            </w:pPr>
          </w:p>
          <w:p w14:paraId="18DEAEB7" w14:textId="77777777" w:rsidR="008953AE" w:rsidRPr="00452505" w:rsidRDefault="008953AE" w:rsidP="008953AE">
            <w:pPr>
              <w:spacing w:after="120"/>
              <w:ind w:rightChars="48" w:right="115"/>
              <w:jc w:val="both"/>
            </w:pPr>
            <w:r w:rsidRPr="00452505">
              <w:lastRenderedPageBreak/>
              <w:t xml:space="preserve">(Please put a tick in [  </w:t>
            </w:r>
            <w:proofErr w:type="gramStart"/>
            <w:r w:rsidRPr="00452505">
              <w:t xml:space="preserve">  ]</w:t>
            </w:r>
            <w:proofErr w:type="gramEnd"/>
            <w:r w:rsidRPr="00452505">
              <w:t xml:space="preserve"> and delete * as appropriate)</w:t>
            </w:r>
          </w:p>
          <w:p w14:paraId="2C03EEED" w14:textId="4E56F218" w:rsidR="008953AE" w:rsidRPr="00452505" w:rsidRDefault="008953AE" w:rsidP="008953AE">
            <w:pPr>
              <w:spacing w:after="120"/>
              <w:ind w:rightChars="48" w:right="115"/>
              <w:jc w:val="both"/>
              <w:rPr>
                <w:b/>
              </w:rPr>
            </w:pPr>
          </w:p>
        </w:tc>
        <w:tc>
          <w:tcPr>
            <w:tcW w:w="459" w:type="pct"/>
            <w:shd w:val="clear" w:color="auto" w:fill="auto"/>
          </w:tcPr>
          <w:p w14:paraId="2DF1BE22" w14:textId="31E17427" w:rsidR="008953AE" w:rsidRPr="00452505" w:rsidRDefault="008953AE" w:rsidP="008953AE">
            <w:pPr>
              <w:spacing w:after="120"/>
              <w:jc w:val="center"/>
            </w:pPr>
            <w:r w:rsidRPr="00452505">
              <w:rPr>
                <w:b/>
              </w:rPr>
              <w:lastRenderedPageBreak/>
              <w:t>(M)</w:t>
            </w:r>
          </w:p>
        </w:tc>
        <w:tc>
          <w:tcPr>
            <w:tcW w:w="459" w:type="pct"/>
            <w:shd w:val="clear" w:color="auto" w:fill="auto"/>
          </w:tcPr>
          <w:p w14:paraId="2E17F57F" w14:textId="77777777" w:rsidR="008953AE" w:rsidRPr="00452505" w:rsidRDefault="008953AE" w:rsidP="008953AE">
            <w:pPr>
              <w:spacing w:after="120"/>
              <w:rPr>
                <w:b/>
              </w:rPr>
            </w:pPr>
          </w:p>
        </w:tc>
        <w:tc>
          <w:tcPr>
            <w:tcW w:w="599" w:type="pct"/>
          </w:tcPr>
          <w:p w14:paraId="6831C620" w14:textId="77777777" w:rsidR="008953AE" w:rsidRPr="00452505" w:rsidRDefault="008953AE" w:rsidP="008953AE">
            <w:pPr>
              <w:spacing w:after="120"/>
              <w:rPr>
                <w:b/>
              </w:rPr>
            </w:pPr>
          </w:p>
        </w:tc>
      </w:tr>
      <w:tr w:rsidR="008953AE" w:rsidRPr="00452505" w14:paraId="1821DB91" w14:textId="77777777" w:rsidTr="00AF4F7A">
        <w:trPr>
          <w:trHeight w:val="397"/>
        </w:trPr>
        <w:tc>
          <w:tcPr>
            <w:tcW w:w="722" w:type="pct"/>
          </w:tcPr>
          <w:p w14:paraId="5C331542" w14:textId="79DB464C" w:rsidR="008953AE" w:rsidRPr="00452505" w:rsidRDefault="008953AE" w:rsidP="0092352E">
            <w:pPr>
              <w:pStyle w:val="ab"/>
              <w:numPr>
                <w:ilvl w:val="2"/>
                <w:numId w:val="13"/>
              </w:numPr>
              <w:ind w:leftChars="0"/>
              <w:rPr>
                <w:w w:val="105"/>
                <w:position w:val="1"/>
                <w:szCs w:val="24"/>
              </w:rPr>
            </w:pPr>
          </w:p>
        </w:tc>
        <w:tc>
          <w:tcPr>
            <w:tcW w:w="2761" w:type="pct"/>
            <w:shd w:val="clear" w:color="auto" w:fill="auto"/>
          </w:tcPr>
          <w:p w14:paraId="3131D58F" w14:textId="77777777" w:rsidR="008953AE" w:rsidRPr="00452505" w:rsidRDefault="008953AE" w:rsidP="008953AE">
            <w:pPr>
              <w:spacing w:after="120"/>
              <w:ind w:rightChars="48" w:right="115"/>
              <w:jc w:val="both"/>
              <w:rPr>
                <w:b/>
              </w:rPr>
            </w:pPr>
            <w:r w:rsidRPr="00452505">
              <w:rPr>
                <w:b/>
              </w:rPr>
              <w:t>User Acceptance Test</w:t>
            </w:r>
          </w:p>
          <w:p w14:paraId="17BD4DBD" w14:textId="5FDA9D2C" w:rsidR="008953AE" w:rsidRPr="00452505" w:rsidRDefault="008953AE" w:rsidP="008953AE">
            <w:pPr>
              <w:spacing w:after="120"/>
              <w:ind w:rightChars="48" w:right="115"/>
              <w:jc w:val="both"/>
            </w:pPr>
            <w:r w:rsidRPr="00452505">
              <w:rPr>
                <w:color w:val="0D0D0D"/>
              </w:rPr>
              <w:t>For the purpose of this Contract the Goods shall be subject to a functional</w:t>
            </w:r>
            <w:r w:rsidRPr="00452505">
              <w:rPr>
                <w:color w:val="0D0D0D"/>
                <w:spacing w:val="-14"/>
              </w:rPr>
              <w:t xml:space="preserve"> </w:t>
            </w:r>
            <w:r w:rsidRPr="00452505">
              <w:rPr>
                <w:color w:val="0D0D0D"/>
              </w:rPr>
              <w:t>test</w:t>
            </w:r>
            <w:r w:rsidRPr="00452505">
              <w:rPr>
                <w:color w:val="0D0D0D"/>
                <w:spacing w:val="-14"/>
              </w:rPr>
              <w:t xml:space="preserve"> </w:t>
            </w:r>
            <w:r w:rsidRPr="00452505">
              <w:rPr>
                <w:color w:val="0D0D0D"/>
              </w:rPr>
              <w:t>for</w:t>
            </w:r>
            <w:r w:rsidRPr="00452505">
              <w:rPr>
                <w:color w:val="0D0D0D"/>
                <w:spacing w:val="-14"/>
              </w:rPr>
              <w:t xml:space="preserve"> </w:t>
            </w:r>
            <w:r w:rsidRPr="00452505">
              <w:rPr>
                <w:color w:val="0D0D0D"/>
              </w:rPr>
              <w:t>its</w:t>
            </w:r>
            <w:r w:rsidRPr="00452505">
              <w:rPr>
                <w:color w:val="0D0D0D"/>
                <w:spacing w:val="-14"/>
              </w:rPr>
              <w:t xml:space="preserve"> </w:t>
            </w:r>
            <w:r w:rsidRPr="00452505">
              <w:rPr>
                <w:color w:val="0D0D0D"/>
              </w:rPr>
              <w:t>conformance</w:t>
            </w:r>
            <w:r w:rsidRPr="00452505">
              <w:rPr>
                <w:color w:val="0D0D0D"/>
                <w:spacing w:val="-13"/>
              </w:rPr>
              <w:t xml:space="preserve"> </w:t>
            </w:r>
            <w:r w:rsidRPr="00452505">
              <w:rPr>
                <w:color w:val="0D0D0D"/>
              </w:rPr>
              <w:t>with</w:t>
            </w:r>
            <w:r w:rsidRPr="00452505">
              <w:rPr>
                <w:color w:val="0D0D0D"/>
                <w:spacing w:val="-14"/>
              </w:rPr>
              <w:t xml:space="preserve"> </w:t>
            </w:r>
            <w:r w:rsidRPr="00452505">
              <w:rPr>
                <w:color w:val="0D0D0D"/>
              </w:rPr>
              <w:t>the</w:t>
            </w:r>
            <w:r w:rsidRPr="00452505">
              <w:rPr>
                <w:color w:val="0D0D0D"/>
                <w:spacing w:val="-14"/>
              </w:rPr>
              <w:t xml:space="preserve"> </w:t>
            </w:r>
            <w:r w:rsidRPr="00452505">
              <w:rPr>
                <w:color w:val="0D0D0D"/>
              </w:rPr>
              <w:t>operational</w:t>
            </w:r>
            <w:r w:rsidRPr="00452505">
              <w:rPr>
                <w:color w:val="0D0D0D"/>
                <w:spacing w:val="-14"/>
              </w:rPr>
              <w:t xml:space="preserve"> </w:t>
            </w:r>
            <w:r w:rsidRPr="00452505">
              <w:rPr>
                <w:color w:val="0D0D0D"/>
              </w:rPr>
              <w:t>and</w:t>
            </w:r>
            <w:r w:rsidRPr="00452505">
              <w:rPr>
                <w:color w:val="0D0D0D"/>
                <w:spacing w:val="-14"/>
              </w:rPr>
              <w:t xml:space="preserve"> </w:t>
            </w:r>
            <w:r w:rsidRPr="00452505">
              <w:rPr>
                <w:color w:val="0D0D0D"/>
              </w:rPr>
              <w:t xml:space="preserve">reliability requirements to the satisfaction of the </w:t>
            </w:r>
            <w:r w:rsidRPr="00452505">
              <w:rPr>
                <w:color w:val="0D0D0D"/>
                <w:spacing w:val="-3"/>
              </w:rPr>
              <w:t xml:space="preserve">user.  </w:t>
            </w:r>
            <w:r w:rsidRPr="00452505">
              <w:rPr>
                <w:color w:val="0D0D0D"/>
              </w:rPr>
              <w:t>In the event that the equipment fails to conform to the above stated requirements, the Supplier is required to carry out appropriate remedial measures and/or any rectification works, including replacement of the entire equipment, where deemed necessary. The date of acceptance of the Goods shall be determined by the CMH based upon the satisfactory completion of such functional</w:t>
            </w:r>
            <w:r w:rsidRPr="00452505">
              <w:rPr>
                <w:color w:val="0D0D0D"/>
                <w:spacing w:val="-9"/>
              </w:rPr>
              <w:t xml:space="preserve"> </w:t>
            </w:r>
            <w:r w:rsidRPr="00452505">
              <w:rPr>
                <w:color w:val="0D0D0D"/>
              </w:rPr>
              <w:t>test.</w:t>
            </w:r>
          </w:p>
        </w:tc>
        <w:tc>
          <w:tcPr>
            <w:tcW w:w="459" w:type="pct"/>
            <w:shd w:val="clear" w:color="auto" w:fill="auto"/>
          </w:tcPr>
          <w:p w14:paraId="545C0F78" w14:textId="2334186D" w:rsidR="008953AE" w:rsidRPr="00452505" w:rsidRDefault="008953AE" w:rsidP="008953AE">
            <w:pPr>
              <w:spacing w:after="120"/>
              <w:jc w:val="center"/>
            </w:pPr>
            <w:r w:rsidRPr="00452505">
              <w:rPr>
                <w:b/>
              </w:rPr>
              <w:t>(M)</w:t>
            </w:r>
          </w:p>
        </w:tc>
        <w:tc>
          <w:tcPr>
            <w:tcW w:w="459" w:type="pct"/>
            <w:shd w:val="clear" w:color="auto" w:fill="auto"/>
          </w:tcPr>
          <w:p w14:paraId="6ACA5731" w14:textId="77777777" w:rsidR="008953AE" w:rsidRPr="00452505" w:rsidRDefault="008953AE" w:rsidP="008953AE">
            <w:pPr>
              <w:spacing w:after="120"/>
              <w:rPr>
                <w:b/>
              </w:rPr>
            </w:pPr>
          </w:p>
        </w:tc>
        <w:tc>
          <w:tcPr>
            <w:tcW w:w="599" w:type="pct"/>
            <w:shd w:val="clear" w:color="auto" w:fill="auto"/>
          </w:tcPr>
          <w:p w14:paraId="6F7FE284" w14:textId="77777777" w:rsidR="008953AE" w:rsidRPr="00452505" w:rsidRDefault="008953AE" w:rsidP="008953AE">
            <w:pPr>
              <w:spacing w:after="120"/>
              <w:rPr>
                <w:b/>
              </w:rPr>
            </w:pPr>
          </w:p>
        </w:tc>
      </w:tr>
      <w:tr w:rsidR="008953AE" w:rsidRPr="00452505" w14:paraId="256A3AEF" w14:textId="77777777" w:rsidTr="00AF4F7A">
        <w:trPr>
          <w:trHeight w:val="397"/>
        </w:trPr>
        <w:tc>
          <w:tcPr>
            <w:tcW w:w="722" w:type="pct"/>
          </w:tcPr>
          <w:p w14:paraId="17781E2C" w14:textId="5CE23B1A" w:rsidR="008953AE" w:rsidRPr="00452505" w:rsidRDefault="008953AE" w:rsidP="0092352E">
            <w:pPr>
              <w:pStyle w:val="ab"/>
              <w:numPr>
                <w:ilvl w:val="1"/>
                <w:numId w:val="13"/>
              </w:numPr>
              <w:ind w:leftChars="0"/>
              <w:rPr>
                <w:w w:val="105"/>
                <w:position w:val="1"/>
                <w:szCs w:val="24"/>
              </w:rPr>
            </w:pPr>
          </w:p>
        </w:tc>
        <w:tc>
          <w:tcPr>
            <w:tcW w:w="2761" w:type="pct"/>
          </w:tcPr>
          <w:p w14:paraId="762A392D" w14:textId="1D635FBD" w:rsidR="008953AE" w:rsidRPr="00452505" w:rsidRDefault="008953AE" w:rsidP="008953AE">
            <w:pPr>
              <w:spacing w:after="120"/>
              <w:jc w:val="both"/>
              <w:rPr>
                <w:rFonts w:eastAsiaTheme="minorEastAsia"/>
                <w:b/>
                <w:lang w:val="en-US" w:eastAsia="zh-TW"/>
              </w:rPr>
            </w:pPr>
            <w:r w:rsidRPr="00452505">
              <w:rPr>
                <w:b/>
                <w:bCs/>
                <w:color w:val="000000"/>
              </w:rPr>
              <w:t>Update Technology</w:t>
            </w:r>
          </w:p>
        </w:tc>
        <w:tc>
          <w:tcPr>
            <w:tcW w:w="459" w:type="pct"/>
            <w:shd w:val="clear" w:color="auto" w:fill="auto"/>
          </w:tcPr>
          <w:p w14:paraId="4CE06038" w14:textId="0BDCD233" w:rsidR="008953AE" w:rsidRPr="00452505" w:rsidRDefault="008953AE" w:rsidP="008953AE">
            <w:pPr>
              <w:spacing w:after="120"/>
              <w:jc w:val="both"/>
            </w:pPr>
          </w:p>
        </w:tc>
        <w:tc>
          <w:tcPr>
            <w:tcW w:w="459" w:type="pct"/>
            <w:shd w:val="clear" w:color="auto" w:fill="auto"/>
          </w:tcPr>
          <w:p w14:paraId="56D81B56" w14:textId="77777777" w:rsidR="008953AE" w:rsidRPr="00452505" w:rsidRDefault="008953AE" w:rsidP="008953AE">
            <w:pPr>
              <w:spacing w:after="120"/>
              <w:jc w:val="both"/>
              <w:rPr>
                <w:b/>
              </w:rPr>
            </w:pPr>
          </w:p>
        </w:tc>
        <w:tc>
          <w:tcPr>
            <w:tcW w:w="599" w:type="pct"/>
            <w:shd w:val="clear" w:color="auto" w:fill="auto"/>
          </w:tcPr>
          <w:p w14:paraId="3B9D87A9" w14:textId="77777777" w:rsidR="008953AE" w:rsidRPr="00452505" w:rsidRDefault="008953AE" w:rsidP="008953AE">
            <w:pPr>
              <w:spacing w:after="120"/>
              <w:jc w:val="both"/>
              <w:rPr>
                <w:b/>
              </w:rPr>
            </w:pPr>
          </w:p>
        </w:tc>
      </w:tr>
      <w:tr w:rsidR="008953AE" w:rsidRPr="00452505" w14:paraId="7A469BDD" w14:textId="77777777" w:rsidTr="00AF4F7A">
        <w:trPr>
          <w:trHeight w:val="397"/>
        </w:trPr>
        <w:tc>
          <w:tcPr>
            <w:tcW w:w="722" w:type="pct"/>
          </w:tcPr>
          <w:p w14:paraId="7763A2CF" w14:textId="6E023E77" w:rsidR="008953AE" w:rsidRPr="00452505" w:rsidRDefault="008953AE" w:rsidP="0092352E">
            <w:pPr>
              <w:pStyle w:val="ab"/>
              <w:numPr>
                <w:ilvl w:val="2"/>
                <w:numId w:val="13"/>
              </w:numPr>
              <w:ind w:leftChars="0"/>
              <w:rPr>
                <w:w w:val="105"/>
                <w:position w:val="1"/>
                <w:szCs w:val="24"/>
              </w:rPr>
            </w:pPr>
          </w:p>
        </w:tc>
        <w:tc>
          <w:tcPr>
            <w:tcW w:w="2761" w:type="pct"/>
          </w:tcPr>
          <w:p w14:paraId="4469E40C" w14:textId="450F9CA3" w:rsidR="008953AE" w:rsidRPr="00452505" w:rsidRDefault="008953AE" w:rsidP="008953AE">
            <w:pPr>
              <w:pStyle w:val="TableParagraph"/>
              <w:spacing w:after="120"/>
              <w:ind w:left="6" w:right="52" w:firstLine="1"/>
              <w:jc w:val="both"/>
              <w:rPr>
                <w:rFonts w:ascii="Times New Roman" w:hAnsi="Times New Roman" w:cs="Times New Roman"/>
                <w:w w:val="105"/>
                <w:sz w:val="24"/>
                <w:szCs w:val="24"/>
              </w:rPr>
            </w:pPr>
            <w:r w:rsidRPr="00452505">
              <w:rPr>
                <w:rFonts w:ascii="Times New Roman" w:eastAsia="Times New Roman" w:hAnsi="Times New Roman" w:cs="Times New Roman"/>
                <w:sz w:val="24"/>
                <w:szCs w:val="24"/>
              </w:rPr>
              <w:t xml:space="preserve">The system shall be new and of up-to-date model (but in general with proven design not less than 2 years) designed for a nominal serviceable life of at least </w:t>
            </w:r>
            <w:r w:rsidRPr="00452505">
              <w:rPr>
                <w:rFonts w:ascii="Times New Roman" w:eastAsia="Times New Roman" w:hAnsi="Times New Roman" w:cs="Times New Roman"/>
                <w:b/>
                <w:sz w:val="24"/>
                <w:szCs w:val="24"/>
              </w:rPr>
              <w:t>7</w:t>
            </w:r>
            <w:r w:rsidRPr="00452505">
              <w:rPr>
                <w:rFonts w:ascii="Times New Roman" w:eastAsia="Times New Roman" w:hAnsi="Times New Roman" w:cs="Times New Roman"/>
                <w:sz w:val="24"/>
                <w:szCs w:val="24"/>
              </w:rPr>
              <w:t xml:space="preserve"> years.</w:t>
            </w:r>
          </w:p>
        </w:tc>
        <w:tc>
          <w:tcPr>
            <w:tcW w:w="459" w:type="pct"/>
          </w:tcPr>
          <w:p w14:paraId="2D5E7C26" w14:textId="453340C7" w:rsidR="008953AE" w:rsidRPr="00452505" w:rsidRDefault="008953AE" w:rsidP="008953AE">
            <w:pPr>
              <w:spacing w:after="120"/>
              <w:jc w:val="center"/>
            </w:pPr>
            <w:r w:rsidRPr="00452505">
              <w:rPr>
                <w:b/>
              </w:rPr>
              <w:t>(M)</w:t>
            </w:r>
          </w:p>
        </w:tc>
        <w:tc>
          <w:tcPr>
            <w:tcW w:w="459" w:type="pct"/>
          </w:tcPr>
          <w:p w14:paraId="1CCD84D7" w14:textId="77777777" w:rsidR="008953AE" w:rsidRPr="00452505" w:rsidRDefault="008953AE" w:rsidP="008953AE">
            <w:pPr>
              <w:spacing w:after="120"/>
              <w:rPr>
                <w:b/>
              </w:rPr>
            </w:pPr>
          </w:p>
        </w:tc>
        <w:tc>
          <w:tcPr>
            <w:tcW w:w="599" w:type="pct"/>
            <w:shd w:val="clear" w:color="auto" w:fill="auto"/>
          </w:tcPr>
          <w:p w14:paraId="136DE714" w14:textId="77777777" w:rsidR="008953AE" w:rsidRPr="00452505" w:rsidRDefault="008953AE" w:rsidP="008953AE">
            <w:pPr>
              <w:spacing w:after="120"/>
              <w:rPr>
                <w:b/>
              </w:rPr>
            </w:pPr>
          </w:p>
        </w:tc>
      </w:tr>
      <w:tr w:rsidR="008953AE" w:rsidRPr="00452505" w14:paraId="18A99F7C" w14:textId="77777777" w:rsidTr="00AF4F7A">
        <w:trPr>
          <w:trHeight w:val="397"/>
        </w:trPr>
        <w:tc>
          <w:tcPr>
            <w:tcW w:w="722" w:type="pct"/>
          </w:tcPr>
          <w:p w14:paraId="01D676EF" w14:textId="529721B9" w:rsidR="008953AE" w:rsidRPr="00452505" w:rsidRDefault="008953AE" w:rsidP="0092352E">
            <w:pPr>
              <w:pStyle w:val="ab"/>
              <w:numPr>
                <w:ilvl w:val="2"/>
                <w:numId w:val="13"/>
              </w:numPr>
              <w:ind w:leftChars="0"/>
              <w:rPr>
                <w:w w:val="105"/>
                <w:position w:val="1"/>
                <w:szCs w:val="24"/>
              </w:rPr>
            </w:pPr>
          </w:p>
        </w:tc>
        <w:tc>
          <w:tcPr>
            <w:tcW w:w="2761" w:type="pct"/>
          </w:tcPr>
          <w:p w14:paraId="1B9D55DD" w14:textId="38D45A54" w:rsidR="008953AE" w:rsidRPr="00452505" w:rsidRDefault="008953AE" w:rsidP="008953AE">
            <w:pPr>
              <w:pStyle w:val="TableParagraph"/>
              <w:spacing w:after="120"/>
              <w:ind w:left="6" w:right="52" w:firstLine="1"/>
              <w:jc w:val="both"/>
              <w:rPr>
                <w:rFonts w:ascii="Times New Roman" w:hAnsi="Times New Roman" w:cs="Times New Roman"/>
                <w:spacing w:val="-3"/>
                <w:sz w:val="24"/>
                <w:szCs w:val="24"/>
              </w:rPr>
            </w:pPr>
            <w:r w:rsidRPr="00452505">
              <w:rPr>
                <w:rFonts w:ascii="Times New Roman" w:eastAsia="Times New Roman" w:hAnsi="Times New Roman" w:cs="Times New Roman"/>
                <w:sz w:val="24"/>
                <w:szCs w:val="24"/>
              </w:rPr>
              <w:t>The system supplied shall be proven and to be factory off the shelf standard model products.</w:t>
            </w:r>
          </w:p>
        </w:tc>
        <w:tc>
          <w:tcPr>
            <w:tcW w:w="459" w:type="pct"/>
          </w:tcPr>
          <w:p w14:paraId="7DF3CB1D" w14:textId="444D386E" w:rsidR="008953AE" w:rsidRPr="00452505" w:rsidRDefault="008953AE" w:rsidP="008953AE">
            <w:pPr>
              <w:spacing w:after="120"/>
              <w:jc w:val="center"/>
            </w:pPr>
            <w:r w:rsidRPr="00452505">
              <w:rPr>
                <w:b/>
              </w:rPr>
              <w:t>(M)</w:t>
            </w:r>
          </w:p>
        </w:tc>
        <w:tc>
          <w:tcPr>
            <w:tcW w:w="459" w:type="pct"/>
          </w:tcPr>
          <w:p w14:paraId="0CC4017D" w14:textId="77777777" w:rsidR="008953AE" w:rsidRPr="00452505" w:rsidRDefault="008953AE" w:rsidP="008953AE">
            <w:pPr>
              <w:spacing w:after="120"/>
              <w:rPr>
                <w:b/>
              </w:rPr>
            </w:pPr>
          </w:p>
        </w:tc>
        <w:tc>
          <w:tcPr>
            <w:tcW w:w="599" w:type="pct"/>
          </w:tcPr>
          <w:p w14:paraId="5679C5E4" w14:textId="77777777" w:rsidR="008953AE" w:rsidRPr="00452505" w:rsidRDefault="008953AE" w:rsidP="008953AE">
            <w:pPr>
              <w:spacing w:after="120"/>
              <w:rPr>
                <w:b/>
              </w:rPr>
            </w:pPr>
          </w:p>
        </w:tc>
      </w:tr>
      <w:tr w:rsidR="008953AE" w:rsidRPr="00452505" w14:paraId="5F72EA41" w14:textId="77777777" w:rsidTr="00AF4F7A">
        <w:trPr>
          <w:trHeight w:val="397"/>
        </w:trPr>
        <w:tc>
          <w:tcPr>
            <w:tcW w:w="722" w:type="pct"/>
          </w:tcPr>
          <w:p w14:paraId="3E5821DA" w14:textId="0A9E02C9" w:rsidR="008953AE" w:rsidRPr="00452505" w:rsidRDefault="008953AE" w:rsidP="0092352E">
            <w:pPr>
              <w:pStyle w:val="ab"/>
              <w:numPr>
                <w:ilvl w:val="1"/>
                <w:numId w:val="13"/>
              </w:numPr>
              <w:ind w:leftChars="0"/>
              <w:rPr>
                <w:w w:val="105"/>
                <w:position w:val="1"/>
                <w:szCs w:val="24"/>
              </w:rPr>
            </w:pPr>
          </w:p>
        </w:tc>
        <w:tc>
          <w:tcPr>
            <w:tcW w:w="2761" w:type="pct"/>
          </w:tcPr>
          <w:p w14:paraId="56177ED0" w14:textId="3AAC802C" w:rsidR="008953AE" w:rsidRPr="00452505" w:rsidRDefault="008953AE" w:rsidP="008953AE">
            <w:pPr>
              <w:pStyle w:val="TableParagraph"/>
              <w:spacing w:after="120"/>
              <w:ind w:left="6" w:right="52" w:firstLine="1"/>
              <w:jc w:val="both"/>
              <w:rPr>
                <w:rFonts w:ascii="Times New Roman" w:eastAsiaTheme="minorEastAsia" w:hAnsi="Times New Roman" w:cs="Times New Roman"/>
                <w:sz w:val="24"/>
                <w:szCs w:val="24"/>
                <w:lang w:eastAsia="zh-TW"/>
              </w:rPr>
            </w:pPr>
            <w:r w:rsidRPr="00452505">
              <w:rPr>
                <w:rFonts w:ascii="Times New Roman" w:hAnsi="Times New Roman" w:cs="Times New Roman"/>
                <w:b/>
                <w:sz w:val="24"/>
                <w:szCs w:val="24"/>
              </w:rPr>
              <w:t>Special Notes</w:t>
            </w:r>
          </w:p>
        </w:tc>
        <w:tc>
          <w:tcPr>
            <w:tcW w:w="459" w:type="pct"/>
            <w:shd w:val="clear" w:color="auto" w:fill="auto"/>
          </w:tcPr>
          <w:p w14:paraId="5E68CA80" w14:textId="06BDDF52" w:rsidR="008953AE" w:rsidRPr="00452505" w:rsidRDefault="008953AE" w:rsidP="008953AE">
            <w:pPr>
              <w:spacing w:after="120"/>
              <w:jc w:val="center"/>
            </w:pPr>
          </w:p>
        </w:tc>
        <w:tc>
          <w:tcPr>
            <w:tcW w:w="459" w:type="pct"/>
            <w:shd w:val="clear" w:color="auto" w:fill="auto"/>
          </w:tcPr>
          <w:p w14:paraId="752D81A4" w14:textId="77777777" w:rsidR="008953AE" w:rsidRPr="00452505" w:rsidRDefault="008953AE" w:rsidP="008953AE">
            <w:pPr>
              <w:spacing w:after="120"/>
              <w:rPr>
                <w:b/>
              </w:rPr>
            </w:pPr>
          </w:p>
        </w:tc>
        <w:tc>
          <w:tcPr>
            <w:tcW w:w="599" w:type="pct"/>
          </w:tcPr>
          <w:p w14:paraId="6DD3550E" w14:textId="77777777" w:rsidR="008953AE" w:rsidRPr="00452505" w:rsidRDefault="008953AE" w:rsidP="008953AE">
            <w:pPr>
              <w:spacing w:after="120"/>
              <w:rPr>
                <w:b/>
              </w:rPr>
            </w:pPr>
          </w:p>
        </w:tc>
      </w:tr>
      <w:tr w:rsidR="008953AE" w:rsidRPr="00452505" w14:paraId="54CCDD04" w14:textId="77777777" w:rsidTr="00AF4F7A">
        <w:trPr>
          <w:trHeight w:val="440"/>
        </w:trPr>
        <w:tc>
          <w:tcPr>
            <w:tcW w:w="722" w:type="pct"/>
          </w:tcPr>
          <w:p w14:paraId="53360057" w14:textId="77777777" w:rsidR="008953AE" w:rsidRPr="00452505" w:rsidRDefault="008953AE" w:rsidP="0092352E">
            <w:pPr>
              <w:pStyle w:val="ab"/>
              <w:numPr>
                <w:ilvl w:val="2"/>
                <w:numId w:val="13"/>
              </w:numPr>
              <w:ind w:leftChars="0"/>
              <w:rPr>
                <w:w w:val="105"/>
                <w:position w:val="1"/>
                <w:szCs w:val="24"/>
              </w:rPr>
            </w:pPr>
          </w:p>
        </w:tc>
        <w:tc>
          <w:tcPr>
            <w:tcW w:w="2761" w:type="pct"/>
          </w:tcPr>
          <w:p w14:paraId="59B7E82A" w14:textId="01FD078D" w:rsidR="008953AE" w:rsidRPr="00452505" w:rsidRDefault="008953AE" w:rsidP="008953AE">
            <w:pPr>
              <w:spacing w:after="60"/>
              <w:ind w:rightChars="48" w:right="115"/>
              <w:jc w:val="both"/>
              <w:rPr>
                <w:lang w:eastAsia="zh-TW"/>
              </w:rPr>
            </w:pPr>
            <w:r w:rsidRPr="00452505">
              <w:t>The Supplier shall be fully responsible for delivery, storage, installation, connection of the item(s) to the services provisions provided until the item(s) is satisfactory completed and accepted by Hospital Representative.</w:t>
            </w:r>
          </w:p>
        </w:tc>
        <w:tc>
          <w:tcPr>
            <w:tcW w:w="459" w:type="pct"/>
          </w:tcPr>
          <w:p w14:paraId="7F5275EF" w14:textId="63176AA3" w:rsidR="008953AE" w:rsidRPr="00452505" w:rsidRDefault="008953AE" w:rsidP="008953AE">
            <w:pPr>
              <w:jc w:val="center"/>
              <w:rPr>
                <w:b/>
              </w:rPr>
            </w:pPr>
            <w:r w:rsidRPr="00452505">
              <w:rPr>
                <w:b/>
                <w:color w:val="000000" w:themeColor="text1"/>
              </w:rPr>
              <w:t>(M)</w:t>
            </w:r>
          </w:p>
        </w:tc>
        <w:tc>
          <w:tcPr>
            <w:tcW w:w="459" w:type="pct"/>
          </w:tcPr>
          <w:p w14:paraId="19835A7F" w14:textId="77777777" w:rsidR="008953AE" w:rsidRPr="00452505" w:rsidRDefault="008953AE" w:rsidP="008953AE">
            <w:pPr>
              <w:rPr>
                <w:b/>
              </w:rPr>
            </w:pPr>
          </w:p>
        </w:tc>
        <w:tc>
          <w:tcPr>
            <w:tcW w:w="599" w:type="pct"/>
          </w:tcPr>
          <w:p w14:paraId="5F337999" w14:textId="77777777" w:rsidR="008953AE" w:rsidRPr="00452505" w:rsidRDefault="008953AE" w:rsidP="008953AE">
            <w:pPr>
              <w:rPr>
                <w:b/>
              </w:rPr>
            </w:pPr>
          </w:p>
        </w:tc>
      </w:tr>
      <w:tr w:rsidR="008953AE" w:rsidRPr="00452505" w14:paraId="6547B1FB" w14:textId="77777777" w:rsidTr="00AF4F7A">
        <w:trPr>
          <w:trHeight w:val="440"/>
        </w:trPr>
        <w:tc>
          <w:tcPr>
            <w:tcW w:w="722" w:type="pct"/>
          </w:tcPr>
          <w:p w14:paraId="5247B4A6" w14:textId="77777777" w:rsidR="008953AE" w:rsidRPr="00452505" w:rsidRDefault="008953AE" w:rsidP="0092352E">
            <w:pPr>
              <w:pStyle w:val="ab"/>
              <w:numPr>
                <w:ilvl w:val="2"/>
                <w:numId w:val="13"/>
              </w:numPr>
              <w:ind w:leftChars="0"/>
              <w:rPr>
                <w:w w:val="105"/>
                <w:position w:val="1"/>
                <w:szCs w:val="24"/>
              </w:rPr>
            </w:pPr>
          </w:p>
        </w:tc>
        <w:tc>
          <w:tcPr>
            <w:tcW w:w="2761" w:type="pct"/>
          </w:tcPr>
          <w:p w14:paraId="23EA281C" w14:textId="4085910B" w:rsidR="008953AE" w:rsidRPr="00452505" w:rsidRDefault="008953AE" w:rsidP="008953AE">
            <w:pPr>
              <w:spacing w:after="120"/>
              <w:ind w:rightChars="48" w:right="115"/>
              <w:jc w:val="both"/>
              <w:rPr>
                <w:bCs/>
                <w:lang w:val="en-US"/>
              </w:rPr>
            </w:pPr>
            <w:r w:rsidRPr="00452505">
              <w:t xml:space="preserve">The Supplier shall pack and remove all accumulated debris from hospital.  No storage of materials and debris will be permitted at the CMH. All the wastes must be disposed at proper place </w:t>
            </w:r>
            <w:r w:rsidRPr="00452505">
              <w:rPr>
                <w:color w:val="000000" w:themeColor="text1"/>
              </w:rPr>
              <w:t xml:space="preserve">at the cost of the Supplier </w:t>
            </w:r>
            <w:r w:rsidRPr="00452505">
              <w:t>as approved by the Environmental Protection Department (EPD) / Hospital.</w:t>
            </w:r>
          </w:p>
        </w:tc>
        <w:tc>
          <w:tcPr>
            <w:tcW w:w="459" w:type="pct"/>
          </w:tcPr>
          <w:p w14:paraId="691191E9" w14:textId="0BF64525" w:rsidR="008953AE" w:rsidRPr="00452505" w:rsidRDefault="008953AE" w:rsidP="008953AE">
            <w:pPr>
              <w:jc w:val="center"/>
            </w:pPr>
            <w:r w:rsidRPr="00452505">
              <w:rPr>
                <w:b/>
              </w:rPr>
              <w:t>(M)</w:t>
            </w:r>
          </w:p>
        </w:tc>
        <w:tc>
          <w:tcPr>
            <w:tcW w:w="459" w:type="pct"/>
          </w:tcPr>
          <w:p w14:paraId="62178C62" w14:textId="77777777" w:rsidR="008953AE" w:rsidRPr="00452505" w:rsidRDefault="008953AE" w:rsidP="008953AE">
            <w:pPr>
              <w:rPr>
                <w:b/>
              </w:rPr>
            </w:pPr>
          </w:p>
        </w:tc>
        <w:tc>
          <w:tcPr>
            <w:tcW w:w="599" w:type="pct"/>
          </w:tcPr>
          <w:p w14:paraId="3C71654B" w14:textId="77777777" w:rsidR="008953AE" w:rsidRPr="00452505" w:rsidRDefault="008953AE" w:rsidP="008953AE">
            <w:pPr>
              <w:rPr>
                <w:b/>
              </w:rPr>
            </w:pPr>
          </w:p>
        </w:tc>
      </w:tr>
      <w:tr w:rsidR="008953AE" w:rsidRPr="00452505" w14:paraId="77326EB7" w14:textId="77777777" w:rsidTr="00AF4F7A">
        <w:trPr>
          <w:trHeight w:val="440"/>
        </w:trPr>
        <w:tc>
          <w:tcPr>
            <w:tcW w:w="722" w:type="pct"/>
          </w:tcPr>
          <w:p w14:paraId="0A83CBD2" w14:textId="77777777" w:rsidR="008953AE" w:rsidRPr="00452505" w:rsidRDefault="008953AE" w:rsidP="0092352E">
            <w:pPr>
              <w:pStyle w:val="ab"/>
              <w:numPr>
                <w:ilvl w:val="2"/>
                <w:numId w:val="13"/>
              </w:numPr>
              <w:ind w:leftChars="0"/>
              <w:rPr>
                <w:w w:val="105"/>
                <w:position w:val="1"/>
                <w:szCs w:val="24"/>
              </w:rPr>
            </w:pPr>
          </w:p>
        </w:tc>
        <w:tc>
          <w:tcPr>
            <w:tcW w:w="2761" w:type="pct"/>
          </w:tcPr>
          <w:p w14:paraId="7D2EDE66" w14:textId="5793AD8F" w:rsidR="008953AE" w:rsidRPr="00452505" w:rsidRDefault="008953AE" w:rsidP="008953AE">
            <w:pPr>
              <w:spacing w:after="120"/>
              <w:ind w:rightChars="60" w:right="144"/>
              <w:jc w:val="both"/>
              <w:rPr>
                <w:bCs/>
              </w:rPr>
            </w:pPr>
            <w:r w:rsidRPr="00452505">
              <w:t>The Supplier should note that he will be held responsible for any damage to hospital property as may be caused during item(s) transportation and installation. All due measures should be taken by the Supplier to protect such property.</w:t>
            </w:r>
          </w:p>
        </w:tc>
        <w:tc>
          <w:tcPr>
            <w:tcW w:w="459" w:type="pct"/>
          </w:tcPr>
          <w:p w14:paraId="0A16E838" w14:textId="699590E7" w:rsidR="008953AE" w:rsidRPr="00452505" w:rsidRDefault="008953AE" w:rsidP="008953AE">
            <w:pPr>
              <w:jc w:val="center"/>
            </w:pPr>
            <w:r w:rsidRPr="00452505">
              <w:rPr>
                <w:b/>
              </w:rPr>
              <w:t>(M)</w:t>
            </w:r>
          </w:p>
        </w:tc>
        <w:tc>
          <w:tcPr>
            <w:tcW w:w="459" w:type="pct"/>
          </w:tcPr>
          <w:p w14:paraId="2BD754E2" w14:textId="77777777" w:rsidR="008953AE" w:rsidRPr="00452505" w:rsidRDefault="008953AE" w:rsidP="008953AE">
            <w:pPr>
              <w:rPr>
                <w:b/>
              </w:rPr>
            </w:pPr>
          </w:p>
        </w:tc>
        <w:tc>
          <w:tcPr>
            <w:tcW w:w="599" w:type="pct"/>
            <w:shd w:val="clear" w:color="auto" w:fill="auto"/>
          </w:tcPr>
          <w:p w14:paraId="7EE01FD7" w14:textId="77777777" w:rsidR="008953AE" w:rsidRPr="00452505" w:rsidRDefault="008953AE" w:rsidP="008953AE">
            <w:pPr>
              <w:rPr>
                <w:b/>
              </w:rPr>
            </w:pPr>
          </w:p>
        </w:tc>
      </w:tr>
      <w:tr w:rsidR="008953AE" w:rsidRPr="00452505" w14:paraId="030B98A0" w14:textId="77777777" w:rsidTr="00AF4F7A">
        <w:trPr>
          <w:trHeight w:val="440"/>
        </w:trPr>
        <w:tc>
          <w:tcPr>
            <w:tcW w:w="722" w:type="pct"/>
          </w:tcPr>
          <w:p w14:paraId="5B7269F5" w14:textId="77777777" w:rsidR="008953AE" w:rsidRPr="00452505" w:rsidRDefault="008953AE" w:rsidP="0092352E">
            <w:pPr>
              <w:pStyle w:val="ab"/>
              <w:numPr>
                <w:ilvl w:val="2"/>
                <w:numId w:val="13"/>
              </w:numPr>
              <w:ind w:leftChars="0"/>
              <w:rPr>
                <w:w w:val="105"/>
                <w:position w:val="1"/>
                <w:szCs w:val="24"/>
              </w:rPr>
            </w:pPr>
          </w:p>
        </w:tc>
        <w:tc>
          <w:tcPr>
            <w:tcW w:w="2761" w:type="pct"/>
          </w:tcPr>
          <w:p w14:paraId="4F57BFBC" w14:textId="4979C785" w:rsidR="008953AE" w:rsidRPr="00452505" w:rsidRDefault="008953AE" w:rsidP="008953AE">
            <w:pPr>
              <w:spacing w:after="120"/>
              <w:ind w:rightChars="48" w:right="115"/>
              <w:jc w:val="both"/>
            </w:pPr>
            <w:r w:rsidRPr="00452505">
              <w:t>The Supplier shall quote a separate unit price for all items and the related accessories, if applicable.</w:t>
            </w:r>
          </w:p>
        </w:tc>
        <w:tc>
          <w:tcPr>
            <w:tcW w:w="459" w:type="pct"/>
          </w:tcPr>
          <w:p w14:paraId="74636011" w14:textId="63312E5A" w:rsidR="008953AE" w:rsidRPr="00452505" w:rsidRDefault="008953AE" w:rsidP="008953AE">
            <w:pPr>
              <w:jc w:val="center"/>
              <w:rPr>
                <w:b/>
              </w:rPr>
            </w:pPr>
            <w:r w:rsidRPr="00452505">
              <w:rPr>
                <w:b/>
              </w:rPr>
              <w:t>(M)</w:t>
            </w:r>
          </w:p>
        </w:tc>
        <w:tc>
          <w:tcPr>
            <w:tcW w:w="459" w:type="pct"/>
          </w:tcPr>
          <w:p w14:paraId="2369650A" w14:textId="77777777" w:rsidR="008953AE" w:rsidRPr="00452505" w:rsidRDefault="008953AE" w:rsidP="008953AE">
            <w:pPr>
              <w:rPr>
                <w:b/>
              </w:rPr>
            </w:pPr>
          </w:p>
        </w:tc>
        <w:tc>
          <w:tcPr>
            <w:tcW w:w="599" w:type="pct"/>
            <w:shd w:val="clear" w:color="auto" w:fill="auto"/>
          </w:tcPr>
          <w:p w14:paraId="1D55E3A9" w14:textId="77777777" w:rsidR="008953AE" w:rsidRPr="00452505" w:rsidRDefault="008953AE" w:rsidP="008953AE">
            <w:pPr>
              <w:jc w:val="center"/>
            </w:pPr>
          </w:p>
        </w:tc>
      </w:tr>
      <w:tr w:rsidR="008953AE" w:rsidRPr="00452505" w14:paraId="4483F511" w14:textId="77777777" w:rsidTr="00AF4F7A">
        <w:trPr>
          <w:trHeight w:val="440"/>
        </w:trPr>
        <w:tc>
          <w:tcPr>
            <w:tcW w:w="722" w:type="pct"/>
          </w:tcPr>
          <w:p w14:paraId="04D333DF" w14:textId="77777777" w:rsidR="008953AE" w:rsidRPr="00452505" w:rsidRDefault="008953AE" w:rsidP="0092352E">
            <w:pPr>
              <w:pStyle w:val="ab"/>
              <w:numPr>
                <w:ilvl w:val="2"/>
                <w:numId w:val="13"/>
              </w:numPr>
              <w:ind w:leftChars="0"/>
              <w:rPr>
                <w:w w:val="105"/>
                <w:position w:val="1"/>
                <w:szCs w:val="24"/>
              </w:rPr>
            </w:pPr>
          </w:p>
        </w:tc>
        <w:tc>
          <w:tcPr>
            <w:tcW w:w="2761" w:type="pct"/>
          </w:tcPr>
          <w:p w14:paraId="35799827" w14:textId="72C30642" w:rsidR="008953AE" w:rsidRPr="00452505" w:rsidRDefault="008953AE" w:rsidP="008953AE">
            <w:pPr>
              <w:spacing w:after="120"/>
              <w:ind w:rightChars="48" w:right="115"/>
              <w:jc w:val="both"/>
              <w:rPr>
                <w:b/>
                <w:bCs/>
                <w:color w:val="000000"/>
              </w:rPr>
            </w:pPr>
            <w:r w:rsidRPr="00452505">
              <w:t>Composite drawings for the designated areas and rooms to be equipped with the items are attached</w:t>
            </w:r>
            <w:r w:rsidRPr="00452505">
              <w:rPr>
                <w:color w:val="0000FF"/>
              </w:rPr>
              <w:t>.</w:t>
            </w:r>
            <w:r w:rsidRPr="00452505">
              <w:rPr>
                <w:color w:val="0070C0"/>
              </w:rPr>
              <w:t xml:space="preserve"> </w:t>
            </w:r>
            <w:r w:rsidRPr="00452505">
              <w:t>The Supplier shall provide detailed design requirements with shop drawings showing the layout drawing and set up of the offered items for hospital’s approval. The Supplier shall state clearly all services required for the smooth installation and operation of the equipment in particular electrical supply, steam supply and exhaust air arrangement, if applicable. The Supplier must highlight any deviation so that it can be considered during quotation evaluation. The Supplier shall be responsible to connect the equipment from the termination points of the building services provisions.</w:t>
            </w:r>
          </w:p>
        </w:tc>
        <w:tc>
          <w:tcPr>
            <w:tcW w:w="459" w:type="pct"/>
          </w:tcPr>
          <w:p w14:paraId="14CED51B" w14:textId="22F928A8" w:rsidR="008953AE" w:rsidRPr="00452505" w:rsidRDefault="008953AE" w:rsidP="008953AE">
            <w:pPr>
              <w:jc w:val="center"/>
            </w:pPr>
            <w:r w:rsidRPr="00452505">
              <w:rPr>
                <w:b/>
              </w:rPr>
              <w:t>(M)</w:t>
            </w:r>
          </w:p>
        </w:tc>
        <w:tc>
          <w:tcPr>
            <w:tcW w:w="459" w:type="pct"/>
          </w:tcPr>
          <w:p w14:paraId="5DD2247B" w14:textId="77777777" w:rsidR="008953AE" w:rsidRPr="00452505" w:rsidRDefault="008953AE" w:rsidP="008953AE">
            <w:pPr>
              <w:rPr>
                <w:b/>
              </w:rPr>
            </w:pPr>
          </w:p>
        </w:tc>
        <w:tc>
          <w:tcPr>
            <w:tcW w:w="599" w:type="pct"/>
          </w:tcPr>
          <w:p w14:paraId="61CE5AF3" w14:textId="77777777" w:rsidR="008953AE" w:rsidRPr="00452505" w:rsidRDefault="008953AE" w:rsidP="008953AE">
            <w:pPr>
              <w:jc w:val="center"/>
            </w:pPr>
          </w:p>
        </w:tc>
      </w:tr>
      <w:tr w:rsidR="008953AE" w:rsidRPr="00452505" w14:paraId="5D2650B2" w14:textId="77777777" w:rsidTr="00AF4F7A">
        <w:trPr>
          <w:trHeight w:val="440"/>
        </w:trPr>
        <w:tc>
          <w:tcPr>
            <w:tcW w:w="722" w:type="pct"/>
          </w:tcPr>
          <w:p w14:paraId="78164AB9" w14:textId="77777777" w:rsidR="008953AE" w:rsidRPr="00452505" w:rsidRDefault="008953AE" w:rsidP="0092352E">
            <w:pPr>
              <w:pStyle w:val="ab"/>
              <w:numPr>
                <w:ilvl w:val="2"/>
                <w:numId w:val="13"/>
              </w:numPr>
              <w:ind w:leftChars="0"/>
              <w:rPr>
                <w:w w:val="105"/>
                <w:position w:val="1"/>
                <w:szCs w:val="24"/>
              </w:rPr>
            </w:pPr>
          </w:p>
        </w:tc>
        <w:tc>
          <w:tcPr>
            <w:tcW w:w="2761" w:type="pct"/>
          </w:tcPr>
          <w:p w14:paraId="0A3D975E" w14:textId="59397EA7" w:rsidR="008953AE" w:rsidRPr="00452505" w:rsidRDefault="008953AE" w:rsidP="008953AE">
            <w:pPr>
              <w:spacing w:after="120"/>
              <w:ind w:rightChars="48" w:right="115"/>
              <w:jc w:val="both"/>
            </w:pPr>
            <w:r w:rsidRPr="00452505">
              <w:rPr>
                <w:color w:val="000000" w:themeColor="text1"/>
              </w:rPr>
              <w:t>After reviewing the floor plan, drawings, the Supplier shall ensure the offered items be able to fit into the designated areas and rooms.</w:t>
            </w:r>
          </w:p>
        </w:tc>
        <w:tc>
          <w:tcPr>
            <w:tcW w:w="459" w:type="pct"/>
          </w:tcPr>
          <w:p w14:paraId="77E4A3DF" w14:textId="1C3DB904" w:rsidR="008953AE" w:rsidRPr="00452505" w:rsidRDefault="008953AE" w:rsidP="008953AE">
            <w:pPr>
              <w:jc w:val="center"/>
            </w:pPr>
            <w:r w:rsidRPr="00452505">
              <w:rPr>
                <w:b/>
                <w:color w:val="000000" w:themeColor="text1"/>
              </w:rPr>
              <w:t>(M)</w:t>
            </w:r>
          </w:p>
        </w:tc>
        <w:tc>
          <w:tcPr>
            <w:tcW w:w="459" w:type="pct"/>
          </w:tcPr>
          <w:p w14:paraId="196FA118" w14:textId="77777777" w:rsidR="008953AE" w:rsidRPr="00452505" w:rsidRDefault="008953AE" w:rsidP="008953AE">
            <w:pPr>
              <w:rPr>
                <w:b/>
              </w:rPr>
            </w:pPr>
          </w:p>
        </w:tc>
        <w:tc>
          <w:tcPr>
            <w:tcW w:w="599" w:type="pct"/>
          </w:tcPr>
          <w:p w14:paraId="6A83CB97" w14:textId="77777777" w:rsidR="008953AE" w:rsidRPr="00452505" w:rsidRDefault="008953AE" w:rsidP="008953AE">
            <w:pPr>
              <w:jc w:val="center"/>
            </w:pPr>
          </w:p>
        </w:tc>
      </w:tr>
      <w:tr w:rsidR="008953AE" w:rsidRPr="00452505" w14:paraId="2D1223F0" w14:textId="77777777" w:rsidTr="00AF4F7A">
        <w:trPr>
          <w:trHeight w:val="467"/>
        </w:trPr>
        <w:tc>
          <w:tcPr>
            <w:tcW w:w="722" w:type="pct"/>
          </w:tcPr>
          <w:p w14:paraId="21F2ABA3"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75AF4010" w14:textId="32322144" w:rsidR="008953AE" w:rsidRPr="00452505" w:rsidRDefault="008953AE" w:rsidP="008953AE">
            <w:pPr>
              <w:spacing w:after="120"/>
              <w:ind w:rightChars="48" w:right="115"/>
              <w:jc w:val="both"/>
              <w:rPr>
                <w:color w:val="000000" w:themeColor="text1"/>
                <w:w w:val="105"/>
                <w:position w:val="1"/>
              </w:rPr>
            </w:pPr>
            <w:r w:rsidRPr="00452505">
              <w:rPr>
                <w:color w:val="000000" w:themeColor="text1"/>
              </w:rPr>
              <w:t>The Supplier shall mark the fitting out of the furniture items, if applicable, into the designated rooms / areas for hospital consideration.</w:t>
            </w:r>
          </w:p>
        </w:tc>
        <w:tc>
          <w:tcPr>
            <w:tcW w:w="459" w:type="pct"/>
          </w:tcPr>
          <w:p w14:paraId="5F399A53" w14:textId="664E0CD7" w:rsidR="008953AE" w:rsidRPr="00452505" w:rsidRDefault="008953AE" w:rsidP="008953AE">
            <w:pPr>
              <w:jc w:val="center"/>
              <w:rPr>
                <w:color w:val="000000" w:themeColor="text1"/>
              </w:rPr>
            </w:pPr>
            <w:r w:rsidRPr="00452505">
              <w:rPr>
                <w:b/>
                <w:color w:val="000000" w:themeColor="text1"/>
              </w:rPr>
              <w:t>(M)</w:t>
            </w:r>
          </w:p>
        </w:tc>
        <w:tc>
          <w:tcPr>
            <w:tcW w:w="459" w:type="pct"/>
          </w:tcPr>
          <w:p w14:paraId="3FE24D60" w14:textId="77777777" w:rsidR="008953AE" w:rsidRPr="00452505" w:rsidRDefault="008953AE" w:rsidP="008953AE">
            <w:pPr>
              <w:rPr>
                <w:b/>
                <w:color w:val="000000" w:themeColor="text1"/>
              </w:rPr>
            </w:pPr>
          </w:p>
        </w:tc>
        <w:tc>
          <w:tcPr>
            <w:tcW w:w="599" w:type="pct"/>
          </w:tcPr>
          <w:p w14:paraId="67BF32F1" w14:textId="77777777" w:rsidR="008953AE" w:rsidRPr="00452505" w:rsidRDefault="008953AE" w:rsidP="008953AE">
            <w:pPr>
              <w:rPr>
                <w:b/>
                <w:color w:val="000000" w:themeColor="text1"/>
              </w:rPr>
            </w:pPr>
          </w:p>
        </w:tc>
      </w:tr>
      <w:tr w:rsidR="008953AE" w:rsidRPr="00452505" w14:paraId="2F6F1044" w14:textId="77777777" w:rsidTr="00AF4F7A">
        <w:trPr>
          <w:trHeight w:val="467"/>
        </w:trPr>
        <w:tc>
          <w:tcPr>
            <w:tcW w:w="722" w:type="pct"/>
          </w:tcPr>
          <w:p w14:paraId="2BF9869B"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1EADA8AD" w14:textId="16D6EDED" w:rsidR="008953AE" w:rsidRPr="00452505" w:rsidRDefault="008953AE" w:rsidP="008953AE">
            <w:pPr>
              <w:spacing w:after="120"/>
              <w:ind w:rightChars="48" w:right="115"/>
              <w:jc w:val="both"/>
              <w:rPr>
                <w:color w:val="000000" w:themeColor="text1"/>
                <w:w w:val="105"/>
                <w:position w:val="1"/>
              </w:rPr>
            </w:pPr>
            <w:r w:rsidRPr="00452505">
              <w:rPr>
                <w:color w:val="000000" w:themeColor="text1"/>
              </w:rPr>
              <w:t>The Supplier shall provide catalogue and the proof and certificate of all the standard and requirements upon request.</w:t>
            </w:r>
          </w:p>
        </w:tc>
        <w:tc>
          <w:tcPr>
            <w:tcW w:w="459" w:type="pct"/>
          </w:tcPr>
          <w:p w14:paraId="072CA973" w14:textId="142216B7" w:rsidR="008953AE" w:rsidRPr="00452505" w:rsidRDefault="008953AE" w:rsidP="008953AE">
            <w:pPr>
              <w:jc w:val="center"/>
              <w:rPr>
                <w:color w:val="000000" w:themeColor="text1"/>
              </w:rPr>
            </w:pPr>
            <w:r w:rsidRPr="00452505">
              <w:rPr>
                <w:b/>
                <w:color w:val="000000" w:themeColor="text1"/>
              </w:rPr>
              <w:t>(M)</w:t>
            </w:r>
          </w:p>
        </w:tc>
        <w:tc>
          <w:tcPr>
            <w:tcW w:w="459" w:type="pct"/>
          </w:tcPr>
          <w:p w14:paraId="576D67E2" w14:textId="77777777" w:rsidR="008953AE" w:rsidRPr="00452505" w:rsidRDefault="008953AE" w:rsidP="008953AE">
            <w:pPr>
              <w:rPr>
                <w:b/>
                <w:color w:val="000000" w:themeColor="text1"/>
              </w:rPr>
            </w:pPr>
          </w:p>
        </w:tc>
        <w:tc>
          <w:tcPr>
            <w:tcW w:w="599" w:type="pct"/>
          </w:tcPr>
          <w:p w14:paraId="1B373168" w14:textId="77777777" w:rsidR="008953AE" w:rsidRPr="00452505" w:rsidRDefault="008953AE" w:rsidP="008953AE">
            <w:pPr>
              <w:rPr>
                <w:b/>
                <w:color w:val="000000" w:themeColor="text1"/>
              </w:rPr>
            </w:pPr>
          </w:p>
        </w:tc>
      </w:tr>
      <w:tr w:rsidR="008953AE" w:rsidRPr="00452505" w14:paraId="4192A835" w14:textId="77777777" w:rsidTr="00AF4F7A">
        <w:trPr>
          <w:trHeight w:val="467"/>
        </w:trPr>
        <w:tc>
          <w:tcPr>
            <w:tcW w:w="722" w:type="pct"/>
          </w:tcPr>
          <w:p w14:paraId="52CFBDFE"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06B8A972" w14:textId="4ED92343" w:rsidR="008953AE" w:rsidRPr="00452505" w:rsidRDefault="008953AE" w:rsidP="008953AE">
            <w:pPr>
              <w:spacing w:after="120"/>
              <w:ind w:right="72"/>
              <w:jc w:val="both"/>
              <w:rPr>
                <w:color w:val="000000" w:themeColor="text1"/>
                <w:w w:val="110"/>
                <w:position w:val="2"/>
                <w:lang w:val="en-US"/>
              </w:rPr>
            </w:pPr>
            <w:r w:rsidRPr="00452505">
              <w:rPr>
                <w:color w:val="000000" w:themeColor="text1"/>
              </w:rPr>
              <w:t>No temporary storage space for any equipment shall be available within the CMH. If any equipment arrives earlier, than the agreed delivery schedule, the Supplier shall be responsible for the storage of the equipment outside the CMH.</w:t>
            </w:r>
          </w:p>
        </w:tc>
        <w:tc>
          <w:tcPr>
            <w:tcW w:w="459" w:type="pct"/>
          </w:tcPr>
          <w:p w14:paraId="75492AAA" w14:textId="30055D8D" w:rsidR="008953AE" w:rsidRPr="00452505" w:rsidRDefault="008953AE" w:rsidP="008953AE">
            <w:pPr>
              <w:jc w:val="center"/>
              <w:rPr>
                <w:color w:val="000000" w:themeColor="text1"/>
              </w:rPr>
            </w:pPr>
            <w:r w:rsidRPr="00452505">
              <w:rPr>
                <w:b/>
                <w:color w:val="000000" w:themeColor="text1"/>
              </w:rPr>
              <w:t>(M)</w:t>
            </w:r>
          </w:p>
        </w:tc>
        <w:tc>
          <w:tcPr>
            <w:tcW w:w="459" w:type="pct"/>
          </w:tcPr>
          <w:p w14:paraId="12F6BB10" w14:textId="77777777" w:rsidR="008953AE" w:rsidRPr="00452505" w:rsidRDefault="008953AE" w:rsidP="008953AE">
            <w:pPr>
              <w:rPr>
                <w:b/>
                <w:color w:val="000000" w:themeColor="text1"/>
              </w:rPr>
            </w:pPr>
          </w:p>
        </w:tc>
        <w:tc>
          <w:tcPr>
            <w:tcW w:w="599" w:type="pct"/>
          </w:tcPr>
          <w:p w14:paraId="1E731FAB" w14:textId="77777777" w:rsidR="008953AE" w:rsidRPr="00452505" w:rsidRDefault="008953AE" w:rsidP="008953AE">
            <w:pPr>
              <w:rPr>
                <w:b/>
                <w:color w:val="000000" w:themeColor="text1"/>
              </w:rPr>
            </w:pPr>
          </w:p>
        </w:tc>
      </w:tr>
      <w:tr w:rsidR="008953AE" w:rsidRPr="00452505" w14:paraId="530F313A" w14:textId="77777777" w:rsidTr="00AF4F7A">
        <w:trPr>
          <w:trHeight w:val="467"/>
        </w:trPr>
        <w:tc>
          <w:tcPr>
            <w:tcW w:w="722" w:type="pct"/>
          </w:tcPr>
          <w:p w14:paraId="324BBEDD"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1EE5F450" w14:textId="56637DFB" w:rsidR="008953AE" w:rsidRPr="00452505" w:rsidRDefault="008953AE" w:rsidP="008953AE">
            <w:pPr>
              <w:spacing w:after="120"/>
              <w:jc w:val="both"/>
              <w:rPr>
                <w:color w:val="000000" w:themeColor="text1"/>
                <w:lang w:val="en-US"/>
              </w:rPr>
            </w:pPr>
            <w:r w:rsidRPr="00452505">
              <w:rPr>
                <w:color w:val="000000" w:themeColor="text1"/>
              </w:rPr>
              <w:t xml:space="preserve">The Supplier shall declare their offered product(s) the compliance with Radiation Ordinance (Cap. 303) with details in  </w:t>
            </w:r>
            <w:r w:rsidRPr="00452505">
              <w:rPr>
                <w:b/>
                <w:color w:val="000000" w:themeColor="text1"/>
              </w:rPr>
              <w:t>Schedule B.</w:t>
            </w:r>
          </w:p>
        </w:tc>
        <w:tc>
          <w:tcPr>
            <w:tcW w:w="459" w:type="pct"/>
          </w:tcPr>
          <w:p w14:paraId="76DA543C" w14:textId="76A8862D" w:rsidR="008953AE" w:rsidRPr="00452505" w:rsidRDefault="008953AE" w:rsidP="008953AE">
            <w:pPr>
              <w:jc w:val="center"/>
              <w:rPr>
                <w:color w:val="000000" w:themeColor="text1"/>
              </w:rPr>
            </w:pPr>
            <w:r w:rsidRPr="00452505">
              <w:rPr>
                <w:b/>
                <w:color w:val="000000" w:themeColor="text1"/>
              </w:rPr>
              <w:t>(M)</w:t>
            </w:r>
          </w:p>
        </w:tc>
        <w:tc>
          <w:tcPr>
            <w:tcW w:w="459" w:type="pct"/>
          </w:tcPr>
          <w:p w14:paraId="30DE8453" w14:textId="77777777" w:rsidR="008953AE" w:rsidRPr="00452505" w:rsidRDefault="008953AE" w:rsidP="008953AE">
            <w:pPr>
              <w:rPr>
                <w:b/>
                <w:color w:val="000000" w:themeColor="text1"/>
              </w:rPr>
            </w:pPr>
          </w:p>
        </w:tc>
        <w:tc>
          <w:tcPr>
            <w:tcW w:w="599" w:type="pct"/>
          </w:tcPr>
          <w:p w14:paraId="638727D0" w14:textId="77777777" w:rsidR="008953AE" w:rsidRPr="00452505" w:rsidRDefault="008953AE" w:rsidP="008953AE">
            <w:pPr>
              <w:rPr>
                <w:b/>
                <w:color w:val="000000" w:themeColor="text1"/>
              </w:rPr>
            </w:pPr>
          </w:p>
        </w:tc>
      </w:tr>
      <w:tr w:rsidR="008953AE" w:rsidRPr="00452505" w14:paraId="2309B401" w14:textId="77777777" w:rsidTr="00AF4F7A">
        <w:trPr>
          <w:trHeight w:val="467"/>
        </w:trPr>
        <w:tc>
          <w:tcPr>
            <w:tcW w:w="722" w:type="pct"/>
          </w:tcPr>
          <w:p w14:paraId="08E04FAC"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205D258B" w14:textId="6EFAAC61" w:rsidR="008953AE" w:rsidRPr="00452505" w:rsidRDefault="008953AE" w:rsidP="008953AE">
            <w:pPr>
              <w:spacing w:after="120"/>
              <w:jc w:val="both"/>
              <w:rPr>
                <w:color w:val="000000" w:themeColor="text1"/>
                <w:lang w:val="en-US"/>
              </w:rPr>
            </w:pPr>
            <w:r w:rsidRPr="00452505">
              <w:rPr>
                <w:color w:val="000000" w:themeColor="text1"/>
              </w:rPr>
              <w:t>The offered equipment shall not contain any radioactive substances (RS).</w:t>
            </w:r>
          </w:p>
        </w:tc>
        <w:tc>
          <w:tcPr>
            <w:tcW w:w="459" w:type="pct"/>
          </w:tcPr>
          <w:p w14:paraId="307617D8" w14:textId="12613074" w:rsidR="008953AE" w:rsidRPr="00452505" w:rsidRDefault="008953AE" w:rsidP="008953AE">
            <w:pPr>
              <w:jc w:val="center"/>
              <w:rPr>
                <w:color w:val="000000" w:themeColor="text1"/>
              </w:rPr>
            </w:pPr>
            <w:r w:rsidRPr="00452505">
              <w:rPr>
                <w:b/>
                <w:color w:val="000000" w:themeColor="text1"/>
              </w:rPr>
              <w:t>(M)</w:t>
            </w:r>
          </w:p>
        </w:tc>
        <w:tc>
          <w:tcPr>
            <w:tcW w:w="459" w:type="pct"/>
          </w:tcPr>
          <w:p w14:paraId="3D7D84D9" w14:textId="77777777" w:rsidR="008953AE" w:rsidRPr="00452505" w:rsidRDefault="008953AE" w:rsidP="008953AE">
            <w:pPr>
              <w:rPr>
                <w:b/>
                <w:color w:val="000000" w:themeColor="text1"/>
              </w:rPr>
            </w:pPr>
          </w:p>
        </w:tc>
        <w:tc>
          <w:tcPr>
            <w:tcW w:w="599" w:type="pct"/>
          </w:tcPr>
          <w:p w14:paraId="135E4856" w14:textId="77777777" w:rsidR="008953AE" w:rsidRPr="00452505" w:rsidRDefault="008953AE" w:rsidP="008953AE">
            <w:pPr>
              <w:rPr>
                <w:b/>
                <w:color w:val="000000" w:themeColor="text1"/>
              </w:rPr>
            </w:pPr>
          </w:p>
        </w:tc>
      </w:tr>
      <w:tr w:rsidR="008953AE" w:rsidRPr="00452505" w14:paraId="77BCD220" w14:textId="77777777" w:rsidTr="00AF4F7A">
        <w:trPr>
          <w:trHeight w:val="440"/>
        </w:trPr>
        <w:tc>
          <w:tcPr>
            <w:tcW w:w="722" w:type="pct"/>
          </w:tcPr>
          <w:p w14:paraId="464B5D02"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543BFCFA" w14:textId="6BE8E4D1" w:rsidR="008953AE" w:rsidRPr="00452505" w:rsidRDefault="008953AE" w:rsidP="008953AE">
            <w:pPr>
              <w:pStyle w:val="TableParagraph"/>
              <w:spacing w:after="120"/>
              <w:ind w:left="28" w:right="13"/>
              <w:jc w:val="both"/>
              <w:rPr>
                <w:rFonts w:ascii="Times New Roman" w:eastAsia="新細明體" w:hAnsi="Times New Roman" w:cs="Times New Roman"/>
                <w:color w:val="000000" w:themeColor="text1"/>
                <w:sz w:val="24"/>
                <w:szCs w:val="24"/>
                <w:lang w:val="en-GB"/>
              </w:rPr>
            </w:pPr>
            <w:r w:rsidRPr="00452505">
              <w:rPr>
                <w:rFonts w:ascii="Times New Roman" w:hAnsi="Times New Roman" w:cs="Times New Roman"/>
                <w:color w:val="000000" w:themeColor="text1"/>
                <w:sz w:val="24"/>
                <w:szCs w:val="24"/>
              </w:rPr>
              <w:t xml:space="preserve">The offered equipment shall not be an irradiating apparatus (IA). </w:t>
            </w:r>
          </w:p>
        </w:tc>
        <w:tc>
          <w:tcPr>
            <w:tcW w:w="459" w:type="pct"/>
          </w:tcPr>
          <w:p w14:paraId="1C64E833" w14:textId="52788953" w:rsidR="008953AE" w:rsidRPr="00452505" w:rsidRDefault="008953AE" w:rsidP="008953AE">
            <w:pPr>
              <w:jc w:val="center"/>
              <w:rPr>
                <w:color w:val="000000" w:themeColor="text1"/>
              </w:rPr>
            </w:pPr>
            <w:r w:rsidRPr="00452505">
              <w:rPr>
                <w:b/>
                <w:color w:val="000000" w:themeColor="text1"/>
              </w:rPr>
              <w:t>(M)</w:t>
            </w:r>
          </w:p>
        </w:tc>
        <w:tc>
          <w:tcPr>
            <w:tcW w:w="459" w:type="pct"/>
          </w:tcPr>
          <w:p w14:paraId="662CBD26" w14:textId="77777777" w:rsidR="008953AE" w:rsidRPr="00452505" w:rsidRDefault="008953AE" w:rsidP="008953AE">
            <w:pPr>
              <w:rPr>
                <w:b/>
                <w:color w:val="000000" w:themeColor="text1"/>
              </w:rPr>
            </w:pPr>
          </w:p>
        </w:tc>
        <w:tc>
          <w:tcPr>
            <w:tcW w:w="599" w:type="pct"/>
          </w:tcPr>
          <w:p w14:paraId="5D6145BA" w14:textId="77777777" w:rsidR="008953AE" w:rsidRPr="00452505" w:rsidRDefault="008953AE" w:rsidP="008953AE">
            <w:pPr>
              <w:rPr>
                <w:b/>
                <w:color w:val="000000" w:themeColor="text1"/>
              </w:rPr>
            </w:pPr>
          </w:p>
        </w:tc>
      </w:tr>
      <w:tr w:rsidR="008953AE" w:rsidRPr="00452505" w14:paraId="223F43C8" w14:textId="77777777" w:rsidTr="00AF4F7A">
        <w:trPr>
          <w:trHeight w:val="440"/>
        </w:trPr>
        <w:tc>
          <w:tcPr>
            <w:tcW w:w="722" w:type="pct"/>
          </w:tcPr>
          <w:p w14:paraId="21D6027F"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2A2A9921" w14:textId="2CB86D24" w:rsidR="008953AE" w:rsidRPr="00452505" w:rsidRDefault="008953AE" w:rsidP="008953AE">
            <w:pPr>
              <w:spacing w:after="120"/>
              <w:rPr>
                <w:color w:val="000000" w:themeColor="text1"/>
              </w:rPr>
            </w:pPr>
            <w:r w:rsidRPr="00452505">
              <w:rPr>
                <w:color w:val="000000" w:themeColor="text1"/>
              </w:rPr>
              <w:t xml:space="preserve">The Supplier is required to strictly follow the house rules of the building Supplier for carrying out works within the site boundary. </w:t>
            </w:r>
          </w:p>
        </w:tc>
        <w:tc>
          <w:tcPr>
            <w:tcW w:w="459" w:type="pct"/>
          </w:tcPr>
          <w:p w14:paraId="3F415C68" w14:textId="3B09898C" w:rsidR="008953AE" w:rsidRPr="00452505" w:rsidRDefault="008953AE" w:rsidP="008953AE">
            <w:pPr>
              <w:jc w:val="center"/>
              <w:rPr>
                <w:color w:val="000000" w:themeColor="text1"/>
              </w:rPr>
            </w:pPr>
            <w:r w:rsidRPr="00452505">
              <w:rPr>
                <w:b/>
                <w:color w:val="000000" w:themeColor="text1"/>
              </w:rPr>
              <w:t>(M)</w:t>
            </w:r>
          </w:p>
        </w:tc>
        <w:tc>
          <w:tcPr>
            <w:tcW w:w="459" w:type="pct"/>
          </w:tcPr>
          <w:p w14:paraId="4982DE51" w14:textId="77777777" w:rsidR="008953AE" w:rsidRPr="00452505" w:rsidRDefault="008953AE" w:rsidP="008953AE">
            <w:pPr>
              <w:jc w:val="both"/>
              <w:rPr>
                <w:b/>
                <w:color w:val="000000" w:themeColor="text1"/>
              </w:rPr>
            </w:pPr>
          </w:p>
        </w:tc>
        <w:tc>
          <w:tcPr>
            <w:tcW w:w="599" w:type="pct"/>
          </w:tcPr>
          <w:p w14:paraId="3C97AFC7" w14:textId="77777777" w:rsidR="008953AE" w:rsidRPr="00452505" w:rsidRDefault="008953AE" w:rsidP="008953AE">
            <w:pPr>
              <w:jc w:val="both"/>
              <w:rPr>
                <w:b/>
                <w:color w:val="000000" w:themeColor="text1"/>
              </w:rPr>
            </w:pPr>
          </w:p>
        </w:tc>
      </w:tr>
      <w:tr w:rsidR="008953AE" w:rsidRPr="00452505" w14:paraId="1E48AC59" w14:textId="77777777" w:rsidTr="00AF4F7A">
        <w:trPr>
          <w:trHeight w:val="440"/>
        </w:trPr>
        <w:tc>
          <w:tcPr>
            <w:tcW w:w="722" w:type="pct"/>
          </w:tcPr>
          <w:p w14:paraId="70180501"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6484DDCA" w14:textId="185A3064" w:rsidR="008953AE" w:rsidRPr="00452505" w:rsidRDefault="008953AE" w:rsidP="008953AE">
            <w:pPr>
              <w:pStyle w:val="TableParagraph"/>
              <w:tabs>
                <w:tab w:val="left" w:pos="750"/>
              </w:tabs>
              <w:spacing w:after="120"/>
              <w:rPr>
                <w:rFonts w:ascii="Times New Roman" w:hAnsi="Times New Roman" w:cs="Times New Roman"/>
                <w:color w:val="000000" w:themeColor="text1"/>
                <w:sz w:val="24"/>
                <w:szCs w:val="24"/>
              </w:rPr>
            </w:pPr>
            <w:r w:rsidRPr="00452505">
              <w:rPr>
                <w:rFonts w:ascii="Times New Roman" w:hAnsi="Times New Roman" w:cs="Times New Roman"/>
                <w:sz w:val="24"/>
                <w:szCs w:val="24"/>
              </w:rPr>
              <w:t>The manufacturer’s certificate concerning the fitness of item(s) should be provided.</w:t>
            </w:r>
          </w:p>
        </w:tc>
        <w:tc>
          <w:tcPr>
            <w:tcW w:w="459" w:type="pct"/>
          </w:tcPr>
          <w:p w14:paraId="583D73E9" w14:textId="15EF6271" w:rsidR="008953AE" w:rsidRPr="00452505" w:rsidRDefault="008953AE" w:rsidP="008953AE">
            <w:pPr>
              <w:jc w:val="center"/>
              <w:rPr>
                <w:b/>
                <w:color w:val="000000" w:themeColor="text1"/>
              </w:rPr>
            </w:pPr>
            <w:r w:rsidRPr="00452505">
              <w:rPr>
                <w:b/>
              </w:rPr>
              <w:t>(M)</w:t>
            </w:r>
          </w:p>
        </w:tc>
        <w:tc>
          <w:tcPr>
            <w:tcW w:w="459" w:type="pct"/>
          </w:tcPr>
          <w:p w14:paraId="48949034" w14:textId="77777777" w:rsidR="008953AE" w:rsidRPr="00452505" w:rsidRDefault="008953AE" w:rsidP="008953AE">
            <w:pPr>
              <w:rPr>
                <w:b/>
                <w:color w:val="000000" w:themeColor="text1"/>
              </w:rPr>
            </w:pPr>
          </w:p>
        </w:tc>
        <w:tc>
          <w:tcPr>
            <w:tcW w:w="599" w:type="pct"/>
          </w:tcPr>
          <w:p w14:paraId="066CFD93" w14:textId="77777777" w:rsidR="008953AE" w:rsidRPr="00452505" w:rsidRDefault="008953AE" w:rsidP="008953AE">
            <w:pPr>
              <w:rPr>
                <w:b/>
                <w:color w:val="000000" w:themeColor="text1"/>
              </w:rPr>
            </w:pPr>
          </w:p>
        </w:tc>
      </w:tr>
      <w:tr w:rsidR="008953AE" w:rsidRPr="00452505" w14:paraId="273CD6DC" w14:textId="77777777" w:rsidTr="00AF4F7A">
        <w:trPr>
          <w:trHeight w:val="440"/>
        </w:trPr>
        <w:tc>
          <w:tcPr>
            <w:tcW w:w="722" w:type="pct"/>
          </w:tcPr>
          <w:p w14:paraId="290C04FE" w14:textId="77777777" w:rsidR="008953AE" w:rsidRPr="00452505" w:rsidRDefault="008953AE" w:rsidP="0092352E">
            <w:pPr>
              <w:pStyle w:val="ab"/>
              <w:numPr>
                <w:ilvl w:val="1"/>
                <w:numId w:val="13"/>
              </w:numPr>
              <w:ind w:leftChars="0"/>
              <w:rPr>
                <w:w w:val="105"/>
                <w:position w:val="1"/>
                <w:szCs w:val="24"/>
              </w:rPr>
            </w:pPr>
          </w:p>
        </w:tc>
        <w:tc>
          <w:tcPr>
            <w:tcW w:w="2761" w:type="pct"/>
          </w:tcPr>
          <w:p w14:paraId="4D2851D3" w14:textId="7B24627E" w:rsidR="008953AE" w:rsidRPr="00452505" w:rsidRDefault="008953AE" w:rsidP="008953AE">
            <w:pPr>
              <w:pStyle w:val="TableParagraph"/>
              <w:tabs>
                <w:tab w:val="left" w:pos="750"/>
              </w:tabs>
              <w:spacing w:after="120"/>
              <w:rPr>
                <w:rFonts w:ascii="Times New Roman" w:hAnsi="Times New Roman" w:cs="Times New Roman"/>
                <w:sz w:val="24"/>
                <w:szCs w:val="24"/>
              </w:rPr>
            </w:pPr>
            <w:r w:rsidRPr="00452505">
              <w:rPr>
                <w:rFonts w:ascii="Times New Roman" w:hAnsi="Times New Roman" w:cs="Times New Roman"/>
                <w:b/>
                <w:sz w:val="24"/>
                <w:szCs w:val="24"/>
              </w:rPr>
              <w:t>Scope of Supply</w:t>
            </w:r>
          </w:p>
        </w:tc>
        <w:tc>
          <w:tcPr>
            <w:tcW w:w="459" w:type="pct"/>
          </w:tcPr>
          <w:p w14:paraId="1ED7E56B" w14:textId="3DE37263" w:rsidR="008953AE" w:rsidRPr="00452505" w:rsidRDefault="008953AE" w:rsidP="008953AE">
            <w:pPr>
              <w:jc w:val="center"/>
              <w:rPr>
                <w:b/>
              </w:rPr>
            </w:pPr>
          </w:p>
        </w:tc>
        <w:tc>
          <w:tcPr>
            <w:tcW w:w="459" w:type="pct"/>
          </w:tcPr>
          <w:p w14:paraId="5B890493" w14:textId="77777777" w:rsidR="008953AE" w:rsidRPr="00452505" w:rsidRDefault="008953AE" w:rsidP="008953AE">
            <w:pPr>
              <w:rPr>
                <w:b/>
              </w:rPr>
            </w:pPr>
          </w:p>
        </w:tc>
        <w:tc>
          <w:tcPr>
            <w:tcW w:w="599" w:type="pct"/>
          </w:tcPr>
          <w:p w14:paraId="328158EA" w14:textId="77777777" w:rsidR="008953AE" w:rsidRPr="00452505" w:rsidRDefault="008953AE" w:rsidP="008953AE">
            <w:pPr>
              <w:rPr>
                <w:b/>
              </w:rPr>
            </w:pPr>
          </w:p>
        </w:tc>
      </w:tr>
      <w:tr w:rsidR="008953AE" w:rsidRPr="00452505" w14:paraId="41B629C6" w14:textId="77777777" w:rsidTr="00AF4F7A">
        <w:trPr>
          <w:trHeight w:val="440"/>
        </w:trPr>
        <w:tc>
          <w:tcPr>
            <w:tcW w:w="722" w:type="pct"/>
          </w:tcPr>
          <w:p w14:paraId="5BE3622C" w14:textId="77777777" w:rsidR="008953AE" w:rsidRPr="00452505" w:rsidRDefault="008953AE" w:rsidP="0092352E">
            <w:pPr>
              <w:pStyle w:val="ab"/>
              <w:numPr>
                <w:ilvl w:val="2"/>
                <w:numId w:val="13"/>
              </w:numPr>
              <w:ind w:leftChars="0"/>
              <w:rPr>
                <w:w w:val="105"/>
                <w:position w:val="1"/>
                <w:szCs w:val="24"/>
              </w:rPr>
            </w:pPr>
          </w:p>
        </w:tc>
        <w:tc>
          <w:tcPr>
            <w:tcW w:w="2761" w:type="pct"/>
          </w:tcPr>
          <w:p w14:paraId="3D3A1C15" w14:textId="1E4C6408" w:rsidR="008953AE" w:rsidRPr="00452505" w:rsidRDefault="008953AE" w:rsidP="008953AE">
            <w:pPr>
              <w:jc w:val="both"/>
            </w:pPr>
            <w:r w:rsidRPr="00452505">
              <w:t>The Supplier shall supply, deliver and install the subject item(s) including all accessories, training, optional items (if any) and manuals to the satisfaction of the CMH Representative.</w:t>
            </w:r>
          </w:p>
        </w:tc>
        <w:tc>
          <w:tcPr>
            <w:tcW w:w="459" w:type="pct"/>
          </w:tcPr>
          <w:p w14:paraId="79543342" w14:textId="73A6476B" w:rsidR="008953AE" w:rsidRPr="00452505" w:rsidRDefault="008953AE" w:rsidP="008953AE">
            <w:pPr>
              <w:jc w:val="center"/>
            </w:pPr>
            <w:r w:rsidRPr="00452505">
              <w:rPr>
                <w:b/>
                <w:color w:val="000000" w:themeColor="text1"/>
              </w:rPr>
              <w:t>(M)</w:t>
            </w:r>
          </w:p>
        </w:tc>
        <w:tc>
          <w:tcPr>
            <w:tcW w:w="459" w:type="pct"/>
          </w:tcPr>
          <w:p w14:paraId="2E3F5ED1" w14:textId="77777777" w:rsidR="008953AE" w:rsidRPr="00452505" w:rsidRDefault="008953AE" w:rsidP="008953AE">
            <w:pPr>
              <w:rPr>
                <w:b/>
              </w:rPr>
            </w:pPr>
          </w:p>
        </w:tc>
        <w:tc>
          <w:tcPr>
            <w:tcW w:w="599" w:type="pct"/>
          </w:tcPr>
          <w:p w14:paraId="50254ADF" w14:textId="77777777" w:rsidR="008953AE" w:rsidRPr="00452505" w:rsidRDefault="008953AE" w:rsidP="008953AE">
            <w:pPr>
              <w:rPr>
                <w:b/>
              </w:rPr>
            </w:pPr>
          </w:p>
        </w:tc>
      </w:tr>
      <w:tr w:rsidR="008953AE" w:rsidRPr="00452505" w14:paraId="2BDFA373" w14:textId="77777777" w:rsidTr="00AF4F7A">
        <w:trPr>
          <w:trHeight w:val="440"/>
        </w:trPr>
        <w:tc>
          <w:tcPr>
            <w:tcW w:w="722" w:type="pct"/>
          </w:tcPr>
          <w:p w14:paraId="046D65D4" w14:textId="77777777" w:rsidR="008953AE" w:rsidRPr="00452505" w:rsidRDefault="008953AE" w:rsidP="0092352E">
            <w:pPr>
              <w:pStyle w:val="ab"/>
              <w:numPr>
                <w:ilvl w:val="2"/>
                <w:numId w:val="13"/>
              </w:numPr>
              <w:ind w:leftChars="0"/>
              <w:rPr>
                <w:w w:val="105"/>
                <w:position w:val="1"/>
                <w:szCs w:val="24"/>
              </w:rPr>
            </w:pPr>
          </w:p>
        </w:tc>
        <w:tc>
          <w:tcPr>
            <w:tcW w:w="2761" w:type="pct"/>
          </w:tcPr>
          <w:p w14:paraId="73E821C5" w14:textId="496CB6CB" w:rsidR="008953AE" w:rsidRPr="00452505" w:rsidRDefault="008953AE" w:rsidP="008953AE">
            <w:pPr>
              <w:spacing w:after="120"/>
              <w:jc w:val="both"/>
            </w:pPr>
            <w:r w:rsidRPr="00452505">
              <w:t>The subject item(s) supplied shall be self-contained and fit for the purpose.</w:t>
            </w:r>
          </w:p>
        </w:tc>
        <w:tc>
          <w:tcPr>
            <w:tcW w:w="459" w:type="pct"/>
          </w:tcPr>
          <w:p w14:paraId="2B6485C4" w14:textId="1B19C8EA" w:rsidR="008953AE" w:rsidRPr="00452505" w:rsidRDefault="008953AE" w:rsidP="008953AE">
            <w:pPr>
              <w:jc w:val="center"/>
            </w:pPr>
            <w:r w:rsidRPr="00452505">
              <w:rPr>
                <w:b/>
              </w:rPr>
              <w:t>(M)</w:t>
            </w:r>
          </w:p>
        </w:tc>
        <w:tc>
          <w:tcPr>
            <w:tcW w:w="459" w:type="pct"/>
          </w:tcPr>
          <w:p w14:paraId="4A6C8C24" w14:textId="77777777" w:rsidR="008953AE" w:rsidRPr="00452505" w:rsidRDefault="008953AE" w:rsidP="008953AE">
            <w:pPr>
              <w:rPr>
                <w:b/>
              </w:rPr>
            </w:pPr>
          </w:p>
        </w:tc>
        <w:tc>
          <w:tcPr>
            <w:tcW w:w="599" w:type="pct"/>
          </w:tcPr>
          <w:p w14:paraId="4149160C" w14:textId="77777777" w:rsidR="008953AE" w:rsidRPr="00452505" w:rsidRDefault="008953AE" w:rsidP="008953AE">
            <w:pPr>
              <w:rPr>
                <w:b/>
              </w:rPr>
            </w:pPr>
          </w:p>
        </w:tc>
      </w:tr>
      <w:tr w:rsidR="008953AE" w:rsidRPr="00452505" w14:paraId="4DC316AF" w14:textId="77777777" w:rsidTr="00AF4F7A">
        <w:trPr>
          <w:trHeight w:val="440"/>
        </w:trPr>
        <w:tc>
          <w:tcPr>
            <w:tcW w:w="722" w:type="pct"/>
          </w:tcPr>
          <w:p w14:paraId="3D8E4B7E" w14:textId="77777777" w:rsidR="008953AE" w:rsidRPr="00452505" w:rsidRDefault="008953AE" w:rsidP="0092352E">
            <w:pPr>
              <w:pStyle w:val="ab"/>
              <w:numPr>
                <w:ilvl w:val="2"/>
                <w:numId w:val="13"/>
              </w:numPr>
              <w:ind w:leftChars="0"/>
              <w:rPr>
                <w:w w:val="105"/>
                <w:position w:val="1"/>
                <w:szCs w:val="24"/>
              </w:rPr>
            </w:pPr>
          </w:p>
        </w:tc>
        <w:tc>
          <w:tcPr>
            <w:tcW w:w="2761" w:type="pct"/>
          </w:tcPr>
          <w:p w14:paraId="16F2FD03" w14:textId="1B82F6B2" w:rsidR="008953AE" w:rsidRPr="00452505" w:rsidRDefault="008953AE" w:rsidP="008953AE">
            <w:pPr>
              <w:spacing w:after="120"/>
              <w:jc w:val="both"/>
            </w:pPr>
            <w:r w:rsidRPr="00452505">
              <w:t>Standard accessories and provisions not specified explicitly but normally supplied together with the subject item(s) shall be provided unless they are replaced by other options.</w:t>
            </w:r>
          </w:p>
        </w:tc>
        <w:tc>
          <w:tcPr>
            <w:tcW w:w="459" w:type="pct"/>
          </w:tcPr>
          <w:p w14:paraId="02E12693" w14:textId="240E5CE2" w:rsidR="008953AE" w:rsidRPr="00452505" w:rsidRDefault="008953AE" w:rsidP="008953AE">
            <w:pPr>
              <w:jc w:val="center"/>
            </w:pPr>
            <w:r w:rsidRPr="00452505">
              <w:rPr>
                <w:b/>
              </w:rPr>
              <w:t>(M)</w:t>
            </w:r>
          </w:p>
        </w:tc>
        <w:tc>
          <w:tcPr>
            <w:tcW w:w="459" w:type="pct"/>
          </w:tcPr>
          <w:p w14:paraId="129177A6" w14:textId="77777777" w:rsidR="008953AE" w:rsidRPr="00452505" w:rsidRDefault="008953AE" w:rsidP="008953AE">
            <w:pPr>
              <w:rPr>
                <w:b/>
              </w:rPr>
            </w:pPr>
          </w:p>
        </w:tc>
        <w:tc>
          <w:tcPr>
            <w:tcW w:w="599" w:type="pct"/>
          </w:tcPr>
          <w:p w14:paraId="71A7CF28" w14:textId="77777777" w:rsidR="008953AE" w:rsidRPr="00452505" w:rsidRDefault="008953AE" w:rsidP="008953AE">
            <w:pPr>
              <w:rPr>
                <w:b/>
              </w:rPr>
            </w:pPr>
          </w:p>
        </w:tc>
      </w:tr>
      <w:tr w:rsidR="008953AE" w:rsidRPr="00452505" w14:paraId="038131AA" w14:textId="77777777" w:rsidTr="00AF4F7A">
        <w:trPr>
          <w:trHeight w:val="440"/>
        </w:trPr>
        <w:tc>
          <w:tcPr>
            <w:tcW w:w="722" w:type="pct"/>
          </w:tcPr>
          <w:p w14:paraId="504A19CE" w14:textId="77777777" w:rsidR="008953AE" w:rsidRPr="00452505" w:rsidRDefault="008953AE" w:rsidP="0092352E">
            <w:pPr>
              <w:pStyle w:val="ab"/>
              <w:numPr>
                <w:ilvl w:val="2"/>
                <w:numId w:val="13"/>
              </w:numPr>
              <w:ind w:leftChars="0"/>
              <w:rPr>
                <w:w w:val="105"/>
                <w:position w:val="1"/>
                <w:szCs w:val="24"/>
              </w:rPr>
            </w:pPr>
          </w:p>
        </w:tc>
        <w:tc>
          <w:tcPr>
            <w:tcW w:w="2761" w:type="pct"/>
          </w:tcPr>
          <w:p w14:paraId="45CCD2B2" w14:textId="7252C219" w:rsidR="008953AE" w:rsidRPr="00452505" w:rsidRDefault="008953AE" w:rsidP="008953AE">
            <w:pPr>
              <w:spacing w:after="120"/>
              <w:jc w:val="both"/>
              <w:rPr>
                <w:b/>
                <w:bCs/>
                <w:color w:val="000000"/>
              </w:rPr>
            </w:pPr>
            <w:r w:rsidRPr="00452505">
              <w:t>The Supplier shall clearly specify the make, model and details of the manufacturer of the subject item(s) in the offer. All relevant catalogues shall be submitted with quotation document for quotation assessment.</w:t>
            </w:r>
          </w:p>
        </w:tc>
        <w:tc>
          <w:tcPr>
            <w:tcW w:w="459" w:type="pct"/>
          </w:tcPr>
          <w:p w14:paraId="5DBBCEDA" w14:textId="05262995" w:rsidR="008953AE" w:rsidRPr="00452505" w:rsidRDefault="008953AE" w:rsidP="008953AE">
            <w:pPr>
              <w:jc w:val="center"/>
            </w:pPr>
            <w:r w:rsidRPr="00452505">
              <w:rPr>
                <w:b/>
              </w:rPr>
              <w:t>(M)</w:t>
            </w:r>
          </w:p>
        </w:tc>
        <w:tc>
          <w:tcPr>
            <w:tcW w:w="459" w:type="pct"/>
          </w:tcPr>
          <w:p w14:paraId="08FB7962" w14:textId="77777777" w:rsidR="008953AE" w:rsidRPr="00452505" w:rsidRDefault="008953AE" w:rsidP="008953AE">
            <w:pPr>
              <w:rPr>
                <w:b/>
              </w:rPr>
            </w:pPr>
          </w:p>
        </w:tc>
        <w:tc>
          <w:tcPr>
            <w:tcW w:w="599" w:type="pct"/>
          </w:tcPr>
          <w:p w14:paraId="326C6591" w14:textId="77777777" w:rsidR="008953AE" w:rsidRPr="00452505" w:rsidRDefault="008953AE" w:rsidP="008953AE">
            <w:pPr>
              <w:rPr>
                <w:b/>
              </w:rPr>
            </w:pPr>
          </w:p>
        </w:tc>
      </w:tr>
      <w:tr w:rsidR="008953AE" w:rsidRPr="00452505" w14:paraId="1B90071F" w14:textId="77777777" w:rsidTr="00AF4F7A">
        <w:trPr>
          <w:trHeight w:val="440"/>
        </w:trPr>
        <w:tc>
          <w:tcPr>
            <w:tcW w:w="722" w:type="pct"/>
          </w:tcPr>
          <w:p w14:paraId="22695D3C" w14:textId="77777777" w:rsidR="008953AE" w:rsidRPr="00452505" w:rsidRDefault="008953AE" w:rsidP="0092352E">
            <w:pPr>
              <w:pStyle w:val="ab"/>
              <w:numPr>
                <w:ilvl w:val="1"/>
                <w:numId w:val="13"/>
              </w:numPr>
              <w:ind w:leftChars="0"/>
              <w:rPr>
                <w:w w:val="105"/>
                <w:position w:val="1"/>
                <w:szCs w:val="24"/>
              </w:rPr>
            </w:pPr>
          </w:p>
        </w:tc>
        <w:tc>
          <w:tcPr>
            <w:tcW w:w="2761" w:type="pct"/>
          </w:tcPr>
          <w:p w14:paraId="3F2A7F98" w14:textId="22F4DD91" w:rsidR="008953AE" w:rsidRPr="00452505" w:rsidRDefault="008953AE" w:rsidP="008953AE">
            <w:pPr>
              <w:ind w:rightChars="48" w:right="115"/>
              <w:jc w:val="both"/>
              <w:rPr>
                <w:bCs/>
                <w:lang w:val="en-US"/>
              </w:rPr>
            </w:pPr>
            <w:r w:rsidRPr="00452505">
              <w:rPr>
                <w:b/>
                <w:color w:val="000000" w:themeColor="text1"/>
                <w:w w:val="105"/>
              </w:rPr>
              <w:t>IT / IS Security Requirements</w:t>
            </w:r>
          </w:p>
        </w:tc>
        <w:tc>
          <w:tcPr>
            <w:tcW w:w="459" w:type="pct"/>
          </w:tcPr>
          <w:p w14:paraId="5C6DB7EB" w14:textId="77777777" w:rsidR="008953AE" w:rsidRPr="00452505" w:rsidRDefault="008953AE" w:rsidP="008953AE">
            <w:pPr>
              <w:jc w:val="center"/>
            </w:pPr>
          </w:p>
        </w:tc>
        <w:tc>
          <w:tcPr>
            <w:tcW w:w="459" w:type="pct"/>
          </w:tcPr>
          <w:p w14:paraId="78359A12" w14:textId="77777777" w:rsidR="008953AE" w:rsidRPr="00452505" w:rsidRDefault="008953AE" w:rsidP="008953AE">
            <w:pPr>
              <w:rPr>
                <w:b/>
              </w:rPr>
            </w:pPr>
          </w:p>
        </w:tc>
        <w:tc>
          <w:tcPr>
            <w:tcW w:w="599" w:type="pct"/>
          </w:tcPr>
          <w:p w14:paraId="3B648D5D" w14:textId="77777777" w:rsidR="008953AE" w:rsidRPr="00452505" w:rsidRDefault="008953AE" w:rsidP="008953AE">
            <w:pPr>
              <w:rPr>
                <w:b/>
              </w:rPr>
            </w:pPr>
          </w:p>
        </w:tc>
      </w:tr>
      <w:tr w:rsidR="008953AE" w:rsidRPr="00452505" w14:paraId="64AF1B97" w14:textId="77777777" w:rsidTr="00AF4F7A">
        <w:trPr>
          <w:trHeight w:val="440"/>
        </w:trPr>
        <w:tc>
          <w:tcPr>
            <w:tcW w:w="722" w:type="pct"/>
          </w:tcPr>
          <w:p w14:paraId="304B3F02" w14:textId="77777777" w:rsidR="008953AE" w:rsidRPr="00452505" w:rsidRDefault="008953AE" w:rsidP="0092352E">
            <w:pPr>
              <w:pStyle w:val="ab"/>
              <w:numPr>
                <w:ilvl w:val="2"/>
                <w:numId w:val="13"/>
              </w:numPr>
              <w:ind w:leftChars="0"/>
              <w:rPr>
                <w:w w:val="105"/>
                <w:position w:val="1"/>
                <w:szCs w:val="24"/>
              </w:rPr>
            </w:pPr>
          </w:p>
        </w:tc>
        <w:tc>
          <w:tcPr>
            <w:tcW w:w="2761" w:type="pct"/>
          </w:tcPr>
          <w:p w14:paraId="51BD07D7" w14:textId="2E382E34" w:rsidR="008953AE" w:rsidRPr="00452505" w:rsidRDefault="008953AE" w:rsidP="008953AE">
            <w:pPr>
              <w:pStyle w:val="TableParagraph"/>
              <w:ind w:left="28" w:right="150"/>
              <w:jc w:val="both"/>
              <w:rPr>
                <w:rFonts w:ascii="Times New Roman" w:hAnsi="Times New Roman" w:cs="Times New Roman"/>
                <w:b/>
                <w:bCs/>
                <w:color w:val="FF0000"/>
                <w:sz w:val="24"/>
                <w:szCs w:val="24"/>
              </w:rPr>
            </w:pPr>
            <w:r w:rsidRPr="00452505">
              <w:rPr>
                <w:rFonts w:ascii="Times New Roman" w:hAnsi="Times New Roman" w:cs="Times New Roman"/>
                <w:color w:val="000000" w:themeColor="text1"/>
                <w:sz w:val="24"/>
                <w:szCs w:val="24"/>
              </w:rPr>
              <w:t>The system shall support and comply with all requirements described in “CMH IT Security Requirements”, which can be found i</w:t>
            </w:r>
            <w:r w:rsidRPr="00452505">
              <w:rPr>
                <w:rFonts w:ascii="Times New Roman" w:hAnsi="Times New Roman" w:cs="Times New Roman"/>
                <w:sz w:val="24"/>
                <w:szCs w:val="24"/>
              </w:rPr>
              <w:t xml:space="preserve">n </w:t>
            </w:r>
            <w:r w:rsidRPr="00452505">
              <w:rPr>
                <w:rFonts w:ascii="Times New Roman" w:hAnsi="Times New Roman" w:cs="Times New Roman"/>
                <w:b/>
                <w:sz w:val="24"/>
                <w:szCs w:val="24"/>
              </w:rPr>
              <w:t>Appendix E</w:t>
            </w:r>
            <w:r w:rsidRPr="00452505">
              <w:rPr>
                <w:rFonts w:ascii="Times New Roman" w:hAnsi="Times New Roman" w:cs="Times New Roman"/>
                <w:sz w:val="24"/>
                <w:szCs w:val="24"/>
              </w:rPr>
              <w:t xml:space="preserve"> (Furn</w:t>
            </w:r>
            <w:r w:rsidRPr="00452505">
              <w:rPr>
                <w:rFonts w:ascii="Times New Roman" w:hAnsi="Times New Roman" w:cs="Times New Roman"/>
                <w:color w:val="000000" w:themeColor="text1"/>
                <w:sz w:val="24"/>
                <w:szCs w:val="24"/>
              </w:rPr>
              <w:t>iture and Equipment (F&amp;E) Security Guidelines for CMH).  The Supplier shall review the document thoroughly, and then fill out the “Sample Network Security Compliance Report” for submission of tender.</w:t>
            </w:r>
          </w:p>
        </w:tc>
        <w:tc>
          <w:tcPr>
            <w:tcW w:w="459" w:type="pct"/>
          </w:tcPr>
          <w:p w14:paraId="5BE2B452" w14:textId="13C75658" w:rsidR="008953AE" w:rsidRPr="00452505" w:rsidRDefault="008953AE" w:rsidP="008953AE">
            <w:pPr>
              <w:jc w:val="center"/>
              <w:rPr>
                <w:b/>
              </w:rPr>
            </w:pPr>
            <w:r w:rsidRPr="00452505">
              <w:rPr>
                <w:b/>
                <w:color w:val="000000" w:themeColor="text1"/>
              </w:rPr>
              <w:t>(M)</w:t>
            </w:r>
          </w:p>
        </w:tc>
        <w:tc>
          <w:tcPr>
            <w:tcW w:w="459" w:type="pct"/>
          </w:tcPr>
          <w:p w14:paraId="232C993D" w14:textId="77777777" w:rsidR="008953AE" w:rsidRPr="00452505" w:rsidRDefault="008953AE" w:rsidP="008953AE">
            <w:pPr>
              <w:rPr>
                <w:b/>
              </w:rPr>
            </w:pPr>
          </w:p>
        </w:tc>
        <w:tc>
          <w:tcPr>
            <w:tcW w:w="599" w:type="pct"/>
          </w:tcPr>
          <w:p w14:paraId="00FF7EC6" w14:textId="77777777" w:rsidR="008953AE" w:rsidRPr="00452505" w:rsidRDefault="008953AE" w:rsidP="008953AE">
            <w:pPr>
              <w:rPr>
                <w:b/>
              </w:rPr>
            </w:pPr>
          </w:p>
        </w:tc>
      </w:tr>
      <w:tr w:rsidR="008953AE" w:rsidRPr="00452505" w14:paraId="18DC92A1" w14:textId="77777777" w:rsidTr="00AF4F7A">
        <w:trPr>
          <w:trHeight w:val="440"/>
        </w:trPr>
        <w:tc>
          <w:tcPr>
            <w:tcW w:w="722" w:type="pct"/>
          </w:tcPr>
          <w:p w14:paraId="2CC24966"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34868F51" w14:textId="2B34562D" w:rsidR="008953AE" w:rsidRPr="00452505" w:rsidRDefault="008953AE" w:rsidP="008953AE">
            <w:pPr>
              <w:pStyle w:val="TableParagraph"/>
              <w:spacing w:after="120"/>
              <w:ind w:left="28" w:right="150"/>
              <w:jc w:val="both"/>
              <w:rPr>
                <w:rFonts w:ascii="Times New Roman" w:hAnsi="Times New Roman" w:cs="Times New Roman"/>
                <w:color w:val="000000" w:themeColor="text1"/>
                <w:sz w:val="24"/>
                <w:szCs w:val="24"/>
              </w:rPr>
            </w:pPr>
            <w:r w:rsidRPr="00452505">
              <w:rPr>
                <w:rFonts w:ascii="Times New Roman" w:hAnsi="Times New Roman" w:cs="Times New Roman"/>
                <w:sz w:val="24"/>
                <w:szCs w:val="24"/>
              </w:rPr>
              <w:t xml:space="preserve">All conduits, cabling, </w:t>
            </w:r>
            <w:proofErr w:type="spellStart"/>
            <w:r w:rsidRPr="00452505">
              <w:rPr>
                <w:rFonts w:ascii="Times New Roman" w:hAnsi="Times New Roman" w:cs="Times New Roman"/>
                <w:sz w:val="24"/>
                <w:szCs w:val="24"/>
              </w:rPr>
              <w:t>trunking</w:t>
            </w:r>
            <w:proofErr w:type="spellEnd"/>
            <w:r w:rsidRPr="00452505">
              <w:rPr>
                <w:rFonts w:ascii="Times New Roman" w:hAnsi="Times New Roman" w:cs="Times New Roman"/>
                <w:sz w:val="24"/>
                <w:szCs w:val="24"/>
              </w:rPr>
              <w:t>, ducting, switches, hubs necessary signal repeater / booster / amplifier, selection box, power supplies, power supply sockets, interface(s) adapters for the above networking and display, output units shall be supplied and installed by the Supplier for their proper functions.</w:t>
            </w:r>
          </w:p>
        </w:tc>
        <w:tc>
          <w:tcPr>
            <w:tcW w:w="459" w:type="pct"/>
          </w:tcPr>
          <w:p w14:paraId="2934F849" w14:textId="12802AD0" w:rsidR="008953AE" w:rsidRPr="00452505" w:rsidRDefault="008953AE" w:rsidP="008953AE">
            <w:pPr>
              <w:spacing w:after="120"/>
              <w:jc w:val="center"/>
              <w:rPr>
                <w:b/>
                <w:color w:val="000000" w:themeColor="text1"/>
              </w:rPr>
            </w:pPr>
            <w:r w:rsidRPr="00452505">
              <w:rPr>
                <w:b/>
              </w:rPr>
              <w:t>(M)</w:t>
            </w:r>
          </w:p>
        </w:tc>
        <w:tc>
          <w:tcPr>
            <w:tcW w:w="459" w:type="pct"/>
          </w:tcPr>
          <w:p w14:paraId="7025C489" w14:textId="77777777" w:rsidR="008953AE" w:rsidRPr="00452505" w:rsidRDefault="008953AE" w:rsidP="008953AE">
            <w:pPr>
              <w:spacing w:after="120"/>
              <w:rPr>
                <w:b/>
                <w:color w:val="000000" w:themeColor="text1"/>
              </w:rPr>
            </w:pPr>
          </w:p>
        </w:tc>
        <w:tc>
          <w:tcPr>
            <w:tcW w:w="599" w:type="pct"/>
          </w:tcPr>
          <w:p w14:paraId="73F1A890" w14:textId="77777777" w:rsidR="008953AE" w:rsidRPr="00452505" w:rsidRDefault="008953AE" w:rsidP="008953AE">
            <w:pPr>
              <w:spacing w:after="120"/>
              <w:rPr>
                <w:b/>
                <w:color w:val="000000" w:themeColor="text1"/>
              </w:rPr>
            </w:pPr>
          </w:p>
        </w:tc>
      </w:tr>
      <w:tr w:rsidR="008953AE" w:rsidRPr="00452505" w14:paraId="082C51A8" w14:textId="77777777" w:rsidTr="00AF4F7A">
        <w:trPr>
          <w:trHeight w:val="440"/>
        </w:trPr>
        <w:tc>
          <w:tcPr>
            <w:tcW w:w="722" w:type="pct"/>
          </w:tcPr>
          <w:p w14:paraId="2558367D" w14:textId="77777777" w:rsidR="008953AE" w:rsidRPr="00452505" w:rsidRDefault="008953AE" w:rsidP="0092352E">
            <w:pPr>
              <w:pStyle w:val="ab"/>
              <w:numPr>
                <w:ilvl w:val="2"/>
                <w:numId w:val="13"/>
              </w:numPr>
              <w:ind w:leftChars="0"/>
              <w:rPr>
                <w:w w:val="105"/>
                <w:position w:val="1"/>
                <w:szCs w:val="24"/>
              </w:rPr>
            </w:pPr>
          </w:p>
        </w:tc>
        <w:tc>
          <w:tcPr>
            <w:tcW w:w="2761" w:type="pct"/>
          </w:tcPr>
          <w:p w14:paraId="442F0CD0" w14:textId="78FD6B54" w:rsidR="008953AE" w:rsidRPr="00452505" w:rsidRDefault="008953AE" w:rsidP="008953AE">
            <w:pPr>
              <w:pStyle w:val="TableParagraph"/>
              <w:spacing w:after="120"/>
              <w:ind w:left="28" w:right="148"/>
              <w:jc w:val="both"/>
              <w:rPr>
                <w:rFonts w:ascii="Times New Roman" w:hAnsi="Times New Roman" w:cs="Times New Roman"/>
                <w:b/>
                <w:sz w:val="24"/>
                <w:szCs w:val="24"/>
              </w:rPr>
            </w:pPr>
            <w:r w:rsidRPr="00452505">
              <w:rPr>
                <w:rFonts w:ascii="Times New Roman" w:hAnsi="Times New Roman" w:cs="Times New Roman"/>
                <w:w w:val="105"/>
                <w:sz w:val="24"/>
                <w:szCs w:val="24"/>
              </w:rPr>
              <w:t xml:space="preserve">The Supplier should contact CMH IT Department   </w:t>
            </w:r>
            <w:r w:rsidRPr="00452505">
              <w:rPr>
                <w:rFonts w:ascii="Times New Roman" w:hAnsi="Times New Roman" w:cs="Times New Roman"/>
                <w:color w:val="000000" w:themeColor="text1"/>
                <w:w w:val="105"/>
                <w:sz w:val="24"/>
                <w:szCs w:val="24"/>
              </w:rPr>
              <w:t xml:space="preserve">within </w:t>
            </w:r>
            <w:r w:rsidRPr="00452505">
              <w:rPr>
                <w:rFonts w:ascii="Times New Roman" w:hAnsi="Times New Roman" w:cs="Times New Roman"/>
                <w:color w:val="000000" w:themeColor="text1"/>
                <w:w w:val="105"/>
                <w:sz w:val="24"/>
                <w:szCs w:val="24"/>
              </w:rPr>
              <w:lastRenderedPageBreak/>
              <w:t xml:space="preserve">2 weeks </w:t>
            </w:r>
            <w:r w:rsidRPr="00452505">
              <w:rPr>
                <w:rFonts w:ascii="Times New Roman" w:hAnsi="Times New Roman" w:cs="Times New Roman"/>
                <w:w w:val="105"/>
                <w:sz w:val="24"/>
                <w:szCs w:val="24"/>
              </w:rPr>
              <w:t>after the tender awarded if network connection is required for the system implementation.</w:t>
            </w:r>
          </w:p>
        </w:tc>
        <w:tc>
          <w:tcPr>
            <w:tcW w:w="459" w:type="pct"/>
          </w:tcPr>
          <w:p w14:paraId="5C0B5244" w14:textId="28E9E576" w:rsidR="008953AE" w:rsidRPr="00452505" w:rsidRDefault="008953AE" w:rsidP="008953AE">
            <w:pPr>
              <w:spacing w:after="120"/>
              <w:jc w:val="center"/>
            </w:pPr>
            <w:r w:rsidRPr="00452505">
              <w:rPr>
                <w:b/>
              </w:rPr>
              <w:lastRenderedPageBreak/>
              <w:t>(M)</w:t>
            </w:r>
          </w:p>
        </w:tc>
        <w:tc>
          <w:tcPr>
            <w:tcW w:w="459" w:type="pct"/>
          </w:tcPr>
          <w:p w14:paraId="395FD837" w14:textId="77777777" w:rsidR="008953AE" w:rsidRPr="00452505" w:rsidRDefault="008953AE" w:rsidP="008953AE">
            <w:pPr>
              <w:spacing w:after="120"/>
              <w:rPr>
                <w:b/>
              </w:rPr>
            </w:pPr>
          </w:p>
        </w:tc>
        <w:tc>
          <w:tcPr>
            <w:tcW w:w="599" w:type="pct"/>
          </w:tcPr>
          <w:p w14:paraId="2CF683D5" w14:textId="77777777" w:rsidR="008953AE" w:rsidRPr="00452505" w:rsidRDefault="008953AE" w:rsidP="008953AE">
            <w:pPr>
              <w:spacing w:after="120"/>
              <w:rPr>
                <w:b/>
              </w:rPr>
            </w:pPr>
          </w:p>
        </w:tc>
      </w:tr>
      <w:tr w:rsidR="008953AE" w:rsidRPr="00452505" w14:paraId="41C573AD" w14:textId="77777777" w:rsidTr="00AF4F7A">
        <w:trPr>
          <w:trHeight w:val="440"/>
        </w:trPr>
        <w:tc>
          <w:tcPr>
            <w:tcW w:w="722" w:type="pct"/>
          </w:tcPr>
          <w:p w14:paraId="27455441" w14:textId="77777777" w:rsidR="008953AE" w:rsidRPr="00452505" w:rsidRDefault="008953AE" w:rsidP="0092352E">
            <w:pPr>
              <w:pStyle w:val="ab"/>
              <w:numPr>
                <w:ilvl w:val="2"/>
                <w:numId w:val="13"/>
              </w:numPr>
              <w:ind w:leftChars="0"/>
              <w:rPr>
                <w:w w:val="105"/>
                <w:position w:val="1"/>
                <w:szCs w:val="24"/>
              </w:rPr>
            </w:pPr>
          </w:p>
        </w:tc>
        <w:tc>
          <w:tcPr>
            <w:tcW w:w="2761" w:type="pct"/>
          </w:tcPr>
          <w:p w14:paraId="29BDFA43" w14:textId="2364E61D" w:rsidR="008953AE" w:rsidRPr="00452505" w:rsidRDefault="008953AE" w:rsidP="008953AE">
            <w:pPr>
              <w:pStyle w:val="TableParagraph"/>
              <w:spacing w:after="120"/>
              <w:ind w:left="28" w:right="148"/>
              <w:jc w:val="both"/>
              <w:rPr>
                <w:rFonts w:ascii="Times New Roman" w:hAnsi="Times New Roman" w:cs="Times New Roman"/>
                <w:b/>
                <w:sz w:val="24"/>
                <w:szCs w:val="24"/>
              </w:rPr>
            </w:pPr>
            <w:r w:rsidRPr="00452505">
              <w:rPr>
                <w:rFonts w:ascii="Times New Roman" w:hAnsi="Times New Roman" w:cs="Times New Roman"/>
                <w:w w:val="105"/>
                <w:sz w:val="24"/>
                <w:szCs w:val="24"/>
              </w:rPr>
              <w:t xml:space="preserve">Successful tenderer shall submit drawings on proposal of the network installation for each room used by the system as well as the network layout drawings with respect to </w:t>
            </w:r>
            <w:proofErr w:type="spellStart"/>
            <w:r w:rsidRPr="00452505">
              <w:rPr>
                <w:rFonts w:ascii="Times New Roman" w:hAnsi="Times New Roman" w:cs="Times New Roman"/>
                <w:w w:val="105"/>
                <w:sz w:val="24"/>
                <w:szCs w:val="24"/>
              </w:rPr>
              <w:t>trunking</w:t>
            </w:r>
            <w:proofErr w:type="spellEnd"/>
            <w:r w:rsidRPr="00452505">
              <w:rPr>
                <w:rFonts w:ascii="Times New Roman" w:hAnsi="Times New Roman" w:cs="Times New Roman"/>
                <w:w w:val="105"/>
                <w:sz w:val="24"/>
                <w:szCs w:val="24"/>
              </w:rPr>
              <w:t xml:space="preserve"> and ducting etc. for areas involved.</w:t>
            </w:r>
          </w:p>
        </w:tc>
        <w:tc>
          <w:tcPr>
            <w:tcW w:w="459" w:type="pct"/>
          </w:tcPr>
          <w:p w14:paraId="78369C1A" w14:textId="5BD08275" w:rsidR="008953AE" w:rsidRPr="00452505" w:rsidRDefault="008953AE" w:rsidP="008953AE">
            <w:pPr>
              <w:spacing w:after="120"/>
              <w:jc w:val="center"/>
            </w:pPr>
            <w:r w:rsidRPr="00452505">
              <w:rPr>
                <w:b/>
              </w:rPr>
              <w:t>(M)</w:t>
            </w:r>
          </w:p>
        </w:tc>
        <w:tc>
          <w:tcPr>
            <w:tcW w:w="459" w:type="pct"/>
          </w:tcPr>
          <w:p w14:paraId="620F8163" w14:textId="77777777" w:rsidR="008953AE" w:rsidRPr="00452505" w:rsidRDefault="008953AE" w:rsidP="008953AE">
            <w:pPr>
              <w:spacing w:after="120"/>
              <w:rPr>
                <w:b/>
              </w:rPr>
            </w:pPr>
          </w:p>
        </w:tc>
        <w:tc>
          <w:tcPr>
            <w:tcW w:w="599" w:type="pct"/>
          </w:tcPr>
          <w:p w14:paraId="07E39B32" w14:textId="77777777" w:rsidR="008953AE" w:rsidRPr="00452505" w:rsidRDefault="008953AE" w:rsidP="008953AE">
            <w:pPr>
              <w:spacing w:after="120"/>
              <w:rPr>
                <w:b/>
              </w:rPr>
            </w:pPr>
          </w:p>
        </w:tc>
      </w:tr>
      <w:tr w:rsidR="008953AE" w:rsidRPr="00452505" w14:paraId="5716676E" w14:textId="77777777" w:rsidTr="00AF4F7A">
        <w:trPr>
          <w:trHeight w:val="440"/>
        </w:trPr>
        <w:tc>
          <w:tcPr>
            <w:tcW w:w="722" w:type="pct"/>
          </w:tcPr>
          <w:p w14:paraId="4EF39B9F" w14:textId="77777777" w:rsidR="008953AE" w:rsidRPr="00452505" w:rsidRDefault="008953AE" w:rsidP="0092352E">
            <w:pPr>
              <w:pStyle w:val="ab"/>
              <w:numPr>
                <w:ilvl w:val="2"/>
                <w:numId w:val="13"/>
              </w:numPr>
              <w:ind w:leftChars="0"/>
              <w:rPr>
                <w:w w:val="105"/>
                <w:position w:val="1"/>
                <w:szCs w:val="24"/>
              </w:rPr>
            </w:pPr>
          </w:p>
        </w:tc>
        <w:tc>
          <w:tcPr>
            <w:tcW w:w="2761" w:type="pct"/>
          </w:tcPr>
          <w:p w14:paraId="72A6128D" w14:textId="7D17A55C" w:rsidR="008953AE" w:rsidRPr="00452505" w:rsidRDefault="008953AE" w:rsidP="008953AE">
            <w:pPr>
              <w:pStyle w:val="TableParagraph"/>
              <w:spacing w:after="120"/>
              <w:ind w:left="28" w:right="150"/>
              <w:jc w:val="both"/>
              <w:rPr>
                <w:rFonts w:ascii="Times New Roman" w:eastAsia="Times New Roman" w:hAnsi="Times New Roman" w:cs="Times New Roman"/>
                <w:b/>
                <w:sz w:val="24"/>
                <w:szCs w:val="24"/>
              </w:rPr>
            </w:pPr>
            <w:r w:rsidRPr="00452505">
              <w:rPr>
                <w:rFonts w:ascii="Times New Roman" w:hAnsi="Times New Roman" w:cs="Times New Roman"/>
                <w:sz w:val="24"/>
                <w:szCs w:val="24"/>
              </w:rPr>
              <w:t xml:space="preserve">The Supplier shall provide the necessary data ports to facilitate connections to the CMH external network, with approval of CMH IT.  The Supplier shall also setup the external network for communications between components of the system if necessary, with approval of CMH IT Department. </w:t>
            </w:r>
          </w:p>
        </w:tc>
        <w:tc>
          <w:tcPr>
            <w:tcW w:w="459" w:type="pct"/>
          </w:tcPr>
          <w:p w14:paraId="6822ABB9" w14:textId="35BE165F" w:rsidR="008953AE" w:rsidRPr="00452505" w:rsidRDefault="008953AE" w:rsidP="008953AE">
            <w:pPr>
              <w:spacing w:after="120"/>
              <w:jc w:val="center"/>
              <w:rPr>
                <w:b/>
              </w:rPr>
            </w:pPr>
            <w:r w:rsidRPr="00452505">
              <w:rPr>
                <w:b/>
              </w:rPr>
              <w:t>(M)</w:t>
            </w:r>
          </w:p>
        </w:tc>
        <w:tc>
          <w:tcPr>
            <w:tcW w:w="459" w:type="pct"/>
          </w:tcPr>
          <w:p w14:paraId="1522C5D4" w14:textId="77777777" w:rsidR="008953AE" w:rsidRPr="00452505" w:rsidRDefault="008953AE" w:rsidP="008953AE">
            <w:pPr>
              <w:spacing w:after="120"/>
              <w:rPr>
                <w:b/>
              </w:rPr>
            </w:pPr>
          </w:p>
        </w:tc>
        <w:tc>
          <w:tcPr>
            <w:tcW w:w="599" w:type="pct"/>
          </w:tcPr>
          <w:p w14:paraId="720C25E3" w14:textId="77777777" w:rsidR="008953AE" w:rsidRPr="00452505" w:rsidRDefault="008953AE" w:rsidP="008953AE">
            <w:pPr>
              <w:spacing w:after="120"/>
              <w:rPr>
                <w:b/>
              </w:rPr>
            </w:pPr>
          </w:p>
        </w:tc>
      </w:tr>
      <w:tr w:rsidR="008953AE" w:rsidRPr="00452505" w14:paraId="41761B94" w14:textId="77777777" w:rsidTr="00AF4F7A">
        <w:trPr>
          <w:trHeight w:val="440"/>
        </w:trPr>
        <w:tc>
          <w:tcPr>
            <w:tcW w:w="722" w:type="pct"/>
          </w:tcPr>
          <w:p w14:paraId="118ACB71" w14:textId="77777777" w:rsidR="008953AE" w:rsidRPr="00452505" w:rsidRDefault="008953AE" w:rsidP="0092352E">
            <w:pPr>
              <w:pStyle w:val="ab"/>
              <w:numPr>
                <w:ilvl w:val="2"/>
                <w:numId w:val="13"/>
              </w:numPr>
              <w:ind w:leftChars="0"/>
              <w:rPr>
                <w:w w:val="105"/>
                <w:position w:val="1"/>
                <w:szCs w:val="24"/>
              </w:rPr>
            </w:pPr>
          </w:p>
        </w:tc>
        <w:tc>
          <w:tcPr>
            <w:tcW w:w="2761" w:type="pct"/>
          </w:tcPr>
          <w:p w14:paraId="14AB77C8" w14:textId="6B597660" w:rsidR="008953AE" w:rsidRPr="00452505" w:rsidRDefault="008953AE" w:rsidP="008953AE">
            <w:pPr>
              <w:pStyle w:val="TableParagraph"/>
              <w:spacing w:after="120"/>
              <w:ind w:left="28" w:right="150"/>
              <w:jc w:val="both"/>
              <w:rPr>
                <w:rFonts w:ascii="Times New Roman" w:hAnsi="Times New Roman" w:cs="Times New Roman"/>
                <w:b/>
                <w:sz w:val="24"/>
                <w:szCs w:val="24"/>
              </w:rPr>
            </w:pPr>
            <w:r w:rsidRPr="00452505">
              <w:rPr>
                <w:rFonts w:ascii="Times New Roman" w:hAnsi="Times New Roman" w:cs="Times New Roman"/>
                <w:sz w:val="24"/>
                <w:szCs w:val="24"/>
              </w:rPr>
              <w:t>The Supplier shall provide the information regarding the approximate number of power sockets and data ports required, with their proposed positions indicate on the floor plan for each site to support the functioning of the system.  The final socket/port position shall be carefully considered to ensure the cables are fully covered/not to be exposed and accessible by the public and patients.</w:t>
            </w:r>
          </w:p>
        </w:tc>
        <w:tc>
          <w:tcPr>
            <w:tcW w:w="459" w:type="pct"/>
          </w:tcPr>
          <w:p w14:paraId="111F034F" w14:textId="60253B38" w:rsidR="008953AE" w:rsidRPr="00452505" w:rsidRDefault="008953AE" w:rsidP="008953AE">
            <w:pPr>
              <w:spacing w:after="120"/>
              <w:jc w:val="center"/>
              <w:rPr>
                <w:b/>
              </w:rPr>
            </w:pPr>
            <w:r w:rsidRPr="00452505">
              <w:rPr>
                <w:b/>
              </w:rPr>
              <w:t>(M)</w:t>
            </w:r>
          </w:p>
        </w:tc>
        <w:tc>
          <w:tcPr>
            <w:tcW w:w="459" w:type="pct"/>
          </w:tcPr>
          <w:p w14:paraId="6DCEA465" w14:textId="77777777" w:rsidR="008953AE" w:rsidRPr="00452505" w:rsidRDefault="008953AE" w:rsidP="008953AE">
            <w:pPr>
              <w:spacing w:after="120"/>
              <w:rPr>
                <w:b/>
              </w:rPr>
            </w:pPr>
          </w:p>
        </w:tc>
        <w:tc>
          <w:tcPr>
            <w:tcW w:w="599" w:type="pct"/>
          </w:tcPr>
          <w:p w14:paraId="2B85A776" w14:textId="77777777" w:rsidR="008953AE" w:rsidRPr="00452505" w:rsidRDefault="008953AE" w:rsidP="008953AE">
            <w:pPr>
              <w:spacing w:after="120"/>
              <w:rPr>
                <w:b/>
              </w:rPr>
            </w:pPr>
          </w:p>
        </w:tc>
      </w:tr>
      <w:tr w:rsidR="008953AE" w:rsidRPr="00452505" w14:paraId="669CC363" w14:textId="77777777" w:rsidTr="00AF4F7A">
        <w:trPr>
          <w:trHeight w:val="440"/>
        </w:trPr>
        <w:tc>
          <w:tcPr>
            <w:tcW w:w="722" w:type="pct"/>
          </w:tcPr>
          <w:p w14:paraId="6B0CE211" w14:textId="77777777" w:rsidR="008953AE" w:rsidRPr="00452505" w:rsidRDefault="008953AE" w:rsidP="0092352E">
            <w:pPr>
              <w:pStyle w:val="ab"/>
              <w:numPr>
                <w:ilvl w:val="2"/>
                <w:numId w:val="13"/>
              </w:numPr>
              <w:ind w:leftChars="0"/>
              <w:rPr>
                <w:w w:val="105"/>
                <w:position w:val="1"/>
                <w:szCs w:val="24"/>
              </w:rPr>
            </w:pPr>
          </w:p>
        </w:tc>
        <w:tc>
          <w:tcPr>
            <w:tcW w:w="2761" w:type="pct"/>
          </w:tcPr>
          <w:p w14:paraId="68499631" w14:textId="1CA09E02" w:rsidR="008953AE" w:rsidRPr="00452505" w:rsidRDefault="008953AE" w:rsidP="008953AE">
            <w:pPr>
              <w:pStyle w:val="TableParagraph"/>
              <w:spacing w:after="120"/>
              <w:ind w:right="150"/>
              <w:jc w:val="both"/>
              <w:rPr>
                <w:rFonts w:ascii="Times New Roman" w:hAnsi="Times New Roman" w:cs="Times New Roman"/>
                <w:b/>
                <w:bCs/>
                <w:color w:val="000000"/>
                <w:sz w:val="24"/>
                <w:szCs w:val="24"/>
              </w:rPr>
            </w:pPr>
            <w:r w:rsidRPr="00452505">
              <w:rPr>
                <w:rFonts w:ascii="Times New Roman" w:hAnsi="Times New Roman" w:cs="Times New Roman"/>
                <w:sz w:val="24"/>
                <w:szCs w:val="24"/>
                <w:lang w:val="en-GB"/>
              </w:rPr>
              <w:t xml:space="preserve">The Supplier </w:t>
            </w:r>
            <w:r w:rsidRPr="00452505">
              <w:rPr>
                <w:rFonts w:ascii="Times New Roman" w:hAnsi="Times New Roman" w:cs="Times New Roman"/>
                <w:sz w:val="24"/>
                <w:szCs w:val="24"/>
              </w:rPr>
              <w:t>shall note their cabling works shall be following the schedule agreed by users &amp; building constructors.</w:t>
            </w:r>
          </w:p>
        </w:tc>
        <w:tc>
          <w:tcPr>
            <w:tcW w:w="459" w:type="pct"/>
          </w:tcPr>
          <w:p w14:paraId="6A13C4EB" w14:textId="51865CE9" w:rsidR="008953AE" w:rsidRPr="00452505" w:rsidRDefault="008953AE" w:rsidP="008953AE">
            <w:pPr>
              <w:spacing w:after="120"/>
              <w:jc w:val="center"/>
              <w:rPr>
                <w:b/>
              </w:rPr>
            </w:pPr>
            <w:r w:rsidRPr="00452505">
              <w:rPr>
                <w:b/>
              </w:rPr>
              <w:t>(M)</w:t>
            </w:r>
          </w:p>
        </w:tc>
        <w:tc>
          <w:tcPr>
            <w:tcW w:w="459" w:type="pct"/>
          </w:tcPr>
          <w:p w14:paraId="13765386" w14:textId="77777777" w:rsidR="008953AE" w:rsidRPr="00452505" w:rsidRDefault="008953AE" w:rsidP="008953AE">
            <w:pPr>
              <w:spacing w:after="120"/>
              <w:rPr>
                <w:b/>
              </w:rPr>
            </w:pPr>
          </w:p>
        </w:tc>
        <w:tc>
          <w:tcPr>
            <w:tcW w:w="599" w:type="pct"/>
          </w:tcPr>
          <w:p w14:paraId="3D6F0197" w14:textId="77777777" w:rsidR="008953AE" w:rsidRPr="00452505" w:rsidRDefault="008953AE" w:rsidP="008953AE">
            <w:pPr>
              <w:spacing w:after="120"/>
              <w:rPr>
                <w:b/>
              </w:rPr>
            </w:pPr>
          </w:p>
        </w:tc>
      </w:tr>
      <w:tr w:rsidR="008953AE" w:rsidRPr="00452505" w14:paraId="1A9BA92D" w14:textId="77777777" w:rsidTr="00AF4F7A">
        <w:trPr>
          <w:trHeight w:val="440"/>
        </w:trPr>
        <w:tc>
          <w:tcPr>
            <w:tcW w:w="722" w:type="pct"/>
          </w:tcPr>
          <w:p w14:paraId="550ECE4D" w14:textId="77777777" w:rsidR="008953AE" w:rsidRPr="00452505" w:rsidRDefault="008953AE" w:rsidP="0092352E">
            <w:pPr>
              <w:pStyle w:val="ab"/>
              <w:numPr>
                <w:ilvl w:val="2"/>
                <w:numId w:val="13"/>
              </w:numPr>
              <w:ind w:leftChars="0"/>
              <w:rPr>
                <w:w w:val="105"/>
                <w:position w:val="1"/>
                <w:szCs w:val="24"/>
              </w:rPr>
            </w:pPr>
          </w:p>
        </w:tc>
        <w:tc>
          <w:tcPr>
            <w:tcW w:w="2761" w:type="pct"/>
          </w:tcPr>
          <w:p w14:paraId="340D5563" w14:textId="6B607231" w:rsidR="008953AE" w:rsidRPr="00452505" w:rsidRDefault="008953AE" w:rsidP="008953AE">
            <w:pPr>
              <w:pStyle w:val="TableParagraph"/>
              <w:spacing w:after="120"/>
              <w:ind w:right="150"/>
              <w:jc w:val="both"/>
              <w:rPr>
                <w:rFonts w:ascii="Times New Roman" w:hAnsi="Times New Roman" w:cs="Times New Roman"/>
                <w:sz w:val="24"/>
                <w:szCs w:val="24"/>
              </w:rPr>
            </w:pPr>
            <w:r w:rsidRPr="00452505">
              <w:rPr>
                <w:rFonts w:ascii="Times New Roman" w:hAnsi="Times New Roman" w:cs="Times New Roman"/>
                <w:sz w:val="24"/>
                <w:szCs w:val="24"/>
              </w:rPr>
              <w:t>The Supplier shall suggest interim solution for System Testing purposes while any part of the hospital network infrastructure still under construction.</w:t>
            </w:r>
          </w:p>
        </w:tc>
        <w:tc>
          <w:tcPr>
            <w:tcW w:w="459" w:type="pct"/>
          </w:tcPr>
          <w:p w14:paraId="7E9182A4" w14:textId="02F5051F" w:rsidR="008953AE" w:rsidRPr="00452505" w:rsidRDefault="008953AE" w:rsidP="008953AE">
            <w:pPr>
              <w:jc w:val="center"/>
              <w:rPr>
                <w:b/>
              </w:rPr>
            </w:pPr>
            <w:r w:rsidRPr="00452505">
              <w:rPr>
                <w:b/>
              </w:rPr>
              <w:t>(M)</w:t>
            </w:r>
          </w:p>
        </w:tc>
        <w:tc>
          <w:tcPr>
            <w:tcW w:w="459" w:type="pct"/>
          </w:tcPr>
          <w:p w14:paraId="2F4DB8F4" w14:textId="77777777" w:rsidR="008953AE" w:rsidRPr="00452505" w:rsidRDefault="008953AE" w:rsidP="008953AE">
            <w:pPr>
              <w:rPr>
                <w:b/>
              </w:rPr>
            </w:pPr>
          </w:p>
        </w:tc>
        <w:tc>
          <w:tcPr>
            <w:tcW w:w="599" w:type="pct"/>
          </w:tcPr>
          <w:p w14:paraId="53BD275B" w14:textId="77777777" w:rsidR="008953AE" w:rsidRPr="00452505" w:rsidRDefault="008953AE" w:rsidP="008953AE">
            <w:pPr>
              <w:rPr>
                <w:b/>
              </w:rPr>
            </w:pPr>
          </w:p>
        </w:tc>
      </w:tr>
      <w:tr w:rsidR="008953AE" w:rsidRPr="00452505" w14:paraId="3FCBD838" w14:textId="77777777" w:rsidTr="00AF4F7A">
        <w:trPr>
          <w:trHeight w:val="440"/>
        </w:trPr>
        <w:tc>
          <w:tcPr>
            <w:tcW w:w="722" w:type="pct"/>
          </w:tcPr>
          <w:p w14:paraId="728C4B87" w14:textId="77777777" w:rsidR="008953AE" w:rsidRPr="00452505" w:rsidRDefault="008953AE" w:rsidP="0092352E">
            <w:pPr>
              <w:pStyle w:val="ab"/>
              <w:numPr>
                <w:ilvl w:val="1"/>
                <w:numId w:val="13"/>
              </w:numPr>
              <w:ind w:leftChars="0"/>
              <w:rPr>
                <w:w w:val="105"/>
                <w:position w:val="1"/>
                <w:szCs w:val="24"/>
              </w:rPr>
            </w:pPr>
          </w:p>
        </w:tc>
        <w:tc>
          <w:tcPr>
            <w:tcW w:w="2761" w:type="pct"/>
          </w:tcPr>
          <w:p w14:paraId="0B3A7348" w14:textId="7804ED66" w:rsidR="008953AE" w:rsidRPr="00452505" w:rsidRDefault="008953AE" w:rsidP="008953AE">
            <w:pPr>
              <w:pStyle w:val="TableParagraph"/>
              <w:spacing w:after="120"/>
              <w:ind w:right="150"/>
              <w:jc w:val="both"/>
              <w:rPr>
                <w:rFonts w:ascii="Times New Roman" w:hAnsi="Times New Roman" w:cs="Times New Roman"/>
                <w:sz w:val="24"/>
                <w:szCs w:val="24"/>
              </w:rPr>
            </w:pPr>
            <w:r w:rsidRPr="00452505">
              <w:rPr>
                <w:rFonts w:ascii="Times New Roman" w:hAnsi="Times New Roman" w:cs="Times New Roman"/>
                <w:b/>
                <w:w w:val="105"/>
                <w:sz w:val="24"/>
                <w:szCs w:val="24"/>
              </w:rPr>
              <w:t>Training</w:t>
            </w:r>
          </w:p>
        </w:tc>
        <w:tc>
          <w:tcPr>
            <w:tcW w:w="459" w:type="pct"/>
          </w:tcPr>
          <w:p w14:paraId="5C6540BC" w14:textId="70144AA5" w:rsidR="008953AE" w:rsidRPr="00452505" w:rsidRDefault="008953AE" w:rsidP="008953AE">
            <w:pPr>
              <w:jc w:val="center"/>
              <w:rPr>
                <w:b/>
              </w:rPr>
            </w:pPr>
          </w:p>
        </w:tc>
        <w:tc>
          <w:tcPr>
            <w:tcW w:w="459" w:type="pct"/>
          </w:tcPr>
          <w:p w14:paraId="33715340" w14:textId="77777777" w:rsidR="008953AE" w:rsidRPr="00452505" w:rsidRDefault="008953AE" w:rsidP="008953AE">
            <w:pPr>
              <w:rPr>
                <w:b/>
              </w:rPr>
            </w:pPr>
          </w:p>
        </w:tc>
        <w:tc>
          <w:tcPr>
            <w:tcW w:w="599" w:type="pct"/>
          </w:tcPr>
          <w:p w14:paraId="1D9387C2" w14:textId="77777777" w:rsidR="008953AE" w:rsidRPr="00452505" w:rsidRDefault="008953AE" w:rsidP="008953AE">
            <w:pPr>
              <w:rPr>
                <w:b/>
              </w:rPr>
            </w:pPr>
          </w:p>
        </w:tc>
      </w:tr>
      <w:tr w:rsidR="008953AE" w:rsidRPr="00452505" w14:paraId="3CE765C6" w14:textId="77777777" w:rsidTr="00AF4F7A">
        <w:trPr>
          <w:trHeight w:val="440"/>
        </w:trPr>
        <w:tc>
          <w:tcPr>
            <w:tcW w:w="722" w:type="pct"/>
          </w:tcPr>
          <w:p w14:paraId="27009C63" w14:textId="77777777" w:rsidR="008953AE" w:rsidRPr="00452505" w:rsidRDefault="008953AE" w:rsidP="0092352E">
            <w:pPr>
              <w:pStyle w:val="ab"/>
              <w:numPr>
                <w:ilvl w:val="2"/>
                <w:numId w:val="13"/>
              </w:numPr>
              <w:ind w:leftChars="0"/>
              <w:rPr>
                <w:w w:val="105"/>
                <w:position w:val="1"/>
                <w:szCs w:val="24"/>
              </w:rPr>
            </w:pPr>
          </w:p>
        </w:tc>
        <w:tc>
          <w:tcPr>
            <w:tcW w:w="2761" w:type="pct"/>
          </w:tcPr>
          <w:p w14:paraId="3D35FFC4" w14:textId="77777777" w:rsidR="008953AE" w:rsidRPr="00452505" w:rsidRDefault="008953AE" w:rsidP="008953AE">
            <w:pPr>
              <w:spacing w:after="120"/>
              <w:ind w:rightChars="48" w:right="115"/>
              <w:jc w:val="both"/>
              <w:rPr>
                <w:w w:val="105"/>
                <w:u w:val="single"/>
              </w:rPr>
            </w:pPr>
            <w:r w:rsidRPr="00452505">
              <w:rPr>
                <w:w w:val="105"/>
                <w:u w:val="single"/>
              </w:rPr>
              <w:t>Operation Training</w:t>
            </w:r>
          </w:p>
          <w:p w14:paraId="5D7C3943" w14:textId="5BA1C8EF" w:rsidR="008953AE" w:rsidRPr="00452505" w:rsidRDefault="008953AE" w:rsidP="008953AE">
            <w:pPr>
              <w:pStyle w:val="TableParagraph"/>
              <w:spacing w:after="120"/>
              <w:ind w:right="150"/>
              <w:jc w:val="both"/>
              <w:rPr>
                <w:rFonts w:ascii="Times New Roman" w:hAnsi="Times New Roman" w:cs="Times New Roman"/>
                <w:color w:val="000000" w:themeColor="text1"/>
                <w:sz w:val="24"/>
                <w:szCs w:val="24"/>
              </w:rPr>
            </w:pPr>
            <w:r w:rsidRPr="00452505">
              <w:rPr>
                <w:rFonts w:ascii="Times New Roman" w:hAnsi="Times New Roman" w:cs="Times New Roman"/>
                <w:w w:val="105"/>
                <w:sz w:val="24"/>
                <w:szCs w:val="24"/>
              </w:rPr>
              <w:t>On-site operational training sessions in Cantonese or English delivered by certified personnel for hospital staff shall be provided by Supplier at no additional charges. The training equipment should be identical to that of the purchased equipment as far as practicable.</w:t>
            </w:r>
          </w:p>
        </w:tc>
        <w:tc>
          <w:tcPr>
            <w:tcW w:w="459" w:type="pct"/>
          </w:tcPr>
          <w:p w14:paraId="01AD9B22" w14:textId="68A664A5" w:rsidR="008953AE" w:rsidRPr="00452505" w:rsidRDefault="008953AE" w:rsidP="008953AE">
            <w:pPr>
              <w:jc w:val="center"/>
            </w:pPr>
            <w:r w:rsidRPr="00452505">
              <w:rPr>
                <w:b/>
              </w:rPr>
              <w:t>(M)</w:t>
            </w:r>
          </w:p>
        </w:tc>
        <w:tc>
          <w:tcPr>
            <w:tcW w:w="459" w:type="pct"/>
          </w:tcPr>
          <w:p w14:paraId="7C250804" w14:textId="77777777" w:rsidR="008953AE" w:rsidRPr="00452505" w:rsidRDefault="008953AE" w:rsidP="008953AE">
            <w:pPr>
              <w:rPr>
                <w:b/>
              </w:rPr>
            </w:pPr>
          </w:p>
        </w:tc>
        <w:tc>
          <w:tcPr>
            <w:tcW w:w="599" w:type="pct"/>
          </w:tcPr>
          <w:p w14:paraId="33B18927" w14:textId="77777777" w:rsidR="008953AE" w:rsidRPr="00452505" w:rsidRDefault="008953AE" w:rsidP="008953AE">
            <w:pPr>
              <w:rPr>
                <w:b/>
              </w:rPr>
            </w:pPr>
          </w:p>
        </w:tc>
      </w:tr>
      <w:tr w:rsidR="008953AE" w:rsidRPr="00452505" w14:paraId="29913242" w14:textId="77777777" w:rsidTr="00AF4F7A">
        <w:trPr>
          <w:trHeight w:val="440"/>
        </w:trPr>
        <w:tc>
          <w:tcPr>
            <w:tcW w:w="722" w:type="pct"/>
          </w:tcPr>
          <w:p w14:paraId="14383725" w14:textId="77777777" w:rsidR="008953AE" w:rsidRPr="00452505" w:rsidRDefault="008953AE" w:rsidP="0092352E">
            <w:pPr>
              <w:pStyle w:val="ab"/>
              <w:numPr>
                <w:ilvl w:val="1"/>
                <w:numId w:val="13"/>
              </w:numPr>
              <w:ind w:leftChars="0"/>
              <w:rPr>
                <w:w w:val="105"/>
                <w:position w:val="1"/>
                <w:szCs w:val="24"/>
              </w:rPr>
            </w:pPr>
          </w:p>
        </w:tc>
        <w:tc>
          <w:tcPr>
            <w:tcW w:w="2761" w:type="pct"/>
          </w:tcPr>
          <w:p w14:paraId="13C21002" w14:textId="2C4C3C1C" w:rsidR="008953AE" w:rsidRPr="00452505" w:rsidRDefault="008953AE" w:rsidP="008953AE">
            <w:pPr>
              <w:spacing w:after="120"/>
              <w:jc w:val="both"/>
            </w:pPr>
            <w:r w:rsidRPr="00452505">
              <w:rPr>
                <w:b/>
              </w:rPr>
              <w:t>Documentation</w:t>
            </w:r>
          </w:p>
        </w:tc>
        <w:tc>
          <w:tcPr>
            <w:tcW w:w="459" w:type="pct"/>
          </w:tcPr>
          <w:p w14:paraId="16ECC677" w14:textId="03AAD997" w:rsidR="008953AE" w:rsidRPr="00452505" w:rsidRDefault="008953AE" w:rsidP="008953AE">
            <w:pPr>
              <w:jc w:val="center"/>
              <w:rPr>
                <w:b/>
              </w:rPr>
            </w:pPr>
          </w:p>
        </w:tc>
        <w:tc>
          <w:tcPr>
            <w:tcW w:w="459" w:type="pct"/>
          </w:tcPr>
          <w:p w14:paraId="14867D61" w14:textId="77777777" w:rsidR="008953AE" w:rsidRPr="00452505" w:rsidRDefault="008953AE" w:rsidP="008953AE">
            <w:pPr>
              <w:rPr>
                <w:b/>
              </w:rPr>
            </w:pPr>
          </w:p>
        </w:tc>
        <w:tc>
          <w:tcPr>
            <w:tcW w:w="599" w:type="pct"/>
          </w:tcPr>
          <w:p w14:paraId="0684A3EB" w14:textId="77777777" w:rsidR="008953AE" w:rsidRPr="00452505" w:rsidRDefault="008953AE" w:rsidP="008953AE">
            <w:pPr>
              <w:rPr>
                <w:b/>
              </w:rPr>
            </w:pPr>
          </w:p>
        </w:tc>
      </w:tr>
      <w:tr w:rsidR="008953AE" w:rsidRPr="00452505" w14:paraId="7686F6C7" w14:textId="77777777" w:rsidTr="00AF4F7A">
        <w:trPr>
          <w:trHeight w:val="440"/>
        </w:trPr>
        <w:tc>
          <w:tcPr>
            <w:tcW w:w="722" w:type="pct"/>
          </w:tcPr>
          <w:p w14:paraId="73BCA2EF" w14:textId="77777777" w:rsidR="008953AE" w:rsidRPr="00452505" w:rsidRDefault="008953AE" w:rsidP="0092352E">
            <w:pPr>
              <w:pStyle w:val="ab"/>
              <w:numPr>
                <w:ilvl w:val="2"/>
                <w:numId w:val="13"/>
              </w:numPr>
              <w:ind w:leftChars="0"/>
              <w:rPr>
                <w:w w:val="105"/>
                <w:position w:val="1"/>
                <w:szCs w:val="24"/>
              </w:rPr>
            </w:pPr>
          </w:p>
        </w:tc>
        <w:tc>
          <w:tcPr>
            <w:tcW w:w="2761" w:type="pct"/>
          </w:tcPr>
          <w:p w14:paraId="26C38DCE" w14:textId="577404D7" w:rsidR="008953AE" w:rsidRPr="00452505" w:rsidRDefault="008953AE" w:rsidP="008953AE">
            <w:pPr>
              <w:spacing w:after="120"/>
            </w:pPr>
            <w:r w:rsidRPr="00452505">
              <w:rPr>
                <w:w w:val="105"/>
              </w:rPr>
              <w:t>The Supplier shall provide service manuals which contain sufficient service information including full part list, circuit diagrams and all essential information for carrying out the preventive maintenance, corrective maintenance, alignment and calibration of the item(s).</w:t>
            </w:r>
          </w:p>
        </w:tc>
        <w:tc>
          <w:tcPr>
            <w:tcW w:w="459" w:type="pct"/>
          </w:tcPr>
          <w:p w14:paraId="3723EFBA" w14:textId="30C988E6" w:rsidR="008953AE" w:rsidRPr="00452505" w:rsidRDefault="008953AE" w:rsidP="008953AE">
            <w:pPr>
              <w:jc w:val="center"/>
            </w:pPr>
            <w:r w:rsidRPr="00452505">
              <w:rPr>
                <w:b/>
              </w:rPr>
              <w:t>(M)</w:t>
            </w:r>
          </w:p>
        </w:tc>
        <w:tc>
          <w:tcPr>
            <w:tcW w:w="459" w:type="pct"/>
          </w:tcPr>
          <w:p w14:paraId="78B08EE1" w14:textId="77777777" w:rsidR="008953AE" w:rsidRPr="00452505" w:rsidRDefault="008953AE" w:rsidP="008953AE">
            <w:pPr>
              <w:rPr>
                <w:b/>
              </w:rPr>
            </w:pPr>
          </w:p>
        </w:tc>
        <w:tc>
          <w:tcPr>
            <w:tcW w:w="599" w:type="pct"/>
          </w:tcPr>
          <w:p w14:paraId="2866458D" w14:textId="77777777" w:rsidR="008953AE" w:rsidRPr="00452505" w:rsidRDefault="008953AE" w:rsidP="008953AE">
            <w:pPr>
              <w:rPr>
                <w:b/>
              </w:rPr>
            </w:pPr>
          </w:p>
        </w:tc>
      </w:tr>
      <w:tr w:rsidR="008953AE" w:rsidRPr="00452505" w14:paraId="7F5CB8AD" w14:textId="77777777" w:rsidTr="00AF4F7A">
        <w:trPr>
          <w:trHeight w:val="440"/>
        </w:trPr>
        <w:tc>
          <w:tcPr>
            <w:tcW w:w="722" w:type="pct"/>
          </w:tcPr>
          <w:p w14:paraId="32B63837" w14:textId="77777777" w:rsidR="008953AE" w:rsidRPr="00452505" w:rsidRDefault="008953AE" w:rsidP="0092352E">
            <w:pPr>
              <w:pStyle w:val="ab"/>
              <w:numPr>
                <w:ilvl w:val="2"/>
                <w:numId w:val="13"/>
              </w:numPr>
              <w:ind w:leftChars="0"/>
              <w:rPr>
                <w:w w:val="105"/>
                <w:position w:val="1"/>
                <w:szCs w:val="24"/>
              </w:rPr>
            </w:pPr>
          </w:p>
        </w:tc>
        <w:tc>
          <w:tcPr>
            <w:tcW w:w="2761" w:type="pct"/>
          </w:tcPr>
          <w:p w14:paraId="13975CA4" w14:textId="0D4753C9" w:rsidR="008953AE" w:rsidRPr="00452505" w:rsidRDefault="008953AE" w:rsidP="008953AE">
            <w:pPr>
              <w:pStyle w:val="TableParagraph"/>
              <w:spacing w:after="120"/>
              <w:ind w:right="150"/>
              <w:jc w:val="both"/>
              <w:rPr>
                <w:rFonts w:ascii="Times New Roman" w:hAnsi="Times New Roman" w:cs="Times New Roman"/>
                <w:sz w:val="24"/>
                <w:szCs w:val="24"/>
              </w:rPr>
            </w:pPr>
            <w:r w:rsidRPr="00452505">
              <w:rPr>
                <w:rFonts w:ascii="Times New Roman" w:hAnsi="Times New Roman" w:cs="Times New Roman"/>
                <w:w w:val="105"/>
                <w:sz w:val="24"/>
                <w:szCs w:val="24"/>
              </w:rPr>
              <w:t xml:space="preserve">All photocopies of operation and maintenance manuals shall be properly </w:t>
            </w:r>
            <w:proofErr w:type="spellStart"/>
            <w:r w:rsidRPr="00452505">
              <w:rPr>
                <w:rFonts w:ascii="Times New Roman" w:hAnsi="Times New Roman" w:cs="Times New Roman"/>
                <w:w w:val="105"/>
                <w:sz w:val="24"/>
                <w:szCs w:val="24"/>
              </w:rPr>
              <w:t>binded</w:t>
            </w:r>
            <w:proofErr w:type="spellEnd"/>
            <w:r w:rsidRPr="00452505">
              <w:rPr>
                <w:rFonts w:ascii="Times New Roman" w:hAnsi="Times New Roman" w:cs="Times New Roman"/>
                <w:w w:val="105"/>
                <w:sz w:val="24"/>
                <w:szCs w:val="24"/>
              </w:rPr>
              <w:t>, stamped and certified as true copies of the original by the manufacturer.</w:t>
            </w:r>
          </w:p>
        </w:tc>
        <w:tc>
          <w:tcPr>
            <w:tcW w:w="459" w:type="pct"/>
          </w:tcPr>
          <w:p w14:paraId="30C9BE12" w14:textId="58690010" w:rsidR="008953AE" w:rsidRPr="00452505" w:rsidRDefault="008953AE" w:rsidP="008953AE">
            <w:pPr>
              <w:jc w:val="center"/>
            </w:pPr>
            <w:r w:rsidRPr="00452505">
              <w:rPr>
                <w:b/>
              </w:rPr>
              <w:t>(M)</w:t>
            </w:r>
          </w:p>
        </w:tc>
        <w:tc>
          <w:tcPr>
            <w:tcW w:w="459" w:type="pct"/>
          </w:tcPr>
          <w:p w14:paraId="468D7EBF" w14:textId="77777777" w:rsidR="008953AE" w:rsidRPr="00452505" w:rsidRDefault="008953AE" w:rsidP="008953AE">
            <w:pPr>
              <w:rPr>
                <w:b/>
              </w:rPr>
            </w:pPr>
          </w:p>
        </w:tc>
        <w:tc>
          <w:tcPr>
            <w:tcW w:w="599" w:type="pct"/>
          </w:tcPr>
          <w:p w14:paraId="3D4446CB" w14:textId="77777777" w:rsidR="008953AE" w:rsidRPr="00452505" w:rsidRDefault="008953AE" w:rsidP="008953AE">
            <w:pPr>
              <w:rPr>
                <w:b/>
              </w:rPr>
            </w:pPr>
          </w:p>
        </w:tc>
      </w:tr>
      <w:tr w:rsidR="008953AE" w:rsidRPr="00452505" w14:paraId="5E09FEEA" w14:textId="77777777" w:rsidTr="00AF4F7A">
        <w:trPr>
          <w:trHeight w:val="440"/>
        </w:trPr>
        <w:tc>
          <w:tcPr>
            <w:tcW w:w="722" w:type="pct"/>
          </w:tcPr>
          <w:p w14:paraId="2325CA5F" w14:textId="77777777" w:rsidR="008953AE" w:rsidRPr="00452505" w:rsidRDefault="008953AE" w:rsidP="0092352E">
            <w:pPr>
              <w:pStyle w:val="ab"/>
              <w:numPr>
                <w:ilvl w:val="2"/>
                <w:numId w:val="13"/>
              </w:numPr>
              <w:ind w:leftChars="0"/>
              <w:rPr>
                <w:w w:val="105"/>
                <w:position w:val="1"/>
                <w:szCs w:val="24"/>
              </w:rPr>
            </w:pPr>
          </w:p>
        </w:tc>
        <w:tc>
          <w:tcPr>
            <w:tcW w:w="2761" w:type="pct"/>
          </w:tcPr>
          <w:p w14:paraId="7BD16C5C" w14:textId="26BF0A33" w:rsidR="008953AE" w:rsidRPr="00452505" w:rsidRDefault="008953AE" w:rsidP="008953AE">
            <w:pPr>
              <w:pStyle w:val="TableParagraph"/>
              <w:spacing w:after="120"/>
              <w:ind w:left="28" w:right="150"/>
              <w:jc w:val="both"/>
              <w:rPr>
                <w:rFonts w:ascii="Times New Roman" w:hAnsi="Times New Roman" w:cs="Times New Roman"/>
                <w:sz w:val="24"/>
                <w:szCs w:val="24"/>
              </w:rPr>
            </w:pPr>
            <w:r w:rsidRPr="00452505">
              <w:rPr>
                <w:rFonts w:ascii="Times New Roman" w:hAnsi="Times New Roman" w:cs="Times New Roman"/>
                <w:color w:val="000000" w:themeColor="text1"/>
                <w:w w:val="105"/>
                <w:sz w:val="24"/>
                <w:szCs w:val="24"/>
              </w:rPr>
              <w:t>Should any original equipment manufacturer products be included, the documents as specified above shall also be provided.</w:t>
            </w:r>
          </w:p>
        </w:tc>
        <w:tc>
          <w:tcPr>
            <w:tcW w:w="459" w:type="pct"/>
          </w:tcPr>
          <w:p w14:paraId="2C36FB10" w14:textId="63D8FEE9" w:rsidR="008953AE" w:rsidRPr="00452505" w:rsidRDefault="008953AE" w:rsidP="008953AE">
            <w:pPr>
              <w:jc w:val="center"/>
              <w:rPr>
                <w:b/>
              </w:rPr>
            </w:pPr>
            <w:r w:rsidRPr="00452505">
              <w:rPr>
                <w:b/>
                <w:color w:val="000000" w:themeColor="text1"/>
              </w:rPr>
              <w:t>(M)</w:t>
            </w:r>
          </w:p>
        </w:tc>
        <w:tc>
          <w:tcPr>
            <w:tcW w:w="459" w:type="pct"/>
          </w:tcPr>
          <w:p w14:paraId="544A4F2E" w14:textId="77777777" w:rsidR="008953AE" w:rsidRPr="00452505" w:rsidRDefault="008953AE" w:rsidP="008953AE">
            <w:pPr>
              <w:rPr>
                <w:b/>
              </w:rPr>
            </w:pPr>
          </w:p>
        </w:tc>
        <w:tc>
          <w:tcPr>
            <w:tcW w:w="599" w:type="pct"/>
          </w:tcPr>
          <w:p w14:paraId="41CC84A8" w14:textId="77777777" w:rsidR="008953AE" w:rsidRPr="00452505" w:rsidRDefault="008953AE" w:rsidP="008953AE">
            <w:pPr>
              <w:rPr>
                <w:b/>
              </w:rPr>
            </w:pPr>
          </w:p>
        </w:tc>
      </w:tr>
      <w:tr w:rsidR="008953AE" w:rsidRPr="00452505" w14:paraId="76DD405C" w14:textId="77777777" w:rsidTr="00AF4F7A">
        <w:trPr>
          <w:trHeight w:val="440"/>
        </w:trPr>
        <w:tc>
          <w:tcPr>
            <w:tcW w:w="722" w:type="pct"/>
          </w:tcPr>
          <w:p w14:paraId="408547B3"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541C7F0F" w14:textId="31C6D70F" w:rsidR="008953AE" w:rsidRPr="00452505" w:rsidRDefault="008953AE" w:rsidP="008953AE">
            <w:pPr>
              <w:pStyle w:val="TableParagraph"/>
              <w:spacing w:after="120"/>
              <w:ind w:left="28" w:right="150"/>
              <w:jc w:val="both"/>
              <w:rPr>
                <w:rFonts w:ascii="Times New Roman" w:hAnsi="Times New Roman" w:cs="Times New Roman"/>
                <w:color w:val="000000" w:themeColor="text1"/>
                <w:sz w:val="24"/>
                <w:szCs w:val="24"/>
              </w:rPr>
            </w:pPr>
            <w:r w:rsidRPr="00452505">
              <w:rPr>
                <w:rFonts w:ascii="Times New Roman" w:hAnsi="Times New Roman" w:cs="Times New Roman"/>
                <w:w w:val="105"/>
                <w:sz w:val="24"/>
                <w:szCs w:val="24"/>
              </w:rPr>
              <w:t xml:space="preserve">At the time of delivery of the equipment, appropriate set(s) of the manufacturer’s original operation and maintenance manuals in English, or in Chinese complete with full circuit diagrams levels shall be provided with the equipment ordered. </w:t>
            </w:r>
          </w:p>
        </w:tc>
        <w:tc>
          <w:tcPr>
            <w:tcW w:w="459" w:type="pct"/>
          </w:tcPr>
          <w:p w14:paraId="644344E7" w14:textId="76A29DE2" w:rsidR="008953AE" w:rsidRPr="00452505" w:rsidRDefault="008953AE" w:rsidP="008953AE">
            <w:pPr>
              <w:jc w:val="center"/>
              <w:rPr>
                <w:color w:val="000000" w:themeColor="text1"/>
              </w:rPr>
            </w:pPr>
            <w:r w:rsidRPr="00452505">
              <w:rPr>
                <w:b/>
              </w:rPr>
              <w:t>(M)</w:t>
            </w:r>
          </w:p>
        </w:tc>
        <w:tc>
          <w:tcPr>
            <w:tcW w:w="459" w:type="pct"/>
          </w:tcPr>
          <w:p w14:paraId="03B745B0" w14:textId="77777777" w:rsidR="008953AE" w:rsidRPr="00452505" w:rsidRDefault="008953AE" w:rsidP="008953AE">
            <w:pPr>
              <w:rPr>
                <w:b/>
                <w:color w:val="000000" w:themeColor="text1"/>
              </w:rPr>
            </w:pPr>
          </w:p>
        </w:tc>
        <w:tc>
          <w:tcPr>
            <w:tcW w:w="599" w:type="pct"/>
          </w:tcPr>
          <w:p w14:paraId="28F91667" w14:textId="77777777" w:rsidR="008953AE" w:rsidRPr="00452505" w:rsidRDefault="008953AE" w:rsidP="008953AE">
            <w:pPr>
              <w:rPr>
                <w:b/>
                <w:color w:val="000000" w:themeColor="text1"/>
              </w:rPr>
            </w:pPr>
          </w:p>
        </w:tc>
      </w:tr>
      <w:tr w:rsidR="008953AE" w:rsidRPr="00452505" w14:paraId="006B3E39" w14:textId="77777777" w:rsidTr="00AF4F7A">
        <w:trPr>
          <w:trHeight w:val="440"/>
        </w:trPr>
        <w:tc>
          <w:tcPr>
            <w:tcW w:w="722" w:type="pct"/>
          </w:tcPr>
          <w:p w14:paraId="20FB0C8C" w14:textId="77777777" w:rsidR="008953AE" w:rsidRPr="00452505" w:rsidRDefault="008953AE" w:rsidP="0092352E">
            <w:pPr>
              <w:pStyle w:val="ab"/>
              <w:numPr>
                <w:ilvl w:val="2"/>
                <w:numId w:val="13"/>
              </w:numPr>
              <w:ind w:leftChars="0"/>
              <w:rPr>
                <w:w w:val="105"/>
                <w:position w:val="1"/>
                <w:szCs w:val="24"/>
              </w:rPr>
            </w:pPr>
          </w:p>
        </w:tc>
        <w:tc>
          <w:tcPr>
            <w:tcW w:w="2761" w:type="pct"/>
          </w:tcPr>
          <w:p w14:paraId="5A1D2BE7" w14:textId="431D15F3" w:rsidR="008953AE" w:rsidRPr="00452505" w:rsidRDefault="008953AE" w:rsidP="008953AE">
            <w:pPr>
              <w:pStyle w:val="TableParagraph"/>
              <w:spacing w:after="120"/>
              <w:ind w:left="28" w:right="-161"/>
              <w:rPr>
                <w:rFonts w:ascii="Times New Roman" w:hAnsi="Times New Roman" w:cs="Times New Roman"/>
                <w:sz w:val="24"/>
                <w:szCs w:val="24"/>
              </w:rPr>
            </w:pPr>
            <w:r w:rsidRPr="00452505">
              <w:rPr>
                <w:rFonts w:ascii="Times New Roman" w:hAnsi="Times New Roman" w:cs="Times New Roman"/>
                <w:color w:val="000000" w:themeColor="text1"/>
                <w:sz w:val="24"/>
                <w:szCs w:val="24"/>
              </w:rPr>
              <w:t>If applicable, the Supplier is encouraged to submit the documentation in form of softcopy in lieu of hardcopy.</w:t>
            </w:r>
          </w:p>
        </w:tc>
        <w:tc>
          <w:tcPr>
            <w:tcW w:w="459" w:type="pct"/>
          </w:tcPr>
          <w:p w14:paraId="2C2A1CFA" w14:textId="220F19F1" w:rsidR="008953AE" w:rsidRPr="00452505" w:rsidRDefault="008953AE" w:rsidP="008953AE">
            <w:pPr>
              <w:jc w:val="center"/>
            </w:pPr>
            <w:r w:rsidRPr="00452505">
              <w:rPr>
                <w:b/>
                <w:color w:val="000000" w:themeColor="text1"/>
              </w:rPr>
              <w:t>(M)</w:t>
            </w:r>
          </w:p>
        </w:tc>
        <w:tc>
          <w:tcPr>
            <w:tcW w:w="459" w:type="pct"/>
          </w:tcPr>
          <w:p w14:paraId="66A6776A" w14:textId="77777777" w:rsidR="008953AE" w:rsidRPr="00452505" w:rsidRDefault="008953AE" w:rsidP="008953AE">
            <w:pPr>
              <w:rPr>
                <w:b/>
              </w:rPr>
            </w:pPr>
          </w:p>
        </w:tc>
        <w:tc>
          <w:tcPr>
            <w:tcW w:w="599" w:type="pct"/>
          </w:tcPr>
          <w:p w14:paraId="1B3FFA1F" w14:textId="77777777" w:rsidR="008953AE" w:rsidRPr="00452505" w:rsidRDefault="008953AE" w:rsidP="008953AE">
            <w:pPr>
              <w:rPr>
                <w:b/>
              </w:rPr>
            </w:pPr>
          </w:p>
        </w:tc>
      </w:tr>
      <w:tr w:rsidR="008953AE" w:rsidRPr="00452505" w14:paraId="1D66DA82" w14:textId="77777777" w:rsidTr="00AF4F7A">
        <w:trPr>
          <w:trHeight w:val="440"/>
        </w:trPr>
        <w:tc>
          <w:tcPr>
            <w:tcW w:w="722" w:type="pct"/>
          </w:tcPr>
          <w:p w14:paraId="2D3EC4B5" w14:textId="77777777" w:rsidR="008953AE" w:rsidRPr="00452505" w:rsidRDefault="008953AE" w:rsidP="0092352E">
            <w:pPr>
              <w:pStyle w:val="ab"/>
              <w:numPr>
                <w:ilvl w:val="2"/>
                <w:numId w:val="13"/>
              </w:numPr>
              <w:ind w:leftChars="0"/>
              <w:rPr>
                <w:w w:val="105"/>
                <w:position w:val="1"/>
                <w:szCs w:val="24"/>
              </w:rPr>
            </w:pPr>
          </w:p>
        </w:tc>
        <w:tc>
          <w:tcPr>
            <w:tcW w:w="2761" w:type="pct"/>
          </w:tcPr>
          <w:p w14:paraId="48DCA126" w14:textId="77777777" w:rsidR="008953AE" w:rsidRPr="00452505" w:rsidRDefault="008953AE" w:rsidP="008953AE">
            <w:pPr>
              <w:pStyle w:val="TableParagraph"/>
              <w:ind w:left="28" w:right="150"/>
              <w:jc w:val="both"/>
              <w:rPr>
                <w:rFonts w:ascii="Times New Roman" w:hAnsi="Times New Roman" w:cs="Times New Roman"/>
                <w:sz w:val="24"/>
                <w:szCs w:val="24"/>
                <w:u w:val="single"/>
              </w:rPr>
            </w:pPr>
            <w:r w:rsidRPr="00452505">
              <w:rPr>
                <w:rFonts w:ascii="Times New Roman" w:hAnsi="Times New Roman" w:cs="Times New Roman"/>
                <w:sz w:val="24"/>
                <w:szCs w:val="24"/>
                <w:u w:val="single"/>
              </w:rPr>
              <w:t>Software documentation</w:t>
            </w:r>
          </w:p>
          <w:p w14:paraId="531F10F6" w14:textId="44A2298F" w:rsidR="008953AE" w:rsidRPr="00452505" w:rsidRDefault="008953AE" w:rsidP="008953AE">
            <w:pPr>
              <w:pStyle w:val="TableParagraph"/>
              <w:spacing w:after="60"/>
              <w:ind w:left="28" w:right="147"/>
              <w:jc w:val="both"/>
              <w:rPr>
                <w:rFonts w:ascii="Times New Roman" w:hAnsi="Times New Roman" w:cs="Times New Roman"/>
                <w:sz w:val="24"/>
                <w:szCs w:val="24"/>
              </w:rPr>
            </w:pPr>
            <w:r w:rsidRPr="00452505">
              <w:rPr>
                <w:rFonts w:ascii="Times New Roman" w:hAnsi="Times New Roman" w:cs="Times New Roman"/>
                <w:sz w:val="24"/>
                <w:szCs w:val="24"/>
              </w:rPr>
              <w:t>The Supplier shall provide full documentation of the software supplied, including but not limited to the following:</w:t>
            </w:r>
          </w:p>
          <w:p w14:paraId="69DA8541"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Version number;</w:t>
            </w:r>
          </w:p>
          <w:p w14:paraId="7F371149"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Flowchart and source codes (for self-developed software, scripts, etc.);</w:t>
            </w:r>
          </w:p>
          <w:p w14:paraId="7E9F1554"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Hardware and software platform requirements for the software;</w:t>
            </w:r>
          </w:p>
          <w:p w14:paraId="38022270"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Software installation files stored in commonly used storage medium, such as USB storage device, CD-ROM, DVD-ROM, etc.;</w:t>
            </w:r>
          </w:p>
          <w:p w14:paraId="44F00452"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proofErr w:type="spellStart"/>
            <w:r w:rsidRPr="00452505">
              <w:rPr>
                <w:rFonts w:ascii="Times New Roman" w:hAnsi="Times New Roman" w:cs="Times New Roman"/>
                <w:sz w:val="24"/>
                <w:szCs w:val="24"/>
              </w:rPr>
              <w:t>Licence</w:t>
            </w:r>
            <w:proofErr w:type="spellEnd"/>
            <w:r w:rsidRPr="00452505">
              <w:rPr>
                <w:rFonts w:ascii="Times New Roman" w:hAnsi="Times New Roman" w:cs="Times New Roman"/>
                <w:sz w:val="24"/>
                <w:szCs w:val="24"/>
              </w:rPr>
              <w:t xml:space="preserve"> of the software (if applicable);</w:t>
            </w:r>
          </w:p>
          <w:p w14:paraId="46E28B44" w14:textId="77777777" w:rsidR="008953AE" w:rsidRPr="00452505" w:rsidRDefault="008953AE" w:rsidP="0092352E">
            <w:pPr>
              <w:pStyle w:val="TableParagraph"/>
              <w:numPr>
                <w:ilvl w:val="0"/>
                <w:numId w:val="17"/>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Installation and configuration procedures;</w:t>
            </w:r>
          </w:p>
          <w:p w14:paraId="7C05827F" w14:textId="77777777" w:rsidR="008953AE" w:rsidRPr="00452505" w:rsidRDefault="008953AE" w:rsidP="0092352E">
            <w:pPr>
              <w:pStyle w:val="TableParagraph"/>
              <w:numPr>
                <w:ilvl w:val="0"/>
                <w:numId w:val="19"/>
              </w:numPr>
              <w:spacing w:after="60"/>
              <w:ind w:left="714" w:right="147" w:hanging="357"/>
              <w:jc w:val="both"/>
              <w:rPr>
                <w:rFonts w:ascii="Times New Roman" w:hAnsi="Times New Roman" w:cs="Times New Roman"/>
                <w:sz w:val="24"/>
                <w:szCs w:val="24"/>
              </w:rPr>
            </w:pPr>
            <w:r w:rsidRPr="00452505">
              <w:rPr>
                <w:rFonts w:ascii="Times New Roman" w:hAnsi="Times New Roman" w:cs="Times New Roman"/>
                <w:sz w:val="24"/>
                <w:szCs w:val="24"/>
              </w:rPr>
              <w:t>List of parameters, configurations and settings with descriptions;</w:t>
            </w:r>
          </w:p>
          <w:p w14:paraId="194033F0" w14:textId="77777777" w:rsidR="008953AE" w:rsidRPr="00452505" w:rsidRDefault="008953AE" w:rsidP="0092352E">
            <w:pPr>
              <w:pStyle w:val="TableParagraph"/>
              <w:numPr>
                <w:ilvl w:val="0"/>
                <w:numId w:val="18"/>
              </w:numPr>
              <w:spacing w:after="60"/>
              <w:ind w:left="714" w:right="147" w:hanging="357"/>
              <w:jc w:val="both"/>
              <w:rPr>
                <w:rFonts w:ascii="Times New Roman" w:hAnsi="Times New Roman" w:cs="Times New Roman"/>
                <w:b/>
                <w:sz w:val="24"/>
                <w:szCs w:val="24"/>
              </w:rPr>
            </w:pPr>
            <w:r w:rsidRPr="00452505">
              <w:rPr>
                <w:rFonts w:ascii="Times New Roman" w:hAnsi="Times New Roman" w:cs="Times New Roman"/>
                <w:sz w:val="24"/>
                <w:szCs w:val="24"/>
              </w:rPr>
              <w:lastRenderedPageBreak/>
              <w:t xml:space="preserve">Routine maintenance procedure; and </w:t>
            </w:r>
          </w:p>
          <w:p w14:paraId="5C0D2FD7" w14:textId="414BEFED" w:rsidR="008953AE" w:rsidRPr="00452505" w:rsidRDefault="008953AE" w:rsidP="0092352E">
            <w:pPr>
              <w:pStyle w:val="TableParagraph"/>
              <w:numPr>
                <w:ilvl w:val="0"/>
                <w:numId w:val="18"/>
              </w:numPr>
              <w:spacing w:after="60"/>
              <w:ind w:left="714" w:right="147" w:hanging="357"/>
              <w:jc w:val="both"/>
              <w:rPr>
                <w:rFonts w:ascii="Times New Roman" w:hAnsi="Times New Roman" w:cs="Times New Roman"/>
                <w:b/>
                <w:sz w:val="24"/>
                <w:szCs w:val="24"/>
              </w:rPr>
            </w:pPr>
            <w:r w:rsidRPr="00452505">
              <w:rPr>
                <w:rFonts w:ascii="Times New Roman" w:hAnsi="Times New Roman" w:cs="Times New Roman"/>
                <w:sz w:val="24"/>
                <w:szCs w:val="24"/>
              </w:rPr>
              <w:t>System software and data backup and restoration procedures.</w:t>
            </w:r>
          </w:p>
        </w:tc>
        <w:tc>
          <w:tcPr>
            <w:tcW w:w="459" w:type="pct"/>
          </w:tcPr>
          <w:p w14:paraId="00F13984" w14:textId="2B04515D" w:rsidR="008953AE" w:rsidRPr="00452505" w:rsidRDefault="008953AE" w:rsidP="008953AE">
            <w:pPr>
              <w:jc w:val="center"/>
              <w:rPr>
                <w:b/>
                <w:color w:val="000000" w:themeColor="text1"/>
              </w:rPr>
            </w:pPr>
            <w:r w:rsidRPr="00452505">
              <w:rPr>
                <w:b/>
                <w:color w:val="000000" w:themeColor="text1"/>
              </w:rPr>
              <w:lastRenderedPageBreak/>
              <w:t>(M)</w:t>
            </w:r>
          </w:p>
        </w:tc>
        <w:tc>
          <w:tcPr>
            <w:tcW w:w="459" w:type="pct"/>
          </w:tcPr>
          <w:p w14:paraId="4138360C" w14:textId="77777777" w:rsidR="008953AE" w:rsidRPr="00452505" w:rsidRDefault="008953AE" w:rsidP="008953AE">
            <w:pPr>
              <w:rPr>
                <w:b/>
                <w:color w:val="000000" w:themeColor="text1"/>
              </w:rPr>
            </w:pPr>
          </w:p>
        </w:tc>
        <w:tc>
          <w:tcPr>
            <w:tcW w:w="599" w:type="pct"/>
          </w:tcPr>
          <w:p w14:paraId="247E53F0" w14:textId="77777777" w:rsidR="008953AE" w:rsidRPr="00452505" w:rsidRDefault="008953AE" w:rsidP="008953AE">
            <w:pPr>
              <w:rPr>
                <w:b/>
                <w:color w:val="000000" w:themeColor="text1"/>
              </w:rPr>
            </w:pPr>
          </w:p>
        </w:tc>
      </w:tr>
      <w:tr w:rsidR="008953AE" w:rsidRPr="00452505" w14:paraId="68929C6C" w14:textId="77777777" w:rsidTr="00AF4F7A">
        <w:trPr>
          <w:trHeight w:val="440"/>
        </w:trPr>
        <w:tc>
          <w:tcPr>
            <w:tcW w:w="722" w:type="pct"/>
          </w:tcPr>
          <w:p w14:paraId="509B4828" w14:textId="77777777" w:rsidR="008953AE" w:rsidRPr="00452505" w:rsidRDefault="008953AE" w:rsidP="0092352E">
            <w:pPr>
              <w:pStyle w:val="ab"/>
              <w:numPr>
                <w:ilvl w:val="1"/>
                <w:numId w:val="13"/>
              </w:numPr>
              <w:ind w:leftChars="0"/>
              <w:rPr>
                <w:color w:val="000000" w:themeColor="text1"/>
                <w:w w:val="105"/>
                <w:position w:val="1"/>
                <w:szCs w:val="24"/>
              </w:rPr>
            </w:pPr>
          </w:p>
        </w:tc>
        <w:tc>
          <w:tcPr>
            <w:tcW w:w="2761" w:type="pct"/>
          </w:tcPr>
          <w:p w14:paraId="702C016B" w14:textId="53032881" w:rsidR="008953AE" w:rsidRPr="00452505" w:rsidRDefault="008953AE" w:rsidP="008953AE">
            <w:pPr>
              <w:pStyle w:val="TableParagraph"/>
              <w:spacing w:after="60"/>
              <w:ind w:right="147"/>
              <w:jc w:val="both"/>
              <w:rPr>
                <w:rFonts w:ascii="Times New Roman" w:hAnsi="Times New Roman" w:cs="Times New Roman"/>
                <w:color w:val="0000FF"/>
                <w:sz w:val="24"/>
                <w:szCs w:val="24"/>
              </w:rPr>
            </w:pPr>
            <w:r w:rsidRPr="00452505">
              <w:rPr>
                <w:rFonts w:ascii="Times New Roman" w:hAnsi="Times New Roman" w:cs="Times New Roman"/>
                <w:b/>
                <w:color w:val="000000" w:themeColor="text1"/>
                <w:sz w:val="24"/>
                <w:szCs w:val="24"/>
              </w:rPr>
              <w:t>Delivery</w:t>
            </w:r>
          </w:p>
        </w:tc>
        <w:tc>
          <w:tcPr>
            <w:tcW w:w="459" w:type="pct"/>
            <w:shd w:val="clear" w:color="auto" w:fill="auto"/>
          </w:tcPr>
          <w:p w14:paraId="633F4C5F" w14:textId="3B35B368" w:rsidR="008953AE" w:rsidRPr="00452505" w:rsidRDefault="008953AE" w:rsidP="008953AE">
            <w:pPr>
              <w:jc w:val="center"/>
              <w:rPr>
                <w:b/>
                <w:color w:val="000000" w:themeColor="text1"/>
              </w:rPr>
            </w:pPr>
          </w:p>
        </w:tc>
        <w:tc>
          <w:tcPr>
            <w:tcW w:w="459" w:type="pct"/>
            <w:shd w:val="clear" w:color="auto" w:fill="auto"/>
          </w:tcPr>
          <w:p w14:paraId="0E61C4F0" w14:textId="77777777" w:rsidR="008953AE" w:rsidRPr="00452505" w:rsidRDefault="008953AE" w:rsidP="008953AE">
            <w:pPr>
              <w:rPr>
                <w:b/>
                <w:color w:val="000000" w:themeColor="text1"/>
              </w:rPr>
            </w:pPr>
          </w:p>
        </w:tc>
        <w:tc>
          <w:tcPr>
            <w:tcW w:w="599" w:type="pct"/>
          </w:tcPr>
          <w:p w14:paraId="57CCD84B" w14:textId="77777777" w:rsidR="008953AE" w:rsidRPr="00452505" w:rsidRDefault="008953AE" w:rsidP="008953AE">
            <w:pPr>
              <w:rPr>
                <w:b/>
                <w:color w:val="000000" w:themeColor="text1"/>
              </w:rPr>
            </w:pPr>
          </w:p>
        </w:tc>
      </w:tr>
      <w:tr w:rsidR="008953AE" w:rsidRPr="00452505" w14:paraId="361A3413" w14:textId="77777777" w:rsidTr="00AF4F7A">
        <w:trPr>
          <w:trHeight w:val="440"/>
        </w:trPr>
        <w:tc>
          <w:tcPr>
            <w:tcW w:w="722" w:type="pct"/>
          </w:tcPr>
          <w:p w14:paraId="0DD9692C" w14:textId="77777777" w:rsidR="008953AE" w:rsidRPr="00452505" w:rsidRDefault="008953AE" w:rsidP="0092352E">
            <w:pPr>
              <w:pStyle w:val="ab"/>
              <w:numPr>
                <w:ilvl w:val="2"/>
                <w:numId w:val="13"/>
              </w:numPr>
              <w:ind w:leftChars="0"/>
              <w:rPr>
                <w:color w:val="000000" w:themeColor="text1"/>
                <w:w w:val="105"/>
                <w:position w:val="1"/>
                <w:szCs w:val="24"/>
              </w:rPr>
            </w:pPr>
          </w:p>
        </w:tc>
        <w:tc>
          <w:tcPr>
            <w:tcW w:w="2761" w:type="pct"/>
          </w:tcPr>
          <w:p w14:paraId="68A47C72" w14:textId="64A2ABD6" w:rsidR="008953AE" w:rsidRPr="00452505" w:rsidRDefault="008953AE" w:rsidP="008953AE">
            <w:pPr>
              <w:pStyle w:val="TableParagraph"/>
              <w:tabs>
                <w:tab w:val="left" w:pos="285"/>
              </w:tabs>
              <w:spacing w:after="120"/>
              <w:ind w:right="144"/>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Delivery of</w:t>
            </w:r>
            <w:r w:rsidRPr="00452505">
              <w:rPr>
                <w:rFonts w:ascii="Times New Roman" w:hAnsi="Times New Roman" w:cs="Times New Roman"/>
                <w:sz w:val="24"/>
                <w:szCs w:val="24"/>
              </w:rPr>
              <w:t xml:space="preserve"> the item to CMH is required in 2025 3Q tentatively. It</w:t>
            </w:r>
            <w:r w:rsidRPr="00452505">
              <w:rPr>
                <w:rFonts w:ascii="Times New Roman" w:hAnsi="Times New Roman" w:cs="Times New Roman"/>
                <w:color w:val="000000" w:themeColor="text1"/>
                <w:sz w:val="24"/>
                <w:szCs w:val="24"/>
              </w:rPr>
              <w:t xml:space="preserve"> is subject to further update or change according to the progress of building works. Supplier should indicate the lead time for delivery in terms of days after receipt of confirmed order.</w:t>
            </w:r>
          </w:p>
        </w:tc>
        <w:tc>
          <w:tcPr>
            <w:tcW w:w="459" w:type="pct"/>
          </w:tcPr>
          <w:p w14:paraId="09471BDA" w14:textId="6A34A431" w:rsidR="008953AE" w:rsidRPr="00452505" w:rsidRDefault="008953AE" w:rsidP="008953AE">
            <w:pPr>
              <w:jc w:val="center"/>
              <w:rPr>
                <w:color w:val="000000" w:themeColor="text1"/>
              </w:rPr>
            </w:pPr>
            <w:r w:rsidRPr="00452505">
              <w:rPr>
                <w:b/>
                <w:color w:val="000000" w:themeColor="text1"/>
              </w:rPr>
              <w:t>(M)</w:t>
            </w:r>
          </w:p>
        </w:tc>
        <w:tc>
          <w:tcPr>
            <w:tcW w:w="459" w:type="pct"/>
          </w:tcPr>
          <w:p w14:paraId="08042608" w14:textId="77777777" w:rsidR="008953AE" w:rsidRPr="00452505" w:rsidRDefault="008953AE" w:rsidP="008953AE">
            <w:pPr>
              <w:rPr>
                <w:b/>
                <w:color w:val="000000" w:themeColor="text1"/>
              </w:rPr>
            </w:pPr>
          </w:p>
        </w:tc>
        <w:tc>
          <w:tcPr>
            <w:tcW w:w="599" w:type="pct"/>
          </w:tcPr>
          <w:p w14:paraId="2233BE59" w14:textId="77777777" w:rsidR="008953AE" w:rsidRPr="00452505" w:rsidRDefault="008953AE" w:rsidP="008953AE">
            <w:pPr>
              <w:rPr>
                <w:b/>
                <w:color w:val="000000" w:themeColor="text1"/>
              </w:rPr>
            </w:pPr>
          </w:p>
        </w:tc>
      </w:tr>
      <w:tr w:rsidR="008953AE" w:rsidRPr="00452505" w14:paraId="66B57A98" w14:textId="77777777" w:rsidTr="00AF4F7A">
        <w:trPr>
          <w:trHeight w:val="440"/>
        </w:trPr>
        <w:tc>
          <w:tcPr>
            <w:tcW w:w="722" w:type="pct"/>
          </w:tcPr>
          <w:p w14:paraId="21479D7E" w14:textId="77777777" w:rsidR="008953AE" w:rsidRPr="00452505" w:rsidRDefault="008953AE" w:rsidP="008953AE">
            <w:pPr>
              <w:pStyle w:val="ab"/>
              <w:ind w:leftChars="0" w:left="1224"/>
              <w:rPr>
                <w:color w:val="000000" w:themeColor="text1"/>
                <w:w w:val="105"/>
                <w:position w:val="1"/>
                <w:szCs w:val="24"/>
              </w:rPr>
            </w:pPr>
          </w:p>
        </w:tc>
        <w:tc>
          <w:tcPr>
            <w:tcW w:w="2761" w:type="pct"/>
          </w:tcPr>
          <w:p w14:paraId="5371AB5C" w14:textId="3CBDEDAC" w:rsidR="008953AE" w:rsidRPr="00452505" w:rsidRDefault="008953AE" w:rsidP="008953AE">
            <w:pPr>
              <w:spacing w:after="120"/>
              <w:ind w:right="72"/>
              <w:jc w:val="both"/>
              <w:rPr>
                <w:color w:val="000000" w:themeColor="text1"/>
                <w:lang w:val="en-US"/>
              </w:rPr>
            </w:pPr>
          </w:p>
        </w:tc>
        <w:tc>
          <w:tcPr>
            <w:tcW w:w="459" w:type="pct"/>
          </w:tcPr>
          <w:p w14:paraId="4AC7D84A" w14:textId="5D53A564" w:rsidR="008953AE" w:rsidRPr="00452505" w:rsidRDefault="008953AE" w:rsidP="008953AE">
            <w:pPr>
              <w:jc w:val="center"/>
              <w:rPr>
                <w:b/>
                <w:color w:val="000000" w:themeColor="text1"/>
              </w:rPr>
            </w:pPr>
          </w:p>
        </w:tc>
        <w:tc>
          <w:tcPr>
            <w:tcW w:w="459" w:type="pct"/>
            <w:shd w:val="clear" w:color="auto" w:fill="auto"/>
          </w:tcPr>
          <w:p w14:paraId="6FC16FFD" w14:textId="77777777" w:rsidR="008953AE" w:rsidRPr="00452505" w:rsidRDefault="008953AE" w:rsidP="008953AE">
            <w:pPr>
              <w:rPr>
                <w:b/>
              </w:rPr>
            </w:pPr>
          </w:p>
        </w:tc>
        <w:tc>
          <w:tcPr>
            <w:tcW w:w="599" w:type="pct"/>
          </w:tcPr>
          <w:p w14:paraId="6AF22655" w14:textId="77777777" w:rsidR="008953AE" w:rsidRPr="00452505" w:rsidRDefault="008953AE" w:rsidP="008953AE">
            <w:pPr>
              <w:rPr>
                <w:b/>
              </w:rPr>
            </w:pPr>
          </w:p>
        </w:tc>
      </w:tr>
      <w:tr w:rsidR="008953AE" w:rsidRPr="00452505" w14:paraId="625D266F" w14:textId="77777777" w:rsidTr="00AF4F7A">
        <w:trPr>
          <w:trHeight w:val="440"/>
        </w:trPr>
        <w:tc>
          <w:tcPr>
            <w:tcW w:w="722" w:type="pct"/>
          </w:tcPr>
          <w:p w14:paraId="0D06924B" w14:textId="77777777" w:rsidR="008953AE" w:rsidRPr="00452505" w:rsidRDefault="008953AE" w:rsidP="0092352E">
            <w:pPr>
              <w:pStyle w:val="ab"/>
              <w:numPr>
                <w:ilvl w:val="0"/>
                <w:numId w:val="13"/>
              </w:numPr>
              <w:ind w:leftChars="0"/>
              <w:rPr>
                <w:w w:val="105"/>
                <w:position w:val="1"/>
                <w:szCs w:val="24"/>
              </w:rPr>
            </w:pPr>
          </w:p>
        </w:tc>
        <w:tc>
          <w:tcPr>
            <w:tcW w:w="2761" w:type="pct"/>
            <w:shd w:val="clear" w:color="auto" w:fill="auto"/>
          </w:tcPr>
          <w:p w14:paraId="50270AE8" w14:textId="6CFCD939" w:rsidR="008953AE" w:rsidRPr="00452505" w:rsidRDefault="008953AE" w:rsidP="008953AE">
            <w:pPr>
              <w:spacing w:after="120"/>
              <w:ind w:right="72"/>
              <w:jc w:val="both"/>
            </w:pPr>
            <w:r w:rsidRPr="00452505">
              <w:rPr>
                <w:b/>
              </w:rPr>
              <w:t>Defects Liability Period (DLP) / Warranty Period</w:t>
            </w:r>
            <w:r w:rsidRPr="00452505">
              <w:rPr>
                <w:b/>
                <w:w w:val="105"/>
              </w:rPr>
              <w:t xml:space="preserve"> Services</w:t>
            </w:r>
          </w:p>
        </w:tc>
        <w:tc>
          <w:tcPr>
            <w:tcW w:w="459" w:type="pct"/>
            <w:shd w:val="clear" w:color="auto" w:fill="auto"/>
          </w:tcPr>
          <w:p w14:paraId="04DA40F3" w14:textId="77777777" w:rsidR="008953AE" w:rsidRPr="00452505" w:rsidRDefault="008953AE" w:rsidP="008953AE">
            <w:pPr>
              <w:jc w:val="center"/>
              <w:rPr>
                <w:b/>
                <w:color w:val="000000" w:themeColor="text1"/>
              </w:rPr>
            </w:pPr>
          </w:p>
        </w:tc>
        <w:tc>
          <w:tcPr>
            <w:tcW w:w="459" w:type="pct"/>
            <w:shd w:val="clear" w:color="auto" w:fill="auto"/>
          </w:tcPr>
          <w:p w14:paraId="43FA5583" w14:textId="77777777" w:rsidR="008953AE" w:rsidRPr="00452505" w:rsidRDefault="008953AE" w:rsidP="008953AE">
            <w:pPr>
              <w:rPr>
                <w:b/>
              </w:rPr>
            </w:pPr>
          </w:p>
        </w:tc>
        <w:tc>
          <w:tcPr>
            <w:tcW w:w="599" w:type="pct"/>
          </w:tcPr>
          <w:p w14:paraId="75AF5502" w14:textId="77777777" w:rsidR="008953AE" w:rsidRPr="00452505" w:rsidRDefault="008953AE" w:rsidP="008953AE">
            <w:pPr>
              <w:rPr>
                <w:b/>
              </w:rPr>
            </w:pPr>
          </w:p>
        </w:tc>
      </w:tr>
      <w:tr w:rsidR="008953AE" w:rsidRPr="00452505" w14:paraId="1AF67399" w14:textId="77777777" w:rsidTr="00AF4F7A">
        <w:trPr>
          <w:trHeight w:val="440"/>
        </w:trPr>
        <w:tc>
          <w:tcPr>
            <w:tcW w:w="722" w:type="pct"/>
          </w:tcPr>
          <w:p w14:paraId="7C192946" w14:textId="77777777" w:rsidR="008953AE" w:rsidRPr="00452505" w:rsidRDefault="008953AE" w:rsidP="0092352E">
            <w:pPr>
              <w:pStyle w:val="ab"/>
              <w:numPr>
                <w:ilvl w:val="1"/>
                <w:numId w:val="13"/>
              </w:numPr>
              <w:ind w:leftChars="0"/>
              <w:rPr>
                <w:w w:val="105"/>
                <w:position w:val="1"/>
                <w:szCs w:val="24"/>
              </w:rPr>
            </w:pPr>
          </w:p>
        </w:tc>
        <w:tc>
          <w:tcPr>
            <w:tcW w:w="2761" w:type="pct"/>
          </w:tcPr>
          <w:p w14:paraId="47B65C5C" w14:textId="77777777" w:rsidR="008953AE" w:rsidRPr="00452505" w:rsidRDefault="008953AE" w:rsidP="008953AE">
            <w:pPr>
              <w:spacing w:after="120"/>
              <w:ind w:rightChars="48" w:right="115"/>
              <w:jc w:val="both"/>
            </w:pPr>
            <w:r w:rsidRPr="00452505">
              <w:t xml:space="preserve">The Supplier shall provide </w:t>
            </w:r>
            <w:r w:rsidRPr="00452505">
              <w:rPr>
                <w:b/>
              </w:rPr>
              <w:t xml:space="preserve">TWELVE (12) months </w:t>
            </w:r>
            <w:r w:rsidRPr="00452505">
              <w:t>Defects Liability Period (DLP) / Warranty Period after the user acceptance testing and the completion of rectification of all defects.</w:t>
            </w:r>
          </w:p>
          <w:p w14:paraId="6C516E3E" w14:textId="3A02182E" w:rsidR="008953AE" w:rsidRPr="00452505" w:rsidRDefault="008953AE" w:rsidP="008953AE">
            <w:pPr>
              <w:spacing w:after="120"/>
              <w:ind w:right="72"/>
              <w:jc w:val="both"/>
              <w:rPr>
                <w:w w:val="105"/>
                <w:lang w:val="en-US"/>
              </w:rPr>
            </w:pPr>
            <w:r w:rsidRPr="00452505">
              <w:t xml:space="preserve">The Supplier shall provide all parts for replacement to enable the equipment to be restored to its normal operational conditions.   The lead time of all parts shall be less than </w:t>
            </w:r>
            <w:r w:rsidRPr="00452505">
              <w:rPr>
                <w:color w:val="000000" w:themeColor="text1"/>
              </w:rPr>
              <w:t xml:space="preserve">24 </w:t>
            </w:r>
            <w:r w:rsidRPr="00452505">
              <w:t>hours or such other time agreed to by the user.</w:t>
            </w:r>
          </w:p>
        </w:tc>
        <w:tc>
          <w:tcPr>
            <w:tcW w:w="459" w:type="pct"/>
            <w:shd w:val="clear" w:color="auto" w:fill="auto"/>
          </w:tcPr>
          <w:p w14:paraId="0AFF3EA2" w14:textId="7D665F9E" w:rsidR="008953AE" w:rsidRPr="00452505" w:rsidRDefault="008953AE" w:rsidP="008953AE">
            <w:pPr>
              <w:jc w:val="center"/>
            </w:pPr>
            <w:r w:rsidRPr="00452505">
              <w:rPr>
                <w:b/>
              </w:rPr>
              <w:t>(M)</w:t>
            </w:r>
          </w:p>
        </w:tc>
        <w:tc>
          <w:tcPr>
            <w:tcW w:w="459" w:type="pct"/>
            <w:shd w:val="clear" w:color="auto" w:fill="auto"/>
          </w:tcPr>
          <w:p w14:paraId="7D1274EF" w14:textId="77777777" w:rsidR="008953AE" w:rsidRPr="00452505" w:rsidRDefault="008953AE" w:rsidP="008953AE">
            <w:pPr>
              <w:rPr>
                <w:b/>
              </w:rPr>
            </w:pPr>
          </w:p>
        </w:tc>
        <w:tc>
          <w:tcPr>
            <w:tcW w:w="599" w:type="pct"/>
          </w:tcPr>
          <w:p w14:paraId="481CFBD8" w14:textId="77777777" w:rsidR="008953AE" w:rsidRPr="00452505" w:rsidRDefault="008953AE" w:rsidP="008953AE">
            <w:pPr>
              <w:rPr>
                <w:b/>
              </w:rPr>
            </w:pPr>
          </w:p>
        </w:tc>
      </w:tr>
      <w:tr w:rsidR="008953AE" w:rsidRPr="00452505" w14:paraId="17D348E7" w14:textId="77777777" w:rsidTr="00AF4F7A">
        <w:trPr>
          <w:trHeight w:val="440"/>
        </w:trPr>
        <w:tc>
          <w:tcPr>
            <w:tcW w:w="722" w:type="pct"/>
          </w:tcPr>
          <w:p w14:paraId="7BBD7E29" w14:textId="5F83B0BF" w:rsidR="008953AE" w:rsidRPr="00452505" w:rsidRDefault="008953AE" w:rsidP="008953AE">
            <w:pPr>
              <w:pStyle w:val="ab"/>
              <w:ind w:leftChars="0" w:left="792"/>
              <w:rPr>
                <w:w w:val="105"/>
                <w:position w:val="1"/>
                <w:szCs w:val="24"/>
              </w:rPr>
            </w:pPr>
          </w:p>
        </w:tc>
        <w:tc>
          <w:tcPr>
            <w:tcW w:w="2761" w:type="pct"/>
          </w:tcPr>
          <w:p w14:paraId="7F7C4794" w14:textId="5B6F3878" w:rsidR="008953AE" w:rsidRPr="00452505" w:rsidRDefault="008953AE" w:rsidP="008953AE">
            <w:pPr>
              <w:pStyle w:val="TableParagraph"/>
              <w:spacing w:after="120"/>
              <w:ind w:right="150"/>
              <w:jc w:val="both"/>
              <w:rPr>
                <w:rFonts w:ascii="Times New Roman" w:hAnsi="Times New Roman" w:cs="Times New Roman"/>
                <w:b/>
                <w:sz w:val="24"/>
                <w:szCs w:val="24"/>
              </w:rPr>
            </w:pPr>
          </w:p>
        </w:tc>
        <w:tc>
          <w:tcPr>
            <w:tcW w:w="459" w:type="pct"/>
          </w:tcPr>
          <w:p w14:paraId="5DD2E3B0" w14:textId="54D62809" w:rsidR="008953AE" w:rsidRPr="00452505" w:rsidRDefault="008953AE" w:rsidP="008953AE">
            <w:pPr>
              <w:jc w:val="center"/>
            </w:pPr>
          </w:p>
        </w:tc>
        <w:tc>
          <w:tcPr>
            <w:tcW w:w="459" w:type="pct"/>
          </w:tcPr>
          <w:p w14:paraId="7E75B891" w14:textId="77777777" w:rsidR="008953AE" w:rsidRPr="00452505" w:rsidRDefault="008953AE" w:rsidP="008953AE">
            <w:pPr>
              <w:rPr>
                <w:b/>
              </w:rPr>
            </w:pPr>
          </w:p>
        </w:tc>
        <w:tc>
          <w:tcPr>
            <w:tcW w:w="599" w:type="pct"/>
          </w:tcPr>
          <w:p w14:paraId="05368685" w14:textId="77777777" w:rsidR="008953AE" w:rsidRPr="00452505" w:rsidRDefault="008953AE" w:rsidP="008953AE">
            <w:pPr>
              <w:rPr>
                <w:b/>
              </w:rPr>
            </w:pPr>
          </w:p>
        </w:tc>
      </w:tr>
      <w:tr w:rsidR="008953AE" w:rsidRPr="00452505" w14:paraId="524CA41B" w14:textId="77777777" w:rsidTr="00AF4F7A">
        <w:trPr>
          <w:trHeight w:val="397"/>
        </w:trPr>
        <w:tc>
          <w:tcPr>
            <w:tcW w:w="722" w:type="pct"/>
          </w:tcPr>
          <w:p w14:paraId="04EFF107" w14:textId="5A08327A" w:rsidR="008953AE" w:rsidRPr="00452505" w:rsidRDefault="008953AE" w:rsidP="0092352E">
            <w:pPr>
              <w:pStyle w:val="ab"/>
              <w:numPr>
                <w:ilvl w:val="0"/>
                <w:numId w:val="13"/>
              </w:numPr>
              <w:ind w:leftChars="0"/>
              <w:rPr>
                <w:w w:val="105"/>
                <w:szCs w:val="24"/>
              </w:rPr>
            </w:pPr>
          </w:p>
        </w:tc>
        <w:tc>
          <w:tcPr>
            <w:tcW w:w="2761" w:type="pct"/>
          </w:tcPr>
          <w:p w14:paraId="03FE417C" w14:textId="36CAD64F" w:rsidR="008953AE" w:rsidRPr="00452505" w:rsidRDefault="008953AE" w:rsidP="008953AE">
            <w:pPr>
              <w:pStyle w:val="TableParagraph"/>
              <w:spacing w:after="120"/>
              <w:ind w:left="6" w:right="52" w:firstLine="1"/>
              <w:jc w:val="both"/>
              <w:rPr>
                <w:rFonts w:ascii="Times New Roman" w:hAnsi="Times New Roman" w:cs="Times New Roman"/>
                <w:sz w:val="24"/>
                <w:szCs w:val="24"/>
              </w:rPr>
            </w:pPr>
            <w:r w:rsidRPr="00452505">
              <w:rPr>
                <w:rFonts w:ascii="Times New Roman" w:hAnsi="Times New Roman" w:cs="Times New Roman"/>
                <w:b/>
                <w:color w:val="000000" w:themeColor="text1"/>
                <w:w w:val="105"/>
                <w:sz w:val="24"/>
                <w:szCs w:val="24"/>
              </w:rPr>
              <w:t>Comprehensive Maintenance Services</w:t>
            </w:r>
          </w:p>
        </w:tc>
        <w:tc>
          <w:tcPr>
            <w:tcW w:w="459" w:type="pct"/>
          </w:tcPr>
          <w:p w14:paraId="4C22DE67" w14:textId="77777777" w:rsidR="008953AE" w:rsidRPr="00452505" w:rsidRDefault="008953AE" w:rsidP="008953AE">
            <w:pPr>
              <w:spacing w:after="120"/>
              <w:jc w:val="center"/>
            </w:pPr>
          </w:p>
        </w:tc>
        <w:tc>
          <w:tcPr>
            <w:tcW w:w="459" w:type="pct"/>
          </w:tcPr>
          <w:p w14:paraId="70BB03A3" w14:textId="77777777" w:rsidR="008953AE" w:rsidRPr="00452505" w:rsidRDefault="008953AE" w:rsidP="008953AE">
            <w:pPr>
              <w:spacing w:after="120"/>
              <w:rPr>
                <w:b/>
              </w:rPr>
            </w:pPr>
          </w:p>
        </w:tc>
        <w:tc>
          <w:tcPr>
            <w:tcW w:w="599" w:type="pct"/>
          </w:tcPr>
          <w:p w14:paraId="51876579" w14:textId="77777777" w:rsidR="008953AE" w:rsidRPr="00452505" w:rsidRDefault="008953AE" w:rsidP="008953AE">
            <w:pPr>
              <w:spacing w:after="120"/>
              <w:rPr>
                <w:b/>
                <w:color w:val="FF0000"/>
              </w:rPr>
            </w:pPr>
          </w:p>
        </w:tc>
      </w:tr>
      <w:tr w:rsidR="008953AE" w:rsidRPr="00452505" w14:paraId="349F171A" w14:textId="77777777" w:rsidTr="00AF4F7A">
        <w:trPr>
          <w:trHeight w:val="440"/>
        </w:trPr>
        <w:tc>
          <w:tcPr>
            <w:tcW w:w="722" w:type="pct"/>
          </w:tcPr>
          <w:p w14:paraId="7E609F42" w14:textId="77777777" w:rsidR="008953AE" w:rsidRPr="00452505" w:rsidRDefault="008953AE" w:rsidP="0092352E">
            <w:pPr>
              <w:pStyle w:val="ab"/>
              <w:numPr>
                <w:ilvl w:val="1"/>
                <w:numId w:val="13"/>
              </w:numPr>
              <w:ind w:leftChars="0"/>
              <w:rPr>
                <w:color w:val="000000" w:themeColor="text1"/>
                <w:szCs w:val="24"/>
              </w:rPr>
            </w:pPr>
          </w:p>
        </w:tc>
        <w:tc>
          <w:tcPr>
            <w:tcW w:w="2761" w:type="pct"/>
            <w:shd w:val="clear" w:color="auto" w:fill="auto"/>
          </w:tcPr>
          <w:p w14:paraId="5BCAA23B" w14:textId="034B0FA8" w:rsidR="008953AE" w:rsidRPr="00452505" w:rsidRDefault="008953AE" w:rsidP="00B63B39">
            <w:pPr>
              <w:pStyle w:val="TableParagraph"/>
              <w:spacing w:after="120"/>
              <w:ind w:right="150"/>
              <w:jc w:val="both"/>
              <w:rPr>
                <w:rFonts w:ascii="Times New Roman" w:hAnsi="Times New Roman" w:cs="Times New Roman"/>
                <w:b/>
                <w:color w:val="000000" w:themeColor="text1"/>
                <w:sz w:val="24"/>
                <w:szCs w:val="24"/>
              </w:rPr>
            </w:pPr>
            <w:r w:rsidRPr="00452505">
              <w:rPr>
                <w:rFonts w:ascii="Times New Roman" w:hAnsi="Times New Roman" w:cs="Times New Roman"/>
                <w:color w:val="000000" w:themeColor="text1"/>
                <w:w w:val="105"/>
                <w:sz w:val="24"/>
                <w:szCs w:val="24"/>
              </w:rPr>
              <w:t>The Supplier shall provide comprehensive maintenance services to all Patient and Asset Tagging Equipment offered in this Contract for a peri</w:t>
            </w:r>
            <w:r w:rsidRPr="00452505">
              <w:rPr>
                <w:rFonts w:ascii="Times New Roman" w:hAnsi="Times New Roman" w:cs="Times New Roman"/>
                <w:w w:val="105"/>
                <w:sz w:val="24"/>
                <w:szCs w:val="24"/>
              </w:rPr>
              <w:t>od of S</w:t>
            </w:r>
            <w:r w:rsidR="00B63B39">
              <w:rPr>
                <w:rFonts w:ascii="Times New Roman" w:hAnsi="Times New Roman" w:cs="Times New Roman"/>
                <w:w w:val="105"/>
                <w:sz w:val="24"/>
                <w:szCs w:val="24"/>
              </w:rPr>
              <w:t>ix (6</w:t>
            </w:r>
            <w:r w:rsidRPr="00452505">
              <w:rPr>
                <w:rFonts w:ascii="Times New Roman" w:hAnsi="Times New Roman" w:cs="Times New Roman"/>
                <w:w w:val="105"/>
                <w:sz w:val="24"/>
                <w:szCs w:val="24"/>
              </w:rPr>
              <w:t>) ye</w:t>
            </w:r>
            <w:r w:rsidRPr="00452505">
              <w:rPr>
                <w:rFonts w:ascii="Times New Roman" w:hAnsi="Times New Roman" w:cs="Times New Roman"/>
                <w:color w:val="000000" w:themeColor="text1"/>
                <w:w w:val="105"/>
                <w:sz w:val="24"/>
                <w:szCs w:val="24"/>
              </w:rPr>
              <w:t xml:space="preserve">ars after </w:t>
            </w:r>
            <w:r w:rsidRPr="00452505">
              <w:rPr>
                <w:rFonts w:ascii="Times New Roman" w:eastAsia="Times New Roman" w:hAnsi="Times New Roman" w:cs="Times New Roman"/>
                <w:b/>
                <w:color w:val="000000" w:themeColor="text1"/>
                <w:sz w:val="24"/>
                <w:szCs w:val="24"/>
              </w:rPr>
              <w:t>12-months warrantee service</w:t>
            </w:r>
            <w:r w:rsidRPr="00452505">
              <w:rPr>
                <w:rFonts w:ascii="Times New Roman" w:hAnsi="Times New Roman" w:cs="Times New Roman"/>
                <w:color w:val="000000" w:themeColor="text1"/>
                <w:w w:val="105"/>
                <w:sz w:val="24"/>
                <w:szCs w:val="24"/>
              </w:rPr>
              <w:t xml:space="preserve">, </w:t>
            </w:r>
            <w:r w:rsidRPr="00452505">
              <w:rPr>
                <w:rFonts w:ascii="Times New Roman" w:hAnsi="Times New Roman" w:cs="Times New Roman"/>
                <w:color w:val="000000" w:themeColor="text1"/>
                <w:w w:val="105"/>
                <w:position w:val="1"/>
                <w:sz w:val="24"/>
                <w:szCs w:val="24"/>
              </w:rPr>
              <w:t xml:space="preserve">including </w:t>
            </w:r>
            <w:r w:rsidRPr="00452505">
              <w:rPr>
                <w:rFonts w:ascii="Times New Roman" w:hAnsi="Times New Roman" w:cs="Times New Roman"/>
                <w:b/>
                <w:color w:val="000000" w:themeColor="text1"/>
                <w:w w:val="105"/>
                <w:position w:val="1"/>
                <w:sz w:val="24"/>
                <w:szCs w:val="24"/>
              </w:rPr>
              <w:t xml:space="preserve">preventive </w:t>
            </w:r>
            <w:r w:rsidRPr="00452505">
              <w:rPr>
                <w:rFonts w:ascii="Times New Roman" w:hAnsi="Times New Roman" w:cs="Times New Roman"/>
                <w:b/>
                <w:color w:val="000000" w:themeColor="text1"/>
                <w:w w:val="105"/>
                <w:sz w:val="24"/>
                <w:szCs w:val="24"/>
              </w:rPr>
              <w:t xml:space="preserve">maintenance (PM) </w:t>
            </w:r>
            <w:r w:rsidRPr="00452505">
              <w:rPr>
                <w:rFonts w:ascii="Times New Roman" w:hAnsi="Times New Roman" w:cs="Times New Roman"/>
                <w:b/>
                <w:color w:val="000000" w:themeColor="text1"/>
                <w:w w:val="105"/>
                <w:position w:val="1"/>
                <w:sz w:val="24"/>
                <w:szCs w:val="24"/>
              </w:rPr>
              <w:t>service</w:t>
            </w:r>
            <w:r w:rsidRPr="00452505">
              <w:rPr>
                <w:rFonts w:ascii="Times New Roman" w:hAnsi="Times New Roman" w:cs="Times New Roman"/>
                <w:color w:val="000000" w:themeColor="text1"/>
                <w:w w:val="105"/>
                <w:position w:val="1"/>
                <w:sz w:val="24"/>
                <w:szCs w:val="24"/>
              </w:rPr>
              <w:t xml:space="preserve">, </w:t>
            </w:r>
            <w:r w:rsidRPr="00452505">
              <w:rPr>
                <w:rFonts w:ascii="Times New Roman" w:hAnsi="Times New Roman" w:cs="Times New Roman"/>
                <w:b/>
                <w:color w:val="000000" w:themeColor="text1"/>
                <w:w w:val="105"/>
                <w:sz w:val="24"/>
                <w:szCs w:val="24"/>
              </w:rPr>
              <w:t>corrective maintenance (CM) service</w:t>
            </w:r>
            <w:r w:rsidRPr="00452505">
              <w:rPr>
                <w:rFonts w:ascii="Times New Roman" w:hAnsi="Times New Roman" w:cs="Times New Roman"/>
                <w:color w:val="000000" w:themeColor="text1"/>
                <w:w w:val="105"/>
                <w:sz w:val="24"/>
                <w:szCs w:val="24"/>
              </w:rPr>
              <w:t xml:space="preserve"> </w:t>
            </w:r>
            <w:r w:rsidR="00410B42">
              <w:rPr>
                <w:rFonts w:ascii="Times New Roman" w:hAnsi="Times New Roman" w:cs="Times New Roman"/>
                <w:color w:val="000000" w:themeColor="text1"/>
                <w:w w:val="105"/>
                <w:sz w:val="24"/>
                <w:szCs w:val="24"/>
              </w:rPr>
              <w:t xml:space="preserve">if the comprehensive maintenance services are required by the CMH </w:t>
            </w:r>
            <w:r w:rsidRPr="00452505">
              <w:rPr>
                <w:rFonts w:ascii="Times New Roman" w:hAnsi="Times New Roman" w:cs="Times New Roman"/>
                <w:color w:val="000000" w:themeColor="text1"/>
                <w:w w:val="105"/>
                <w:sz w:val="24"/>
                <w:szCs w:val="24"/>
              </w:rPr>
              <w:t>and replacement of genuine spare parts to maintain the full function to the performance specifications.</w:t>
            </w:r>
          </w:p>
        </w:tc>
        <w:tc>
          <w:tcPr>
            <w:tcW w:w="459" w:type="pct"/>
          </w:tcPr>
          <w:p w14:paraId="07BEA9FF" w14:textId="7F9A7CBF" w:rsidR="008953AE" w:rsidRPr="00452505" w:rsidRDefault="008953AE" w:rsidP="008953AE">
            <w:pPr>
              <w:jc w:val="center"/>
              <w:rPr>
                <w:color w:val="000000" w:themeColor="text1"/>
              </w:rPr>
            </w:pPr>
            <w:r w:rsidRPr="00452505">
              <w:rPr>
                <w:b/>
                <w:color w:val="000000" w:themeColor="text1"/>
              </w:rPr>
              <w:t>(M)</w:t>
            </w:r>
          </w:p>
        </w:tc>
        <w:tc>
          <w:tcPr>
            <w:tcW w:w="459" w:type="pct"/>
          </w:tcPr>
          <w:p w14:paraId="388C5914" w14:textId="77777777" w:rsidR="008953AE" w:rsidRPr="00452505" w:rsidRDefault="008953AE" w:rsidP="008953AE">
            <w:pPr>
              <w:rPr>
                <w:b/>
                <w:color w:val="000000" w:themeColor="text1"/>
              </w:rPr>
            </w:pPr>
          </w:p>
        </w:tc>
        <w:tc>
          <w:tcPr>
            <w:tcW w:w="599" w:type="pct"/>
          </w:tcPr>
          <w:p w14:paraId="7B422C01" w14:textId="77777777" w:rsidR="008953AE" w:rsidRPr="00452505" w:rsidRDefault="008953AE" w:rsidP="008953AE">
            <w:pPr>
              <w:rPr>
                <w:b/>
                <w:color w:val="000000" w:themeColor="text1"/>
              </w:rPr>
            </w:pPr>
          </w:p>
        </w:tc>
      </w:tr>
      <w:tr w:rsidR="008953AE" w:rsidRPr="00452505" w14:paraId="1E2DE697" w14:textId="77777777" w:rsidTr="00AF4F7A">
        <w:trPr>
          <w:trHeight w:val="440"/>
        </w:trPr>
        <w:tc>
          <w:tcPr>
            <w:tcW w:w="722" w:type="pct"/>
          </w:tcPr>
          <w:p w14:paraId="56461A49" w14:textId="77777777" w:rsidR="008953AE" w:rsidRPr="00452505" w:rsidRDefault="008953AE" w:rsidP="0092352E">
            <w:pPr>
              <w:pStyle w:val="ab"/>
              <w:numPr>
                <w:ilvl w:val="1"/>
                <w:numId w:val="13"/>
              </w:numPr>
              <w:ind w:leftChars="0"/>
              <w:rPr>
                <w:color w:val="000000" w:themeColor="text1"/>
                <w:szCs w:val="24"/>
              </w:rPr>
            </w:pPr>
          </w:p>
        </w:tc>
        <w:tc>
          <w:tcPr>
            <w:tcW w:w="2761" w:type="pct"/>
          </w:tcPr>
          <w:p w14:paraId="5A6B3431" w14:textId="659A3680" w:rsidR="008953AE" w:rsidRPr="00452505" w:rsidRDefault="008953AE" w:rsidP="008953AE">
            <w:pPr>
              <w:spacing w:after="120"/>
              <w:ind w:rightChars="48" w:right="115"/>
              <w:jc w:val="both"/>
              <w:rPr>
                <w:color w:val="000000" w:themeColor="text1"/>
              </w:rPr>
            </w:pPr>
            <w:r w:rsidRPr="00452505">
              <w:rPr>
                <w:color w:val="000000" w:themeColor="text1"/>
              </w:rPr>
              <w:t>At le</w:t>
            </w:r>
            <w:r w:rsidR="00B63B39">
              <w:t xml:space="preserve">ast One </w:t>
            </w:r>
            <w:r w:rsidRPr="00452505">
              <w:t xml:space="preserve">(1) </w:t>
            </w:r>
            <w:r w:rsidRPr="00452505">
              <w:rPr>
                <w:b/>
              </w:rPr>
              <w:t>preventive maintenance services</w:t>
            </w:r>
            <w:r w:rsidRPr="00452505">
              <w:t xml:space="preserve"> per </w:t>
            </w:r>
            <w:r w:rsidRPr="00452505">
              <w:rPr>
                <w:color w:val="000000" w:themeColor="text1"/>
              </w:rPr>
              <w:t xml:space="preserve">year shall be provided during the warranty period. The routine </w:t>
            </w:r>
            <w:r w:rsidRPr="00452505">
              <w:rPr>
                <w:color w:val="000000" w:themeColor="text1"/>
              </w:rPr>
              <w:lastRenderedPageBreak/>
              <w:t>service shall include all necessary repairs, replacement of parts, adjustments, calibration, cleaning, dust removal and lubrication necessary to ensure that the performance of the system conforms to the performance specifications stipulated to the equipment’s service manual. The Supplier is required to provide to CMH, the scope of services of scheduled maintenance for the equipment.  A label shall be affixed on the equipment to indicate the due date of the routine service.</w:t>
            </w:r>
          </w:p>
        </w:tc>
        <w:tc>
          <w:tcPr>
            <w:tcW w:w="459" w:type="pct"/>
            <w:shd w:val="clear" w:color="auto" w:fill="auto"/>
          </w:tcPr>
          <w:p w14:paraId="5DBE1530" w14:textId="74788A0C" w:rsidR="008953AE" w:rsidRPr="00452505" w:rsidRDefault="008953AE" w:rsidP="008953AE">
            <w:pPr>
              <w:jc w:val="center"/>
              <w:rPr>
                <w:color w:val="000000" w:themeColor="text1"/>
              </w:rPr>
            </w:pPr>
            <w:r w:rsidRPr="00452505">
              <w:rPr>
                <w:b/>
                <w:color w:val="000000" w:themeColor="text1"/>
              </w:rPr>
              <w:lastRenderedPageBreak/>
              <w:t>(M)</w:t>
            </w:r>
          </w:p>
        </w:tc>
        <w:tc>
          <w:tcPr>
            <w:tcW w:w="459" w:type="pct"/>
            <w:shd w:val="clear" w:color="auto" w:fill="auto"/>
          </w:tcPr>
          <w:p w14:paraId="603FC706" w14:textId="77777777" w:rsidR="008953AE" w:rsidRPr="00452505" w:rsidRDefault="008953AE" w:rsidP="008953AE">
            <w:pPr>
              <w:rPr>
                <w:b/>
                <w:color w:val="000000" w:themeColor="text1"/>
              </w:rPr>
            </w:pPr>
          </w:p>
        </w:tc>
        <w:tc>
          <w:tcPr>
            <w:tcW w:w="599" w:type="pct"/>
            <w:shd w:val="clear" w:color="auto" w:fill="auto"/>
          </w:tcPr>
          <w:p w14:paraId="09C3234D" w14:textId="77777777" w:rsidR="008953AE" w:rsidRPr="00452505" w:rsidRDefault="008953AE" w:rsidP="008953AE">
            <w:pPr>
              <w:rPr>
                <w:color w:val="000000" w:themeColor="text1"/>
                <w:w w:val="105"/>
              </w:rPr>
            </w:pPr>
          </w:p>
        </w:tc>
      </w:tr>
      <w:tr w:rsidR="008953AE" w:rsidRPr="00452505" w14:paraId="26AD7AE7" w14:textId="77777777" w:rsidTr="00AF4F7A">
        <w:trPr>
          <w:trHeight w:val="440"/>
        </w:trPr>
        <w:tc>
          <w:tcPr>
            <w:tcW w:w="722" w:type="pct"/>
          </w:tcPr>
          <w:p w14:paraId="61F3E95F" w14:textId="77777777" w:rsidR="008953AE" w:rsidRPr="00452505" w:rsidRDefault="008953AE" w:rsidP="0092352E">
            <w:pPr>
              <w:pStyle w:val="ab"/>
              <w:numPr>
                <w:ilvl w:val="1"/>
                <w:numId w:val="13"/>
              </w:numPr>
              <w:ind w:leftChars="0"/>
              <w:rPr>
                <w:color w:val="000000" w:themeColor="text1"/>
                <w:szCs w:val="24"/>
              </w:rPr>
            </w:pPr>
          </w:p>
        </w:tc>
        <w:tc>
          <w:tcPr>
            <w:tcW w:w="2761" w:type="pct"/>
          </w:tcPr>
          <w:p w14:paraId="08A15871" w14:textId="77777777" w:rsidR="008953AE" w:rsidRPr="00452505" w:rsidRDefault="008953AE" w:rsidP="008953AE">
            <w:pPr>
              <w:spacing w:after="120"/>
              <w:ind w:rightChars="48" w:right="115"/>
              <w:jc w:val="both"/>
            </w:pPr>
            <w:r w:rsidRPr="00452505">
              <w:t>The Supplier</w:t>
            </w:r>
            <w:r w:rsidRPr="00452505">
              <w:rPr>
                <w:w w:val="105"/>
              </w:rPr>
              <w:t xml:space="preserve"> shall provide </w:t>
            </w:r>
            <w:r w:rsidRPr="00452505">
              <w:rPr>
                <w:b/>
                <w:w w:val="105"/>
              </w:rPr>
              <w:t>corrective maintenance (CM) service</w:t>
            </w:r>
            <w:r w:rsidRPr="00452505">
              <w:t xml:space="preserve"> for</w:t>
            </w:r>
            <w:r w:rsidRPr="00452505">
              <w:rPr>
                <w:w w:val="105"/>
              </w:rPr>
              <w:t xml:space="preserve"> all </w:t>
            </w:r>
            <w:r w:rsidRPr="00452505">
              <w:rPr>
                <w:color w:val="000000" w:themeColor="text1"/>
                <w:w w:val="105"/>
              </w:rPr>
              <w:t>Patient and Asset Tagging Equipment</w:t>
            </w:r>
            <w:r w:rsidRPr="00452505">
              <w:rPr>
                <w:w w:val="105"/>
              </w:rPr>
              <w:t xml:space="preserve"> offered in this Contract</w:t>
            </w:r>
            <w:r w:rsidRPr="00452505">
              <w:t xml:space="preserve">.  </w:t>
            </w:r>
          </w:p>
          <w:p w14:paraId="654CDC64" w14:textId="30CAA0BF" w:rsidR="008953AE" w:rsidRPr="00452505" w:rsidRDefault="008953AE" w:rsidP="008953AE">
            <w:pPr>
              <w:spacing w:after="120"/>
              <w:ind w:rightChars="48" w:right="115"/>
              <w:jc w:val="both"/>
              <w:rPr>
                <w:color w:val="000000" w:themeColor="text1"/>
              </w:rPr>
            </w:pPr>
            <w:r w:rsidRPr="00452505">
              <w:t>The Supplier shall be responsible to solve the maintenance issues including but not limited to defects, software failure and malfunction of equipment.</w:t>
            </w:r>
          </w:p>
        </w:tc>
        <w:tc>
          <w:tcPr>
            <w:tcW w:w="459" w:type="pct"/>
          </w:tcPr>
          <w:p w14:paraId="50AFE455" w14:textId="678AE0CB" w:rsidR="008953AE" w:rsidRPr="00452505" w:rsidRDefault="008953AE" w:rsidP="008953AE">
            <w:pPr>
              <w:jc w:val="center"/>
              <w:rPr>
                <w:color w:val="000000" w:themeColor="text1"/>
              </w:rPr>
            </w:pPr>
            <w:r w:rsidRPr="00452505">
              <w:rPr>
                <w:b/>
              </w:rPr>
              <w:t>(M)</w:t>
            </w:r>
          </w:p>
        </w:tc>
        <w:tc>
          <w:tcPr>
            <w:tcW w:w="459" w:type="pct"/>
          </w:tcPr>
          <w:p w14:paraId="06D78253" w14:textId="77777777" w:rsidR="008953AE" w:rsidRPr="00452505" w:rsidRDefault="008953AE" w:rsidP="008953AE">
            <w:pPr>
              <w:rPr>
                <w:b/>
                <w:color w:val="000000" w:themeColor="text1"/>
              </w:rPr>
            </w:pPr>
          </w:p>
        </w:tc>
        <w:tc>
          <w:tcPr>
            <w:tcW w:w="599" w:type="pct"/>
            <w:shd w:val="clear" w:color="auto" w:fill="auto"/>
          </w:tcPr>
          <w:p w14:paraId="14AF5DC8" w14:textId="77777777" w:rsidR="008953AE" w:rsidRPr="00452505" w:rsidRDefault="008953AE" w:rsidP="008953AE">
            <w:pPr>
              <w:rPr>
                <w:color w:val="000000" w:themeColor="text1"/>
                <w:w w:val="105"/>
              </w:rPr>
            </w:pPr>
          </w:p>
        </w:tc>
      </w:tr>
      <w:tr w:rsidR="008953AE" w:rsidRPr="00452505" w14:paraId="4E56A4F5" w14:textId="77777777" w:rsidTr="00AF4F7A">
        <w:trPr>
          <w:trHeight w:val="440"/>
        </w:trPr>
        <w:tc>
          <w:tcPr>
            <w:tcW w:w="722" w:type="pct"/>
          </w:tcPr>
          <w:p w14:paraId="4D5A149C" w14:textId="3421C14D" w:rsidR="008953AE" w:rsidRPr="00452505" w:rsidRDefault="008953AE" w:rsidP="0092352E">
            <w:pPr>
              <w:pStyle w:val="ab"/>
              <w:numPr>
                <w:ilvl w:val="1"/>
                <w:numId w:val="13"/>
              </w:numPr>
              <w:ind w:leftChars="0"/>
              <w:rPr>
                <w:color w:val="000000" w:themeColor="text1"/>
                <w:szCs w:val="24"/>
              </w:rPr>
            </w:pPr>
          </w:p>
        </w:tc>
        <w:tc>
          <w:tcPr>
            <w:tcW w:w="2761" w:type="pct"/>
            <w:shd w:val="clear" w:color="auto" w:fill="auto"/>
          </w:tcPr>
          <w:p w14:paraId="051C3C0F" w14:textId="4DB51E4E" w:rsidR="008953AE" w:rsidRPr="00452505" w:rsidRDefault="008953AE" w:rsidP="008953AE">
            <w:pPr>
              <w:pStyle w:val="TableParagraph"/>
              <w:spacing w:after="120"/>
              <w:ind w:left="6" w:right="52" w:firstLine="1"/>
              <w:jc w:val="both"/>
              <w:rPr>
                <w:rFonts w:ascii="Times New Roman" w:hAnsi="Times New Roman" w:cs="Times New Roman"/>
                <w:sz w:val="24"/>
                <w:szCs w:val="24"/>
              </w:rPr>
            </w:pPr>
            <w:r w:rsidRPr="00452505">
              <w:rPr>
                <w:rFonts w:ascii="Times New Roman" w:hAnsi="Times New Roman" w:cs="Times New Roman"/>
                <w:sz w:val="24"/>
                <w:szCs w:val="24"/>
              </w:rPr>
              <w:t xml:space="preserve">The Supplier </w:t>
            </w:r>
            <w:r w:rsidRPr="00452505">
              <w:rPr>
                <w:rFonts w:ascii="Times New Roman" w:hAnsi="Times New Roman" w:cs="Times New Roman"/>
                <w:w w:val="105"/>
                <w:sz w:val="24"/>
                <w:szCs w:val="24"/>
              </w:rPr>
              <w:t xml:space="preserve">shall </w:t>
            </w:r>
            <w:r w:rsidRPr="00452505">
              <w:rPr>
                <w:rFonts w:ascii="Times New Roman" w:hAnsi="Times New Roman" w:cs="Times New Roman"/>
                <w:w w:val="105"/>
                <w:position w:val="1"/>
                <w:sz w:val="24"/>
                <w:szCs w:val="24"/>
              </w:rPr>
              <w:t xml:space="preserve">provide </w:t>
            </w:r>
            <w:r w:rsidR="0078527A">
              <w:rPr>
                <w:rFonts w:ascii="Times New Roman" w:hAnsi="Times New Roman" w:cs="Times New Roman"/>
                <w:w w:val="105"/>
                <w:position w:val="1"/>
                <w:sz w:val="24"/>
                <w:szCs w:val="24"/>
              </w:rPr>
              <w:t>price schedule</w:t>
            </w:r>
            <w:r w:rsidR="0078527A" w:rsidRPr="00452505">
              <w:rPr>
                <w:rFonts w:ascii="Times New Roman" w:hAnsi="Times New Roman" w:cs="Times New Roman"/>
                <w:w w:val="105"/>
                <w:position w:val="1"/>
                <w:sz w:val="24"/>
                <w:szCs w:val="24"/>
              </w:rPr>
              <w:t xml:space="preserve"> </w:t>
            </w:r>
            <w:r w:rsidR="00B63B39">
              <w:rPr>
                <w:rFonts w:ascii="Times New Roman" w:hAnsi="Times New Roman" w:cs="Times New Roman"/>
                <w:w w:val="105"/>
                <w:position w:val="1"/>
                <w:sz w:val="24"/>
                <w:szCs w:val="24"/>
              </w:rPr>
              <w:t>for each year of the 6</w:t>
            </w:r>
            <w:r w:rsidR="00B63B39" w:rsidRPr="00452505">
              <w:rPr>
                <w:rFonts w:ascii="Times New Roman" w:hAnsi="Times New Roman" w:cs="Times New Roman"/>
                <w:w w:val="105"/>
                <w:position w:val="1"/>
                <w:sz w:val="24"/>
                <w:szCs w:val="24"/>
              </w:rPr>
              <w:t>-year</w:t>
            </w:r>
            <w:r w:rsidRPr="00452505">
              <w:rPr>
                <w:rFonts w:ascii="Times New Roman" w:hAnsi="Times New Roman" w:cs="Times New Roman"/>
                <w:w w:val="105"/>
                <w:position w:val="1"/>
                <w:sz w:val="24"/>
                <w:szCs w:val="24"/>
              </w:rPr>
              <w:t xml:space="preserve"> </w:t>
            </w:r>
            <w:r w:rsidRPr="00452505">
              <w:rPr>
                <w:rFonts w:ascii="Times New Roman" w:hAnsi="Times New Roman" w:cs="Times New Roman"/>
                <w:w w:val="105"/>
                <w:sz w:val="24"/>
                <w:szCs w:val="24"/>
              </w:rPr>
              <w:t xml:space="preserve">maintenance period, after the Defects Liability Period (DLP) </w:t>
            </w:r>
            <w:r w:rsidRPr="00452505">
              <w:rPr>
                <w:rFonts w:ascii="Times New Roman" w:hAnsi="Times New Roman" w:cs="Times New Roman"/>
                <w:sz w:val="24"/>
                <w:szCs w:val="24"/>
              </w:rPr>
              <w:t>/ Warranty Period</w:t>
            </w:r>
            <w:r w:rsidRPr="00452505">
              <w:rPr>
                <w:rFonts w:ascii="Times New Roman" w:hAnsi="Times New Roman" w:cs="Times New Roman"/>
                <w:w w:val="105"/>
                <w:sz w:val="24"/>
                <w:szCs w:val="24"/>
              </w:rPr>
              <w:t xml:space="preserve">, of maintaining the offered equipment / system and accessories in order to provide </w:t>
            </w:r>
            <w:r w:rsidRPr="00452505">
              <w:rPr>
                <w:rFonts w:ascii="Times New Roman" w:hAnsi="Times New Roman" w:cs="Times New Roman"/>
                <w:w w:val="105"/>
                <w:position w:val="1"/>
                <w:sz w:val="24"/>
                <w:szCs w:val="24"/>
              </w:rPr>
              <w:t xml:space="preserve">services in accordance with the standards laid down </w:t>
            </w:r>
            <w:r w:rsidRPr="00452505">
              <w:rPr>
                <w:rFonts w:ascii="Times New Roman" w:hAnsi="Times New Roman" w:cs="Times New Roman"/>
                <w:w w:val="105"/>
                <w:sz w:val="24"/>
                <w:szCs w:val="24"/>
              </w:rPr>
              <w:t>by the equipment manufacturers.</w:t>
            </w:r>
          </w:p>
          <w:p w14:paraId="2738ACB8" w14:textId="77777777" w:rsidR="008953AE" w:rsidRPr="00452505" w:rsidRDefault="008953AE" w:rsidP="008953AE">
            <w:pPr>
              <w:spacing w:after="120"/>
              <w:jc w:val="both"/>
              <w:rPr>
                <w:w w:val="105"/>
              </w:rPr>
            </w:pPr>
            <w:r w:rsidRPr="00452505">
              <w:rPr>
                <w:w w:val="105"/>
              </w:rPr>
              <w:t xml:space="preserve">(Please provide details in </w:t>
            </w:r>
          </w:p>
          <w:p w14:paraId="4446DB32" w14:textId="77777777" w:rsidR="008953AE" w:rsidRPr="00452505" w:rsidRDefault="008953AE" w:rsidP="008953AE">
            <w:pPr>
              <w:spacing w:after="120"/>
              <w:ind w:rightChars="48" w:right="115"/>
              <w:jc w:val="both"/>
              <w:rPr>
                <w:rFonts w:eastAsiaTheme="minorEastAsia"/>
                <w:b/>
                <w:lang w:val="en-US" w:eastAsia="zh-TW"/>
              </w:rPr>
            </w:pPr>
            <w:r w:rsidRPr="00452505">
              <w:rPr>
                <w:rFonts w:eastAsiaTheme="minorEastAsia"/>
                <w:b/>
                <w:lang w:val="en-US" w:eastAsia="zh-TW"/>
              </w:rPr>
              <w:t>Part 3 – Price Schedule: Maintenance Price Information)</w:t>
            </w:r>
          </w:p>
          <w:p w14:paraId="7FAE2168" w14:textId="07E55C8D" w:rsidR="008953AE" w:rsidRPr="00452505" w:rsidRDefault="008953AE" w:rsidP="008953AE">
            <w:pPr>
              <w:pStyle w:val="TableParagraph"/>
              <w:tabs>
                <w:tab w:val="left" w:pos="449"/>
              </w:tabs>
              <w:spacing w:after="120"/>
              <w:ind w:left="29"/>
              <w:jc w:val="both"/>
              <w:rPr>
                <w:rFonts w:ascii="Times New Roman" w:hAnsi="Times New Roman" w:cs="Times New Roman"/>
                <w:b/>
                <w:color w:val="000000" w:themeColor="text1"/>
                <w:sz w:val="24"/>
                <w:szCs w:val="24"/>
              </w:rPr>
            </w:pPr>
          </w:p>
        </w:tc>
        <w:tc>
          <w:tcPr>
            <w:tcW w:w="459" w:type="pct"/>
            <w:shd w:val="clear" w:color="auto" w:fill="auto"/>
          </w:tcPr>
          <w:p w14:paraId="5644899E" w14:textId="4758FCF5" w:rsidR="008953AE" w:rsidRPr="00452505" w:rsidRDefault="008953AE" w:rsidP="008953AE">
            <w:pPr>
              <w:jc w:val="center"/>
              <w:rPr>
                <w:color w:val="000000" w:themeColor="text1"/>
              </w:rPr>
            </w:pPr>
            <w:r w:rsidRPr="00452505">
              <w:rPr>
                <w:b/>
              </w:rPr>
              <w:t>(M)</w:t>
            </w:r>
          </w:p>
        </w:tc>
        <w:tc>
          <w:tcPr>
            <w:tcW w:w="459" w:type="pct"/>
          </w:tcPr>
          <w:p w14:paraId="1E604F89" w14:textId="77777777" w:rsidR="008953AE" w:rsidRPr="00452505" w:rsidRDefault="008953AE" w:rsidP="008953AE">
            <w:pPr>
              <w:rPr>
                <w:b/>
                <w:color w:val="000000" w:themeColor="text1"/>
              </w:rPr>
            </w:pPr>
          </w:p>
        </w:tc>
        <w:tc>
          <w:tcPr>
            <w:tcW w:w="599" w:type="pct"/>
          </w:tcPr>
          <w:p w14:paraId="6FD80C24" w14:textId="77777777" w:rsidR="008953AE" w:rsidRPr="00452505" w:rsidRDefault="008953AE" w:rsidP="008953AE">
            <w:pPr>
              <w:rPr>
                <w:color w:val="000000" w:themeColor="text1"/>
                <w:w w:val="105"/>
              </w:rPr>
            </w:pPr>
          </w:p>
        </w:tc>
      </w:tr>
      <w:tr w:rsidR="008953AE" w:rsidRPr="00452505" w14:paraId="63266EEC" w14:textId="77777777" w:rsidTr="00AF4F7A">
        <w:trPr>
          <w:trHeight w:val="440"/>
        </w:trPr>
        <w:tc>
          <w:tcPr>
            <w:tcW w:w="722" w:type="pct"/>
          </w:tcPr>
          <w:p w14:paraId="6D0329C9" w14:textId="77777777" w:rsidR="008953AE" w:rsidRPr="00452505" w:rsidRDefault="008953AE" w:rsidP="0092352E">
            <w:pPr>
              <w:pStyle w:val="ab"/>
              <w:numPr>
                <w:ilvl w:val="1"/>
                <w:numId w:val="13"/>
              </w:numPr>
              <w:ind w:leftChars="0"/>
              <w:rPr>
                <w:szCs w:val="24"/>
              </w:rPr>
            </w:pPr>
          </w:p>
        </w:tc>
        <w:tc>
          <w:tcPr>
            <w:tcW w:w="2761" w:type="pct"/>
            <w:shd w:val="clear" w:color="auto" w:fill="auto"/>
          </w:tcPr>
          <w:p w14:paraId="602FD165" w14:textId="3BED1A98" w:rsidR="008953AE" w:rsidRPr="00452505" w:rsidRDefault="008953AE" w:rsidP="008953AE">
            <w:pPr>
              <w:spacing w:after="120"/>
              <w:ind w:rightChars="48" w:right="115"/>
              <w:jc w:val="both"/>
            </w:pPr>
            <w:r w:rsidRPr="00452505">
              <w:t>The Supplier shall be responsible for maintaining the latest patches, fixes</w:t>
            </w:r>
            <w:r w:rsidRPr="00452505">
              <w:rPr>
                <w:spacing w:val="-11"/>
              </w:rPr>
              <w:t xml:space="preserve"> </w:t>
            </w:r>
            <w:r w:rsidRPr="00452505">
              <w:t>and</w:t>
            </w:r>
            <w:r w:rsidRPr="00452505">
              <w:rPr>
                <w:spacing w:val="-12"/>
              </w:rPr>
              <w:t xml:space="preserve"> </w:t>
            </w:r>
            <w:r w:rsidRPr="00452505">
              <w:t>anti-virus</w:t>
            </w:r>
            <w:r w:rsidRPr="00452505">
              <w:rPr>
                <w:spacing w:val="-9"/>
              </w:rPr>
              <w:t xml:space="preserve"> </w:t>
            </w:r>
            <w:r w:rsidRPr="00452505">
              <w:t>definitions</w:t>
            </w:r>
            <w:r w:rsidRPr="00452505">
              <w:rPr>
                <w:spacing w:val="-11"/>
              </w:rPr>
              <w:t xml:space="preserve"> </w:t>
            </w:r>
            <w:r w:rsidRPr="00452505">
              <w:t>for</w:t>
            </w:r>
            <w:r w:rsidRPr="00452505">
              <w:rPr>
                <w:spacing w:val="-10"/>
              </w:rPr>
              <w:t xml:space="preserve"> </w:t>
            </w:r>
            <w:r w:rsidRPr="00452505">
              <w:t>the</w:t>
            </w:r>
            <w:r w:rsidRPr="00452505">
              <w:rPr>
                <w:spacing w:val="-12"/>
              </w:rPr>
              <w:t xml:space="preserve"> </w:t>
            </w:r>
            <w:r w:rsidRPr="00452505">
              <w:t>supplied</w:t>
            </w:r>
            <w:r w:rsidRPr="00452505">
              <w:rPr>
                <w:spacing w:val="-12"/>
              </w:rPr>
              <w:t xml:space="preserve"> </w:t>
            </w:r>
            <w:r w:rsidRPr="00452505">
              <w:t>computers / servers.</w:t>
            </w:r>
          </w:p>
        </w:tc>
        <w:tc>
          <w:tcPr>
            <w:tcW w:w="459" w:type="pct"/>
            <w:shd w:val="clear" w:color="auto" w:fill="auto"/>
          </w:tcPr>
          <w:p w14:paraId="2580F0CD" w14:textId="423341BF" w:rsidR="008953AE" w:rsidRPr="00452505" w:rsidRDefault="008953AE" w:rsidP="008953AE">
            <w:pPr>
              <w:jc w:val="center"/>
            </w:pPr>
            <w:r w:rsidRPr="00452505">
              <w:rPr>
                <w:b/>
              </w:rPr>
              <w:t>(M)</w:t>
            </w:r>
          </w:p>
        </w:tc>
        <w:tc>
          <w:tcPr>
            <w:tcW w:w="459" w:type="pct"/>
            <w:shd w:val="clear" w:color="auto" w:fill="auto"/>
          </w:tcPr>
          <w:p w14:paraId="5EA2AB88" w14:textId="77777777" w:rsidR="008953AE" w:rsidRPr="00452505" w:rsidRDefault="008953AE" w:rsidP="008953AE">
            <w:pPr>
              <w:rPr>
                <w:b/>
              </w:rPr>
            </w:pPr>
          </w:p>
        </w:tc>
        <w:tc>
          <w:tcPr>
            <w:tcW w:w="599" w:type="pct"/>
          </w:tcPr>
          <w:p w14:paraId="219B700D" w14:textId="77777777" w:rsidR="008953AE" w:rsidRPr="00452505" w:rsidRDefault="008953AE" w:rsidP="008953AE">
            <w:pPr>
              <w:rPr>
                <w:w w:val="105"/>
              </w:rPr>
            </w:pPr>
          </w:p>
        </w:tc>
      </w:tr>
      <w:tr w:rsidR="008953AE" w:rsidRPr="00452505" w14:paraId="726669FA" w14:textId="77777777" w:rsidTr="00AF4F7A">
        <w:trPr>
          <w:trHeight w:val="440"/>
        </w:trPr>
        <w:tc>
          <w:tcPr>
            <w:tcW w:w="722" w:type="pct"/>
          </w:tcPr>
          <w:p w14:paraId="547A4985" w14:textId="77777777" w:rsidR="008953AE" w:rsidRPr="00452505" w:rsidRDefault="008953AE" w:rsidP="0092352E">
            <w:pPr>
              <w:pStyle w:val="ab"/>
              <w:numPr>
                <w:ilvl w:val="1"/>
                <w:numId w:val="13"/>
              </w:numPr>
              <w:ind w:leftChars="0"/>
              <w:rPr>
                <w:szCs w:val="24"/>
              </w:rPr>
            </w:pPr>
          </w:p>
        </w:tc>
        <w:tc>
          <w:tcPr>
            <w:tcW w:w="2761" w:type="pct"/>
            <w:shd w:val="clear" w:color="auto" w:fill="auto"/>
          </w:tcPr>
          <w:p w14:paraId="73AA85F8" w14:textId="77777777" w:rsidR="008953AE" w:rsidRPr="00452505" w:rsidRDefault="008953AE" w:rsidP="008953AE">
            <w:pPr>
              <w:ind w:rightChars="48" w:right="115"/>
              <w:jc w:val="both"/>
              <w:rPr>
                <w:spacing w:val="-3"/>
              </w:rPr>
            </w:pPr>
            <w:r w:rsidRPr="00452505">
              <w:t>Unless otherwise specified herein the maintenance services including but not limited to maintenance of Systems software including provision for the latest fixes and OS software releases and the right of upgrade to them, shall be provided free of additional charges.  The Supplier shall also provide the services for the system software maintenance works with minimum THIRTY (30) man-days per</w:t>
            </w:r>
            <w:r w:rsidRPr="00452505">
              <w:rPr>
                <w:spacing w:val="-5"/>
              </w:rPr>
              <w:t xml:space="preserve"> </w:t>
            </w:r>
            <w:r w:rsidRPr="00452505">
              <w:rPr>
                <w:spacing w:val="-3"/>
              </w:rPr>
              <w:t>year.</w:t>
            </w:r>
          </w:p>
          <w:p w14:paraId="726361D5" w14:textId="436E25BC" w:rsidR="008953AE" w:rsidRPr="00452505" w:rsidRDefault="008953AE" w:rsidP="008953AE">
            <w:pPr>
              <w:spacing w:after="120"/>
              <w:ind w:rightChars="48" w:right="115"/>
              <w:jc w:val="both"/>
            </w:pPr>
          </w:p>
        </w:tc>
        <w:tc>
          <w:tcPr>
            <w:tcW w:w="459" w:type="pct"/>
            <w:shd w:val="clear" w:color="auto" w:fill="auto"/>
          </w:tcPr>
          <w:p w14:paraId="69AD2582" w14:textId="5D33D4B4" w:rsidR="008953AE" w:rsidRPr="00452505" w:rsidRDefault="008953AE" w:rsidP="008953AE">
            <w:pPr>
              <w:jc w:val="center"/>
            </w:pPr>
            <w:r w:rsidRPr="00452505">
              <w:rPr>
                <w:b/>
              </w:rPr>
              <w:lastRenderedPageBreak/>
              <w:t>(M)</w:t>
            </w:r>
          </w:p>
        </w:tc>
        <w:tc>
          <w:tcPr>
            <w:tcW w:w="459" w:type="pct"/>
            <w:shd w:val="clear" w:color="auto" w:fill="auto"/>
          </w:tcPr>
          <w:p w14:paraId="3284D341" w14:textId="77777777" w:rsidR="008953AE" w:rsidRPr="00452505" w:rsidRDefault="008953AE" w:rsidP="008953AE">
            <w:pPr>
              <w:rPr>
                <w:b/>
              </w:rPr>
            </w:pPr>
          </w:p>
        </w:tc>
        <w:tc>
          <w:tcPr>
            <w:tcW w:w="599" w:type="pct"/>
            <w:shd w:val="clear" w:color="auto" w:fill="auto"/>
          </w:tcPr>
          <w:p w14:paraId="2CA93516" w14:textId="77777777" w:rsidR="008953AE" w:rsidRPr="00452505" w:rsidRDefault="008953AE" w:rsidP="008953AE">
            <w:pPr>
              <w:rPr>
                <w:w w:val="105"/>
              </w:rPr>
            </w:pPr>
          </w:p>
        </w:tc>
      </w:tr>
      <w:tr w:rsidR="008953AE" w:rsidRPr="00452505" w14:paraId="2E24B6A6" w14:textId="77777777" w:rsidTr="00AF4F7A">
        <w:trPr>
          <w:trHeight w:val="440"/>
        </w:trPr>
        <w:tc>
          <w:tcPr>
            <w:tcW w:w="722" w:type="pct"/>
          </w:tcPr>
          <w:p w14:paraId="5DFC859E" w14:textId="77777777" w:rsidR="008953AE" w:rsidRPr="00452505" w:rsidRDefault="008953AE" w:rsidP="0092352E">
            <w:pPr>
              <w:pStyle w:val="ab"/>
              <w:numPr>
                <w:ilvl w:val="1"/>
                <w:numId w:val="13"/>
              </w:numPr>
              <w:ind w:leftChars="0"/>
              <w:rPr>
                <w:szCs w:val="24"/>
              </w:rPr>
            </w:pPr>
          </w:p>
        </w:tc>
        <w:tc>
          <w:tcPr>
            <w:tcW w:w="2761" w:type="pct"/>
          </w:tcPr>
          <w:p w14:paraId="2873EF82" w14:textId="504CB719" w:rsidR="008953AE" w:rsidRPr="00452505" w:rsidRDefault="008953AE" w:rsidP="008953AE">
            <w:pPr>
              <w:ind w:rightChars="48" w:right="115"/>
              <w:jc w:val="both"/>
              <w:rPr>
                <w:spacing w:val="-3"/>
              </w:rPr>
            </w:pPr>
            <w:r w:rsidRPr="00452505">
              <w:t xml:space="preserve">The Supplier shall responsible to obtain and renew necessary license / certificate for the </w:t>
            </w:r>
            <w:r w:rsidRPr="00452505">
              <w:rPr>
                <w:color w:val="000000" w:themeColor="text1"/>
                <w:w w:val="105"/>
              </w:rPr>
              <w:t>Patient and Asset Tagging Equipment</w:t>
            </w:r>
            <w:r w:rsidRPr="00452505">
              <w:t xml:space="preserve"> and system that is required to comply with applicable Ordinances in Hong Kong without additional</w:t>
            </w:r>
            <w:r w:rsidRPr="00452505">
              <w:rPr>
                <w:spacing w:val="-33"/>
              </w:rPr>
              <w:t xml:space="preserve"> </w:t>
            </w:r>
            <w:r w:rsidRPr="00452505">
              <w:t>cost to CMH</w:t>
            </w:r>
            <w:r w:rsidRPr="00452505">
              <w:rPr>
                <w:spacing w:val="-3"/>
              </w:rPr>
              <w:t>.</w:t>
            </w:r>
          </w:p>
          <w:p w14:paraId="5A97CE46" w14:textId="77777777" w:rsidR="008953AE" w:rsidRPr="00452505" w:rsidRDefault="008953AE" w:rsidP="008953AE">
            <w:pPr>
              <w:ind w:rightChars="48" w:right="115"/>
              <w:jc w:val="both"/>
            </w:pPr>
          </w:p>
        </w:tc>
        <w:tc>
          <w:tcPr>
            <w:tcW w:w="459" w:type="pct"/>
            <w:shd w:val="clear" w:color="auto" w:fill="auto"/>
          </w:tcPr>
          <w:p w14:paraId="0CD14B18" w14:textId="6BD21DC5" w:rsidR="008953AE" w:rsidRPr="00452505" w:rsidRDefault="008953AE" w:rsidP="008953AE">
            <w:pPr>
              <w:jc w:val="center"/>
            </w:pPr>
            <w:r w:rsidRPr="00452505">
              <w:rPr>
                <w:b/>
              </w:rPr>
              <w:t>(M)</w:t>
            </w:r>
          </w:p>
        </w:tc>
        <w:tc>
          <w:tcPr>
            <w:tcW w:w="459" w:type="pct"/>
            <w:shd w:val="clear" w:color="auto" w:fill="auto"/>
          </w:tcPr>
          <w:p w14:paraId="543A8E44" w14:textId="77777777" w:rsidR="008953AE" w:rsidRPr="00452505" w:rsidRDefault="008953AE" w:rsidP="008953AE">
            <w:pPr>
              <w:rPr>
                <w:b/>
              </w:rPr>
            </w:pPr>
          </w:p>
        </w:tc>
        <w:tc>
          <w:tcPr>
            <w:tcW w:w="599" w:type="pct"/>
          </w:tcPr>
          <w:p w14:paraId="6570A988" w14:textId="77777777" w:rsidR="008953AE" w:rsidRPr="00452505" w:rsidRDefault="008953AE" w:rsidP="008953AE">
            <w:pPr>
              <w:rPr>
                <w:w w:val="105"/>
              </w:rPr>
            </w:pPr>
          </w:p>
        </w:tc>
      </w:tr>
      <w:tr w:rsidR="008953AE" w:rsidRPr="00452505" w14:paraId="5233BB95" w14:textId="77777777" w:rsidTr="00AF4F7A">
        <w:trPr>
          <w:trHeight w:val="440"/>
        </w:trPr>
        <w:tc>
          <w:tcPr>
            <w:tcW w:w="722" w:type="pct"/>
          </w:tcPr>
          <w:p w14:paraId="517FDBE4" w14:textId="77777777" w:rsidR="008953AE" w:rsidRPr="00452505" w:rsidRDefault="008953AE" w:rsidP="0092352E">
            <w:pPr>
              <w:pStyle w:val="ab"/>
              <w:numPr>
                <w:ilvl w:val="1"/>
                <w:numId w:val="13"/>
              </w:numPr>
              <w:ind w:leftChars="0"/>
              <w:rPr>
                <w:szCs w:val="24"/>
              </w:rPr>
            </w:pPr>
          </w:p>
        </w:tc>
        <w:tc>
          <w:tcPr>
            <w:tcW w:w="2761" w:type="pct"/>
          </w:tcPr>
          <w:p w14:paraId="76CD0973" w14:textId="5A127B56" w:rsidR="008953AE" w:rsidRPr="00452505" w:rsidRDefault="008953AE" w:rsidP="008953AE">
            <w:pPr>
              <w:pStyle w:val="TableParagraph"/>
              <w:ind w:right="150"/>
              <w:jc w:val="both"/>
              <w:rPr>
                <w:rFonts w:ascii="Times New Roman" w:hAnsi="Times New Roman" w:cs="Times New Roman"/>
                <w:sz w:val="24"/>
                <w:szCs w:val="24"/>
              </w:rPr>
            </w:pPr>
            <w:r w:rsidRPr="00452505">
              <w:rPr>
                <w:rFonts w:ascii="Times New Roman" w:hAnsi="Times New Roman" w:cs="Times New Roman"/>
                <w:sz w:val="24"/>
                <w:szCs w:val="24"/>
              </w:rPr>
              <w:t>Should</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an</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equipment</w:t>
            </w:r>
            <w:r w:rsidRPr="00452505">
              <w:rPr>
                <w:rFonts w:ascii="Times New Roman" w:hAnsi="Times New Roman" w:cs="Times New Roman"/>
                <w:spacing w:val="-7"/>
                <w:sz w:val="24"/>
                <w:szCs w:val="24"/>
              </w:rPr>
              <w:t xml:space="preserve"> </w:t>
            </w:r>
            <w:r w:rsidRPr="00452505">
              <w:rPr>
                <w:rFonts w:ascii="Times New Roman" w:hAnsi="Times New Roman" w:cs="Times New Roman"/>
                <w:sz w:val="24"/>
                <w:szCs w:val="24"/>
              </w:rPr>
              <w:t>under</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7"/>
                <w:sz w:val="24"/>
                <w:szCs w:val="24"/>
              </w:rPr>
              <w:t xml:space="preserve"> </w:t>
            </w:r>
            <w:r w:rsidRPr="00452505">
              <w:rPr>
                <w:rFonts w:ascii="Times New Roman" w:hAnsi="Times New Roman" w:cs="Times New Roman"/>
                <w:sz w:val="24"/>
                <w:szCs w:val="24"/>
              </w:rPr>
              <w:t>statutory</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requirement</w:t>
            </w:r>
            <w:r w:rsidRPr="00452505">
              <w:rPr>
                <w:rFonts w:ascii="Times New Roman" w:hAnsi="Times New Roman" w:cs="Times New Roman"/>
                <w:spacing w:val="-7"/>
                <w:sz w:val="24"/>
                <w:szCs w:val="24"/>
              </w:rPr>
              <w:t xml:space="preserve"> </w:t>
            </w:r>
            <w:r w:rsidRPr="00452505">
              <w:rPr>
                <w:rFonts w:ascii="Times New Roman" w:hAnsi="Times New Roman" w:cs="Times New Roman"/>
                <w:sz w:val="24"/>
                <w:szCs w:val="24"/>
              </w:rPr>
              <w:t>of</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licensing, the</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Supplier</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shall</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be</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responsible</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for</w:t>
            </w:r>
            <w:r w:rsidRPr="00452505">
              <w:rPr>
                <w:rFonts w:ascii="Times New Roman" w:hAnsi="Times New Roman" w:cs="Times New Roman"/>
                <w:spacing w:val="-14"/>
                <w:sz w:val="24"/>
                <w:szCs w:val="24"/>
              </w:rPr>
              <w:t xml:space="preserve"> </w:t>
            </w:r>
            <w:r w:rsidRPr="00452505">
              <w:rPr>
                <w:rFonts w:ascii="Times New Roman" w:hAnsi="Times New Roman" w:cs="Times New Roman"/>
                <w:sz w:val="24"/>
                <w:szCs w:val="24"/>
              </w:rPr>
              <w:t>reminding CMH Representative of</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14"/>
                <w:sz w:val="24"/>
                <w:szCs w:val="24"/>
              </w:rPr>
              <w:t xml:space="preserve"> </w:t>
            </w:r>
            <w:r w:rsidRPr="00452505">
              <w:rPr>
                <w:rFonts w:ascii="Times New Roman" w:hAnsi="Times New Roman" w:cs="Times New Roman"/>
                <w:sz w:val="24"/>
                <w:szCs w:val="24"/>
              </w:rPr>
              <w:t>license expiry date; and the Supplier shall be responsible to engage appropriate authorized technical party for equipment assessment, and providing support with relevant technical document to CMH for license renewal so as to fulfil the statutory requirement wherever</w:t>
            </w:r>
            <w:r w:rsidRPr="00452505">
              <w:rPr>
                <w:rFonts w:ascii="Times New Roman" w:hAnsi="Times New Roman" w:cs="Times New Roman"/>
                <w:spacing w:val="-2"/>
                <w:sz w:val="24"/>
                <w:szCs w:val="24"/>
              </w:rPr>
              <w:t xml:space="preserve"> </w:t>
            </w:r>
            <w:r w:rsidRPr="00452505">
              <w:rPr>
                <w:rFonts w:ascii="Times New Roman" w:hAnsi="Times New Roman" w:cs="Times New Roman"/>
                <w:sz w:val="24"/>
                <w:szCs w:val="24"/>
              </w:rPr>
              <w:t>applicable.</w:t>
            </w:r>
          </w:p>
          <w:p w14:paraId="3C244175" w14:textId="77777777" w:rsidR="008953AE" w:rsidRPr="00452505" w:rsidRDefault="008953AE" w:rsidP="008953AE">
            <w:pPr>
              <w:ind w:rightChars="48" w:right="115"/>
              <w:jc w:val="both"/>
            </w:pPr>
          </w:p>
        </w:tc>
        <w:tc>
          <w:tcPr>
            <w:tcW w:w="459" w:type="pct"/>
          </w:tcPr>
          <w:p w14:paraId="55F00676" w14:textId="4CA5908E" w:rsidR="008953AE" w:rsidRPr="00452505" w:rsidRDefault="008953AE" w:rsidP="008953AE">
            <w:pPr>
              <w:jc w:val="center"/>
            </w:pPr>
            <w:r w:rsidRPr="00452505">
              <w:rPr>
                <w:b/>
              </w:rPr>
              <w:t>(M)</w:t>
            </w:r>
          </w:p>
        </w:tc>
        <w:tc>
          <w:tcPr>
            <w:tcW w:w="459" w:type="pct"/>
            <w:shd w:val="clear" w:color="auto" w:fill="auto"/>
          </w:tcPr>
          <w:p w14:paraId="7434B85A" w14:textId="77777777" w:rsidR="008953AE" w:rsidRPr="00452505" w:rsidRDefault="008953AE" w:rsidP="008953AE">
            <w:pPr>
              <w:rPr>
                <w:b/>
              </w:rPr>
            </w:pPr>
          </w:p>
        </w:tc>
        <w:tc>
          <w:tcPr>
            <w:tcW w:w="599" w:type="pct"/>
            <w:shd w:val="clear" w:color="auto" w:fill="auto"/>
          </w:tcPr>
          <w:p w14:paraId="25914C95" w14:textId="77777777" w:rsidR="008953AE" w:rsidRPr="00452505" w:rsidRDefault="008953AE" w:rsidP="008953AE">
            <w:pPr>
              <w:rPr>
                <w:w w:val="105"/>
              </w:rPr>
            </w:pPr>
          </w:p>
        </w:tc>
      </w:tr>
      <w:tr w:rsidR="008953AE" w:rsidRPr="00452505" w14:paraId="7BC19596" w14:textId="77777777" w:rsidTr="00AF4F7A">
        <w:trPr>
          <w:trHeight w:val="440"/>
        </w:trPr>
        <w:tc>
          <w:tcPr>
            <w:tcW w:w="722" w:type="pct"/>
          </w:tcPr>
          <w:p w14:paraId="25B01999" w14:textId="7E58BAE5" w:rsidR="008953AE" w:rsidRPr="00452505" w:rsidRDefault="008953AE" w:rsidP="0092352E">
            <w:pPr>
              <w:pStyle w:val="ab"/>
              <w:numPr>
                <w:ilvl w:val="1"/>
                <w:numId w:val="13"/>
              </w:numPr>
              <w:ind w:leftChars="0"/>
              <w:rPr>
                <w:szCs w:val="24"/>
              </w:rPr>
            </w:pPr>
          </w:p>
        </w:tc>
        <w:tc>
          <w:tcPr>
            <w:tcW w:w="2761" w:type="pct"/>
          </w:tcPr>
          <w:p w14:paraId="06A77540" w14:textId="77777777" w:rsidR="008953AE" w:rsidRPr="00452505" w:rsidRDefault="008953AE" w:rsidP="008953AE">
            <w:pPr>
              <w:pStyle w:val="TableParagraph"/>
              <w:ind w:right="150"/>
              <w:jc w:val="both"/>
              <w:rPr>
                <w:rFonts w:ascii="Times New Roman" w:hAnsi="Times New Roman" w:cs="Times New Roman"/>
                <w:sz w:val="24"/>
                <w:szCs w:val="24"/>
              </w:rPr>
            </w:pPr>
            <w:r w:rsidRPr="00452505">
              <w:rPr>
                <w:rFonts w:ascii="Times New Roman" w:hAnsi="Times New Roman" w:cs="Times New Roman"/>
                <w:sz w:val="24"/>
                <w:szCs w:val="24"/>
              </w:rPr>
              <w:t>Upon notiﬁcation of any relevant recalls, safety alerts, ﬁeld correction notices, incidents involving the offered equipment /</w:t>
            </w:r>
            <w:r w:rsidRPr="00452505">
              <w:rPr>
                <w:rFonts w:ascii="Times New Roman" w:hAnsi="Times New Roman" w:cs="Times New Roman"/>
                <w:spacing w:val="-14"/>
                <w:sz w:val="24"/>
                <w:szCs w:val="24"/>
              </w:rPr>
              <w:t xml:space="preserve"> </w:t>
            </w:r>
            <w:r w:rsidRPr="00452505">
              <w:rPr>
                <w:rFonts w:ascii="Times New Roman" w:hAnsi="Times New Roman" w:cs="Times New Roman"/>
                <w:sz w:val="24"/>
                <w:szCs w:val="24"/>
              </w:rPr>
              <w:t>system items, the</w:t>
            </w:r>
            <w:r w:rsidRPr="00452505">
              <w:rPr>
                <w:rFonts w:ascii="Times New Roman" w:hAnsi="Times New Roman" w:cs="Times New Roman"/>
                <w:spacing w:val="-14"/>
                <w:sz w:val="24"/>
                <w:szCs w:val="24"/>
              </w:rPr>
              <w:t xml:space="preserve"> </w:t>
            </w:r>
            <w:r w:rsidRPr="00452505">
              <w:rPr>
                <w:rFonts w:ascii="Times New Roman" w:hAnsi="Times New Roman" w:cs="Times New Roman"/>
                <w:sz w:val="24"/>
                <w:szCs w:val="24"/>
              </w:rPr>
              <w:t>Supplier</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shall</w:t>
            </w:r>
            <w:r w:rsidRPr="00452505">
              <w:rPr>
                <w:rFonts w:ascii="Times New Roman" w:hAnsi="Times New Roman" w:cs="Times New Roman"/>
                <w:spacing w:val="-14"/>
                <w:sz w:val="24"/>
                <w:szCs w:val="24"/>
              </w:rPr>
              <w:t xml:space="preserve"> </w:t>
            </w:r>
            <w:r w:rsidRPr="00452505">
              <w:rPr>
                <w:rFonts w:ascii="Times New Roman" w:hAnsi="Times New Roman" w:cs="Times New Roman"/>
                <w:sz w:val="24"/>
                <w:szCs w:val="24"/>
              </w:rPr>
              <w:t>attend</w:t>
            </w:r>
            <w:r w:rsidRPr="00452505">
              <w:rPr>
                <w:rFonts w:ascii="Times New Roman" w:hAnsi="Times New Roman" w:cs="Times New Roman"/>
                <w:spacing w:val="-16"/>
                <w:sz w:val="24"/>
                <w:szCs w:val="24"/>
              </w:rPr>
              <w:t xml:space="preserve"> </w:t>
            </w:r>
            <w:r w:rsidRPr="00452505">
              <w:rPr>
                <w:rFonts w:ascii="Times New Roman" w:hAnsi="Times New Roman" w:cs="Times New Roman"/>
                <w:sz w:val="24"/>
                <w:szCs w:val="24"/>
              </w:rPr>
              <w:t>to</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13"/>
                <w:sz w:val="24"/>
                <w:szCs w:val="24"/>
              </w:rPr>
              <w:t xml:space="preserve"> </w:t>
            </w:r>
            <w:r w:rsidRPr="00452505">
              <w:rPr>
                <w:rFonts w:ascii="Times New Roman" w:hAnsi="Times New Roman" w:cs="Times New Roman"/>
                <w:sz w:val="24"/>
                <w:szCs w:val="24"/>
              </w:rPr>
              <w:t>call</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on</w:t>
            </w:r>
            <w:r w:rsidRPr="00452505">
              <w:rPr>
                <w:rFonts w:ascii="Times New Roman" w:hAnsi="Times New Roman" w:cs="Times New Roman"/>
                <w:spacing w:val="-15"/>
                <w:sz w:val="24"/>
                <w:szCs w:val="24"/>
              </w:rPr>
              <w:t xml:space="preserve"> </w:t>
            </w:r>
            <w:r w:rsidRPr="00452505">
              <w:rPr>
                <w:rFonts w:ascii="Times New Roman" w:hAnsi="Times New Roman" w:cs="Times New Roman"/>
                <w:sz w:val="24"/>
                <w:szCs w:val="24"/>
              </w:rPr>
              <w:t>site as soon as practically reasonable, inform the equipment manufacturer</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for</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investigation</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and</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collect</w:t>
            </w:r>
            <w:r w:rsidRPr="00452505">
              <w:rPr>
                <w:rFonts w:ascii="Times New Roman" w:hAnsi="Times New Roman" w:cs="Times New Roman"/>
                <w:spacing w:val="-7"/>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detailed</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investigation report and safety recommendation to the user.</w:t>
            </w:r>
          </w:p>
          <w:p w14:paraId="0525C684" w14:textId="77777777" w:rsidR="008953AE" w:rsidRPr="00452505" w:rsidRDefault="008953AE" w:rsidP="008953AE">
            <w:pPr>
              <w:pStyle w:val="TableParagraph"/>
              <w:ind w:right="150"/>
              <w:jc w:val="both"/>
              <w:rPr>
                <w:rFonts w:ascii="Times New Roman" w:hAnsi="Times New Roman" w:cs="Times New Roman"/>
                <w:b/>
                <w:sz w:val="24"/>
                <w:szCs w:val="24"/>
              </w:rPr>
            </w:pPr>
          </w:p>
        </w:tc>
        <w:tc>
          <w:tcPr>
            <w:tcW w:w="459" w:type="pct"/>
          </w:tcPr>
          <w:p w14:paraId="153D7353" w14:textId="67642CE1" w:rsidR="008953AE" w:rsidRPr="00452505" w:rsidRDefault="008953AE" w:rsidP="008953AE">
            <w:pPr>
              <w:jc w:val="center"/>
            </w:pPr>
            <w:r w:rsidRPr="00452505">
              <w:rPr>
                <w:b/>
              </w:rPr>
              <w:t>(M)</w:t>
            </w:r>
          </w:p>
        </w:tc>
        <w:tc>
          <w:tcPr>
            <w:tcW w:w="459" w:type="pct"/>
          </w:tcPr>
          <w:p w14:paraId="717DE18F" w14:textId="77777777" w:rsidR="008953AE" w:rsidRPr="00452505" w:rsidRDefault="008953AE" w:rsidP="008953AE">
            <w:pPr>
              <w:rPr>
                <w:b/>
              </w:rPr>
            </w:pPr>
          </w:p>
        </w:tc>
        <w:tc>
          <w:tcPr>
            <w:tcW w:w="599" w:type="pct"/>
            <w:shd w:val="clear" w:color="auto" w:fill="auto"/>
          </w:tcPr>
          <w:p w14:paraId="054323D0" w14:textId="77777777" w:rsidR="008953AE" w:rsidRPr="00452505" w:rsidRDefault="008953AE" w:rsidP="008953AE">
            <w:pPr>
              <w:rPr>
                <w:b/>
              </w:rPr>
            </w:pPr>
          </w:p>
        </w:tc>
      </w:tr>
      <w:tr w:rsidR="008953AE" w:rsidRPr="00452505" w14:paraId="2159252C" w14:textId="77777777" w:rsidTr="00AF4F7A">
        <w:trPr>
          <w:trHeight w:val="440"/>
        </w:trPr>
        <w:tc>
          <w:tcPr>
            <w:tcW w:w="722" w:type="pct"/>
          </w:tcPr>
          <w:p w14:paraId="4C949015" w14:textId="77777777" w:rsidR="008953AE" w:rsidRPr="00452505" w:rsidRDefault="008953AE" w:rsidP="0092352E">
            <w:pPr>
              <w:pStyle w:val="ab"/>
              <w:numPr>
                <w:ilvl w:val="1"/>
                <w:numId w:val="13"/>
              </w:numPr>
              <w:ind w:leftChars="0"/>
              <w:rPr>
                <w:szCs w:val="24"/>
              </w:rPr>
            </w:pPr>
          </w:p>
        </w:tc>
        <w:tc>
          <w:tcPr>
            <w:tcW w:w="2761" w:type="pct"/>
          </w:tcPr>
          <w:p w14:paraId="0CA11895" w14:textId="091A9513" w:rsidR="008953AE" w:rsidRPr="00452505" w:rsidRDefault="008953AE" w:rsidP="008953AE">
            <w:pPr>
              <w:pStyle w:val="TableParagraph"/>
              <w:spacing w:after="60"/>
              <w:ind w:right="147"/>
              <w:jc w:val="both"/>
              <w:rPr>
                <w:rFonts w:ascii="Times New Roman" w:hAnsi="Times New Roman" w:cs="Times New Roman"/>
                <w:sz w:val="24"/>
                <w:szCs w:val="24"/>
              </w:rPr>
            </w:pPr>
            <w:r w:rsidRPr="00452505">
              <w:rPr>
                <w:rFonts w:ascii="Times New Roman" w:hAnsi="Times New Roman" w:cs="Times New Roman"/>
                <w:sz w:val="24"/>
                <w:szCs w:val="24"/>
              </w:rPr>
              <w:t>The Supplier shall provide a list of frequently used consumable parts and spare parts to the user</w:t>
            </w:r>
            <w:r w:rsidRPr="00452505">
              <w:rPr>
                <w:rFonts w:ascii="Times New Roman" w:hAnsi="Times New Roman" w:cs="Times New Roman"/>
                <w:w w:val="105"/>
                <w:sz w:val="24"/>
                <w:szCs w:val="24"/>
              </w:rPr>
              <w:t xml:space="preserve"> upon completion of DLP for setting up parts store in CMH</w:t>
            </w:r>
            <w:r w:rsidRPr="00452505">
              <w:rPr>
                <w:rFonts w:ascii="Times New Roman" w:hAnsi="Times New Roman" w:cs="Times New Roman"/>
                <w:sz w:val="24"/>
                <w:szCs w:val="24"/>
              </w:rPr>
              <w:t>.</w:t>
            </w:r>
            <w:r w:rsidRPr="00452505">
              <w:rPr>
                <w:rFonts w:ascii="Times New Roman" w:hAnsi="Times New Roman" w:cs="Times New Roman"/>
                <w:spacing w:val="19"/>
                <w:sz w:val="24"/>
                <w:szCs w:val="24"/>
              </w:rPr>
              <w:t xml:space="preserve">  </w:t>
            </w:r>
            <w:r w:rsidRPr="00452505">
              <w:rPr>
                <w:rFonts w:ascii="Times New Roman" w:hAnsi="Times New Roman" w:cs="Times New Roman"/>
                <w:sz w:val="24"/>
                <w:szCs w:val="24"/>
              </w:rPr>
              <w:t>Sufficient back up stocks of the recommended essential consumable and spare parts shall be</w:t>
            </w:r>
            <w:r w:rsidRPr="00452505">
              <w:rPr>
                <w:rFonts w:ascii="Times New Roman" w:hAnsi="Times New Roman" w:cs="Times New Roman"/>
                <w:spacing w:val="-33"/>
                <w:sz w:val="24"/>
                <w:szCs w:val="24"/>
              </w:rPr>
              <w:t xml:space="preserve"> </w:t>
            </w:r>
            <w:r w:rsidRPr="00452505">
              <w:rPr>
                <w:rFonts w:ascii="Times New Roman" w:hAnsi="Times New Roman" w:cs="Times New Roman"/>
                <w:sz w:val="24"/>
                <w:szCs w:val="24"/>
              </w:rPr>
              <w:t>kept in Hong</w:t>
            </w:r>
            <w:r w:rsidRPr="00452505">
              <w:rPr>
                <w:rFonts w:ascii="Times New Roman" w:hAnsi="Times New Roman" w:cs="Times New Roman"/>
                <w:spacing w:val="-3"/>
                <w:sz w:val="24"/>
                <w:szCs w:val="24"/>
              </w:rPr>
              <w:t xml:space="preserve"> </w:t>
            </w:r>
            <w:r w:rsidRPr="00452505">
              <w:rPr>
                <w:rFonts w:ascii="Times New Roman" w:hAnsi="Times New Roman" w:cs="Times New Roman"/>
                <w:sz w:val="24"/>
                <w:szCs w:val="24"/>
              </w:rPr>
              <w:t>Kong.</w:t>
            </w:r>
          </w:p>
        </w:tc>
        <w:tc>
          <w:tcPr>
            <w:tcW w:w="459" w:type="pct"/>
          </w:tcPr>
          <w:p w14:paraId="1B38C6CD" w14:textId="2F215725" w:rsidR="008953AE" w:rsidRPr="00452505" w:rsidRDefault="008953AE" w:rsidP="008953AE">
            <w:pPr>
              <w:jc w:val="center"/>
            </w:pPr>
            <w:r w:rsidRPr="00452505">
              <w:rPr>
                <w:b/>
              </w:rPr>
              <w:t>(M)</w:t>
            </w:r>
          </w:p>
        </w:tc>
        <w:tc>
          <w:tcPr>
            <w:tcW w:w="459" w:type="pct"/>
          </w:tcPr>
          <w:p w14:paraId="6C2F6290" w14:textId="77777777" w:rsidR="008953AE" w:rsidRPr="00452505" w:rsidRDefault="008953AE" w:rsidP="008953AE">
            <w:pPr>
              <w:rPr>
                <w:b/>
              </w:rPr>
            </w:pPr>
          </w:p>
        </w:tc>
        <w:tc>
          <w:tcPr>
            <w:tcW w:w="599" w:type="pct"/>
            <w:shd w:val="clear" w:color="auto" w:fill="auto"/>
          </w:tcPr>
          <w:p w14:paraId="70E52213" w14:textId="77777777" w:rsidR="008953AE" w:rsidRPr="00452505" w:rsidRDefault="008953AE" w:rsidP="008953AE">
            <w:pPr>
              <w:rPr>
                <w:b/>
              </w:rPr>
            </w:pPr>
          </w:p>
        </w:tc>
      </w:tr>
      <w:tr w:rsidR="008953AE" w:rsidRPr="00452505" w14:paraId="53689C0F" w14:textId="77777777" w:rsidTr="00AF4F7A">
        <w:trPr>
          <w:trHeight w:val="440"/>
        </w:trPr>
        <w:tc>
          <w:tcPr>
            <w:tcW w:w="722" w:type="pct"/>
          </w:tcPr>
          <w:p w14:paraId="73F3BC9B" w14:textId="77777777" w:rsidR="008953AE" w:rsidRPr="00452505" w:rsidRDefault="008953AE" w:rsidP="0092352E">
            <w:pPr>
              <w:pStyle w:val="ab"/>
              <w:numPr>
                <w:ilvl w:val="1"/>
                <w:numId w:val="13"/>
              </w:numPr>
              <w:ind w:leftChars="0"/>
              <w:rPr>
                <w:szCs w:val="24"/>
              </w:rPr>
            </w:pPr>
          </w:p>
        </w:tc>
        <w:tc>
          <w:tcPr>
            <w:tcW w:w="2761" w:type="pct"/>
          </w:tcPr>
          <w:p w14:paraId="68978C47" w14:textId="314C916D" w:rsidR="008953AE" w:rsidRPr="00452505" w:rsidRDefault="008953AE" w:rsidP="008953AE">
            <w:pPr>
              <w:spacing w:after="120"/>
              <w:jc w:val="both"/>
            </w:pPr>
            <w:r w:rsidRPr="00452505">
              <w:rPr>
                <w:w w:val="105"/>
              </w:rPr>
              <w:t xml:space="preserve">For the consumable parts and spare parts not covered in this contract, the Supplier shall submit </w:t>
            </w:r>
            <w:r w:rsidRPr="00452505">
              <w:rPr>
                <w:w w:val="105"/>
                <w:position w:val="1"/>
              </w:rPr>
              <w:t xml:space="preserve">quotation(s) </w:t>
            </w:r>
            <w:r w:rsidRPr="00452505">
              <w:rPr>
                <w:w w:val="105"/>
              </w:rPr>
              <w:t xml:space="preserve">for the </w:t>
            </w:r>
            <w:r w:rsidRPr="00452505">
              <w:rPr>
                <w:w w:val="105"/>
                <w:position w:val="1"/>
              </w:rPr>
              <w:t xml:space="preserve">recommended consumable parts and spare </w:t>
            </w:r>
            <w:r w:rsidRPr="00452505">
              <w:rPr>
                <w:w w:val="105"/>
              </w:rPr>
              <w:t xml:space="preserve">parts </w:t>
            </w:r>
            <w:r w:rsidRPr="00452505">
              <w:rPr>
                <w:w w:val="105"/>
                <w:position w:val="1"/>
              </w:rPr>
              <w:t xml:space="preserve">for users' </w:t>
            </w:r>
            <w:r w:rsidRPr="00452505">
              <w:rPr>
                <w:w w:val="105"/>
              </w:rPr>
              <w:t>acceptance when replacement or consumable parts and spare parts is considered necessary, the quotation shall include parts number and basic technical parameters / specification (if applicable).</w:t>
            </w:r>
          </w:p>
        </w:tc>
        <w:tc>
          <w:tcPr>
            <w:tcW w:w="459" w:type="pct"/>
          </w:tcPr>
          <w:p w14:paraId="18ED774E" w14:textId="34722B25" w:rsidR="008953AE" w:rsidRPr="00452505" w:rsidRDefault="008953AE" w:rsidP="008953AE">
            <w:pPr>
              <w:jc w:val="center"/>
            </w:pPr>
            <w:r w:rsidRPr="00452505">
              <w:rPr>
                <w:b/>
              </w:rPr>
              <w:t>(M)</w:t>
            </w:r>
          </w:p>
        </w:tc>
        <w:tc>
          <w:tcPr>
            <w:tcW w:w="459" w:type="pct"/>
          </w:tcPr>
          <w:p w14:paraId="6906BA4F" w14:textId="77777777" w:rsidR="008953AE" w:rsidRPr="00452505" w:rsidRDefault="008953AE" w:rsidP="008953AE">
            <w:pPr>
              <w:rPr>
                <w:b/>
              </w:rPr>
            </w:pPr>
          </w:p>
        </w:tc>
        <w:tc>
          <w:tcPr>
            <w:tcW w:w="599" w:type="pct"/>
            <w:shd w:val="clear" w:color="auto" w:fill="auto"/>
          </w:tcPr>
          <w:p w14:paraId="422653C6" w14:textId="77777777" w:rsidR="008953AE" w:rsidRPr="00452505" w:rsidRDefault="008953AE" w:rsidP="008953AE">
            <w:pPr>
              <w:rPr>
                <w:b/>
              </w:rPr>
            </w:pPr>
          </w:p>
        </w:tc>
      </w:tr>
    </w:tbl>
    <w:p w14:paraId="61406EC8" w14:textId="6CCA4DBF" w:rsidR="00CB4BA2" w:rsidRPr="00452505" w:rsidRDefault="00CB4BA2" w:rsidP="00CB4BA2">
      <w:pPr>
        <w:spacing w:after="160" w:line="259" w:lineRule="auto"/>
        <w:rPr>
          <w:w w:val="105"/>
        </w:rPr>
      </w:pPr>
      <w:r w:rsidRPr="00452505">
        <w:rPr>
          <w:w w:val="105"/>
        </w:rPr>
        <w:br w:type="page"/>
      </w:r>
      <w:r w:rsidR="00E64952" w:rsidRPr="00452505">
        <w:rPr>
          <w:b/>
          <w:w w:val="105"/>
          <w:lang w:val="en-US"/>
        </w:rPr>
        <w:lastRenderedPageBreak/>
        <w:t>Section 8 -</w:t>
      </w:r>
      <w:r w:rsidR="00E64952" w:rsidRPr="00452505">
        <w:rPr>
          <w:w w:val="105"/>
          <w:lang w:val="en-US"/>
        </w:rPr>
        <w:t xml:space="preserve"> </w:t>
      </w:r>
      <w:r w:rsidRPr="00452505">
        <w:rPr>
          <w:rFonts w:eastAsia="Times New Roman"/>
          <w:b/>
          <w:lang w:val="en-US"/>
        </w:rPr>
        <w:t>Warrantee Services Specifications</w:t>
      </w:r>
    </w:p>
    <w:p w14:paraId="7FE6D9BA" w14:textId="1EBAC380" w:rsidR="00CB4BA2" w:rsidRPr="00452505" w:rsidRDefault="00CB4BA2" w:rsidP="00CB4BA2">
      <w:pPr>
        <w:widowControl w:val="0"/>
        <w:autoSpaceDE w:val="0"/>
        <w:autoSpaceDN w:val="0"/>
        <w:spacing w:after="120"/>
        <w:ind w:right="90"/>
        <w:jc w:val="both"/>
        <w:rPr>
          <w:rFonts w:eastAsia="Times New Roman"/>
          <w:lang w:val="en-US"/>
        </w:rPr>
      </w:pPr>
      <w:r w:rsidRPr="00452505">
        <w:rPr>
          <w:rFonts w:eastAsia="Times New Roman"/>
          <w:lang w:val="en-US"/>
        </w:rPr>
        <w:t xml:space="preserve">The item should include a </w:t>
      </w:r>
      <w:r w:rsidRPr="00452505">
        <w:rPr>
          <w:rFonts w:eastAsia="Times New Roman"/>
          <w:b/>
          <w:lang w:val="en-US"/>
        </w:rPr>
        <w:t>free of charge 12-months warrantee service</w:t>
      </w:r>
      <w:r w:rsidRPr="00452505">
        <w:rPr>
          <w:rFonts w:eastAsia="Times New Roman"/>
          <w:lang w:val="en-US"/>
        </w:rPr>
        <w:t xml:space="preserve"> on acceptance of the completion of provision of the item.  Please provide return on Column IV &amp; Column V as a point-by-point statement of compliance of the Warrantee Services Specifications or alternative proposal as appropriate as </w:t>
      </w:r>
      <w:proofErr w:type="gramStart"/>
      <w:r w:rsidRPr="00452505">
        <w:rPr>
          <w:rFonts w:eastAsia="Times New Roman"/>
          <w:lang w:val="en-US"/>
        </w:rPr>
        <w:t>follows:-</w:t>
      </w:r>
      <w:proofErr w:type="gramEnd"/>
      <w:r w:rsidRPr="00452505">
        <w:rPr>
          <w:rFonts w:eastAsia="Times New Roman"/>
          <w:lang w:val="en-US"/>
        </w:rPr>
        <w:t xml:space="preserv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4"/>
        <w:gridCol w:w="6485"/>
        <w:gridCol w:w="954"/>
        <w:gridCol w:w="993"/>
        <w:gridCol w:w="1438"/>
      </w:tblGrid>
      <w:tr w:rsidR="002F5F14" w:rsidRPr="00452505" w14:paraId="654D3AE5" w14:textId="77777777" w:rsidTr="00CB7AF8">
        <w:trPr>
          <w:trHeight w:val="397"/>
          <w:tblHeader/>
        </w:trPr>
        <w:tc>
          <w:tcPr>
            <w:tcW w:w="428" w:type="pct"/>
            <w:tcBorders>
              <w:top w:val="single" w:sz="4" w:space="0" w:color="auto"/>
              <w:left w:val="single" w:sz="4" w:space="0" w:color="auto"/>
              <w:bottom w:val="single" w:sz="4" w:space="0" w:color="auto"/>
              <w:right w:val="single" w:sz="4" w:space="0" w:color="auto"/>
            </w:tcBorders>
          </w:tcPr>
          <w:p w14:paraId="44A3B564" w14:textId="77777777" w:rsidR="002F5F14" w:rsidRPr="00452505" w:rsidRDefault="002F5F14" w:rsidP="00D60DB6">
            <w:pPr>
              <w:spacing w:after="120"/>
              <w:jc w:val="center"/>
              <w:rPr>
                <w:b/>
                <w:bCs/>
              </w:rPr>
            </w:pPr>
            <w:r w:rsidRPr="00452505">
              <w:rPr>
                <w:b/>
                <w:bCs/>
              </w:rPr>
              <w:t>Column I</w:t>
            </w:r>
          </w:p>
        </w:tc>
        <w:tc>
          <w:tcPr>
            <w:tcW w:w="3004" w:type="pct"/>
            <w:tcBorders>
              <w:top w:val="single" w:sz="4" w:space="0" w:color="auto"/>
              <w:left w:val="single" w:sz="4" w:space="0" w:color="auto"/>
              <w:bottom w:val="single" w:sz="4" w:space="0" w:color="auto"/>
              <w:right w:val="single" w:sz="4" w:space="0" w:color="auto"/>
            </w:tcBorders>
          </w:tcPr>
          <w:p w14:paraId="57729C43" w14:textId="77777777" w:rsidR="002F5F14" w:rsidRPr="00452505" w:rsidRDefault="002F5F14" w:rsidP="00D60DB6">
            <w:pPr>
              <w:spacing w:after="120"/>
              <w:jc w:val="center"/>
              <w:rPr>
                <w:rFonts w:eastAsia="Times New Roman"/>
                <w:b/>
                <w:lang w:val="en-US"/>
              </w:rPr>
            </w:pPr>
            <w:r w:rsidRPr="00452505">
              <w:rPr>
                <w:rFonts w:eastAsia="Times New Roman"/>
                <w:b/>
                <w:lang w:val="en-US"/>
              </w:rPr>
              <w:t>Column II</w:t>
            </w:r>
          </w:p>
        </w:tc>
        <w:tc>
          <w:tcPr>
            <w:tcW w:w="442" w:type="pct"/>
            <w:tcBorders>
              <w:top w:val="single" w:sz="4" w:space="0" w:color="auto"/>
              <w:left w:val="single" w:sz="4" w:space="0" w:color="auto"/>
              <w:bottom w:val="single" w:sz="4" w:space="0" w:color="auto"/>
              <w:right w:val="single" w:sz="4" w:space="0" w:color="auto"/>
            </w:tcBorders>
          </w:tcPr>
          <w:p w14:paraId="62E1957F" w14:textId="77777777" w:rsidR="002F5F14" w:rsidRPr="00452505" w:rsidRDefault="002F5F14" w:rsidP="00D60DB6">
            <w:pPr>
              <w:spacing w:after="120"/>
              <w:jc w:val="center"/>
              <w:rPr>
                <w:b/>
              </w:rPr>
            </w:pPr>
            <w:r w:rsidRPr="00452505">
              <w:rPr>
                <w:b/>
              </w:rPr>
              <w:t>Column III</w:t>
            </w:r>
          </w:p>
        </w:tc>
        <w:tc>
          <w:tcPr>
            <w:tcW w:w="460" w:type="pct"/>
            <w:tcBorders>
              <w:top w:val="single" w:sz="4" w:space="0" w:color="auto"/>
              <w:left w:val="single" w:sz="4" w:space="0" w:color="auto"/>
              <w:bottom w:val="single" w:sz="4" w:space="0" w:color="auto"/>
              <w:right w:val="single" w:sz="4" w:space="0" w:color="auto"/>
            </w:tcBorders>
          </w:tcPr>
          <w:p w14:paraId="03311D34" w14:textId="77777777" w:rsidR="002F5F14" w:rsidRPr="00452505" w:rsidRDefault="002F5F14" w:rsidP="00D60DB6">
            <w:pPr>
              <w:spacing w:after="120"/>
              <w:jc w:val="center"/>
              <w:rPr>
                <w:b/>
              </w:rPr>
            </w:pPr>
            <w:r w:rsidRPr="00452505">
              <w:rPr>
                <w:b/>
              </w:rPr>
              <w:t>Column IV</w:t>
            </w:r>
          </w:p>
        </w:tc>
        <w:tc>
          <w:tcPr>
            <w:tcW w:w="666" w:type="pct"/>
            <w:tcBorders>
              <w:top w:val="single" w:sz="4" w:space="0" w:color="auto"/>
              <w:left w:val="single" w:sz="4" w:space="0" w:color="auto"/>
              <w:bottom w:val="single" w:sz="4" w:space="0" w:color="auto"/>
              <w:right w:val="single" w:sz="4" w:space="0" w:color="auto"/>
            </w:tcBorders>
          </w:tcPr>
          <w:p w14:paraId="0E3A153B" w14:textId="77777777" w:rsidR="002F5F14" w:rsidRPr="00452505" w:rsidRDefault="002F5F14" w:rsidP="00D60DB6">
            <w:pPr>
              <w:spacing w:after="120"/>
              <w:jc w:val="center"/>
              <w:rPr>
                <w:rFonts w:eastAsiaTheme="minorEastAsia"/>
                <w:b/>
                <w:lang w:val="en-US" w:eastAsia="zh-TW"/>
              </w:rPr>
            </w:pPr>
            <w:r w:rsidRPr="00452505">
              <w:rPr>
                <w:rFonts w:eastAsiaTheme="minorEastAsia"/>
                <w:b/>
                <w:lang w:val="en-US" w:eastAsia="zh-TW"/>
              </w:rPr>
              <w:t>Column V</w:t>
            </w:r>
          </w:p>
        </w:tc>
      </w:tr>
      <w:tr w:rsidR="00CB4BA2" w:rsidRPr="00452505" w14:paraId="24085809" w14:textId="77777777" w:rsidTr="00CB7AF8">
        <w:trPr>
          <w:trHeight w:val="397"/>
          <w:tblHeader/>
        </w:trPr>
        <w:tc>
          <w:tcPr>
            <w:tcW w:w="428" w:type="pct"/>
            <w:tcBorders>
              <w:top w:val="single" w:sz="4" w:space="0" w:color="auto"/>
            </w:tcBorders>
          </w:tcPr>
          <w:p w14:paraId="563BA410" w14:textId="75CC3003" w:rsidR="00CB4BA2" w:rsidRPr="00452505" w:rsidRDefault="00CB4BA2" w:rsidP="0074784A">
            <w:pPr>
              <w:spacing w:after="120"/>
              <w:jc w:val="center"/>
              <w:rPr>
                <w:b/>
                <w:bCs/>
              </w:rPr>
            </w:pPr>
            <w:r w:rsidRPr="00452505">
              <w:rPr>
                <w:b/>
                <w:bCs/>
              </w:rPr>
              <w:t>Section</w:t>
            </w:r>
          </w:p>
        </w:tc>
        <w:tc>
          <w:tcPr>
            <w:tcW w:w="3004" w:type="pct"/>
            <w:tcBorders>
              <w:top w:val="single" w:sz="4" w:space="0" w:color="auto"/>
            </w:tcBorders>
          </w:tcPr>
          <w:p w14:paraId="4911DE71" w14:textId="77777777" w:rsidR="00CB4BA2" w:rsidRPr="00452505" w:rsidRDefault="00CB4BA2" w:rsidP="0074784A">
            <w:pPr>
              <w:spacing w:after="120"/>
              <w:jc w:val="center"/>
              <w:rPr>
                <w:b/>
              </w:rPr>
            </w:pPr>
            <w:r w:rsidRPr="00452505">
              <w:rPr>
                <w:rFonts w:eastAsia="Times New Roman"/>
                <w:b/>
                <w:lang w:val="en-US"/>
              </w:rPr>
              <w:t xml:space="preserve">Warrantee Services Specifications </w:t>
            </w:r>
          </w:p>
        </w:tc>
        <w:tc>
          <w:tcPr>
            <w:tcW w:w="442" w:type="pct"/>
            <w:tcBorders>
              <w:top w:val="single" w:sz="4" w:space="0" w:color="auto"/>
            </w:tcBorders>
          </w:tcPr>
          <w:p w14:paraId="4D8F6CB7" w14:textId="77777777" w:rsidR="00CB4BA2" w:rsidRPr="00452505" w:rsidRDefault="00CB4BA2" w:rsidP="0074784A">
            <w:pPr>
              <w:spacing w:after="120"/>
              <w:jc w:val="center"/>
              <w:rPr>
                <w:b/>
              </w:rPr>
            </w:pPr>
            <w:r w:rsidRPr="00452505">
              <w:rPr>
                <w:b/>
              </w:rPr>
              <w:t>(M)</w:t>
            </w:r>
          </w:p>
          <w:p w14:paraId="124A9641" w14:textId="77777777" w:rsidR="00CB4BA2" w:rsidRPr="00452505" w:rsidRDefault="00CB4BA2" w:rsidP="0074784A">
            <w:pPr>
              <w:spacing w:after="120"/>
              <w:jc w:val="center"/>
              <w:rPr>
                <w:b/>
              </w:rPr>
            </w:pPr>
            <w:r w:rsidRPr="00452505">
              <w:rPr>
                <w:b/>
              </w:rPr>
              <w:t>/ (D)</w:t>
            </w:r>
          </w:p>
          <w:p w14:paraId="5272F30F" w14:textId="7F5694AE" w:rsidR="00CB4BA2" w:rsidRPr="00452505" w:rsidRDefault="00CB4BA2" w:rsidP="0074784A">
            <w:pPr>
              <w:spacing w:after="120"/>
              <w:jc w:val="center"/>
              <w:rPr>
                <w:b/>
              </w:rPr>
            </w:pPr>
          </w:p>
        </w:tc>
        <w:tc>
          <w:tcPr>
            <w:tcW w:w="460" w:type="pct"/>
            <w:tcBorders>
              <w:top w:val="single" w:sz="4" w:space="0" w:color="auto"/>
            </w:tcBorders>
          </w:tcPr>
          <w:p w14:paraId="1EE3702D" w14:textId="77777777" w:rsidR="00CB4BA2" w:rsidRPr="00452505" w:rsidRDefault="00CB4BA2" w:rsidP="0074784A">
            <w:pPr>
              <w:spacing w:after="120"/>
              <w:jc w:val="center"/>
              <w:rPr>
                <w:b/>
              </w:rPr>
            </w:pPr>
            <w:r w:rsidRPr="00452505">
              <w:rPr>
                <w:b/>
              </w:rPr>
              <w:t xml:space="preserve">Please </w:t>
            </w:r>
            <w:r w:rsidRPr="00452505">
              <w:rPr>
                <w:b/>
              </w:rPr>
              <w:sym w:font="Wingdings" w:char="F0FC"/>
            </w:r>
            <w:r w:rsidRPr="00452505">
              <w:rPr>
                <w:b/>
              </w:rPr>
              <w:t xml:space="preserve"> if fully comply</w:t>
            </w:r>
          </w:p>
        </w:tc>
        <w:tc>
          <w:tcPr>
            <w:tcW w:w="666" w:type="pct"/>
            <w:tcBorders>
              <w:top w:val="single" w:sz="4" w:space="0" w:color="auto"/>
            </w:tcBorders>
          </w:tcPr>
          <w:p w14:paraId="16532D24"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 xml:space="preserve">Alternative proposal if not fully comply </w:t>
            </w:r>
          </w:p>
          <w:p w14:paraId="0FF779CD" w14:textId="77777777" w:rsidR="00CB4BA2" w:rsidRPr="00452505" w:rsidRDefault="00CB4BA2" w:rsidP="0074784A">
            <w:pPr>
              <w:spacing w:after="120"/>
              <w:jc w:val="center"/>
              <w:rPr>
                <w:b/>
              </w:rPr>
            </w:pPr>
            <w:r w:rsidRPr="00452505">
              <w:rPr>
                <w:rFonts w:eastAsiaTheme="minorEastAsia"/>
                <w:b/>
                <w:lang w:val="en-US" w:eastAsia="zh-TW"/>
              </w:rPr>
              <w:t>(submit separate sheet, if needed)</w:t>
            </w:r>
          </w:p>
        </w:tc>
      </w:tr>
      <w:tr w:rsidR="00CB4BA2" w:rsidRPr="00452505" w14:paraId="72036B3A" w14:textId="77777777" w:rsidTr="00CB7AF8">
        <w:trPr>
          <w:trHeight w:val="467"/>
        </w:trPr>
        <w:tc>
          <w:tcPr>
            <w:tcW w:w="428" w:type="pct"/>
          </w:tcPr>
          <w:p w14:paraId="6F260B56"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218DD9AE" w14:textId="094F8C06" w:rsidR="00CB4BA2" w:rsidRPr="00452505" w:rsidRDefault="00CB4BA2" w:rsidP="0074784A">
            <w:pPr>
              <w:spacing w:after="120"/>
              <w:ind w:rightChars="48" w:right="115"/>
              <w:jc w:val="both"/>
              <w:rPr>
                <w:w w:val="105"/>
              </w:rPr>
            </w:pPr>
            <w:r w:rsidRPr="00452505">
              <w:t xml:space="preserve">The </w:t>
            </w:r>
            <w:r w:rsidR="00272E6E" w:rsidRPr="00452505">
              <w:t>Supplier</w:t>
            </w:r>
            <w:r w:rsidRPr="00452505">
              <w:t xml:space="preserve"> shall provide all parts for replacement to enable the equipment to be restored to its normal operational conditions.  The lead time of all parts shall be less than 24 hours or such other time agreed to by the user.</w:t>
            </w:r>
          </w:p>
        </w:tc>
        <w:tc>
          <w:tcPr>
            <w:tcW w:w="442" w:type="pct"/>
          </w:tcPr>
          <w:p w14:paraId="59E4B05E" w14:textId="77777777" w:rsidR="00CB4BA2" w:rsidRPr="00452505" w:rsidRDefault="00CB4BA2" w:rsidP="0074784A">
            <w:pPr>
              <w:spacing w:after="120"/>
              <w:jc w:val="center"/>
              <w:rPr>
                <w:b/>
              </w:rPr>
            </w:pPr>
            <w:r w:rsidRPr="00452505">
              <w:rPr>
                <w:b/>
              </w:rPr>
              <w:t>(M)</w:t>
            </w:r>
          </w:p>
          <w:p w14:paraId="354EDCEB" w14:textId="77777777" w:rsidR="00CB4BA2" w:rsidRPr="00452505" w:rsidRDefault="00CB4BA2" w:rsidP="0074784A">
            <w:pPr>
              <w:spacing w:after="120"/>
              <w:jc w:val="center"/>
            </w:pPr>
          </w:p>
        </w:tc>
        <w:tc>
          <w:tcPr>
            <w:tcW w:w="460" w:type="pct"/>
          </w:tcPr>
          <w:p w14:paraId="2D7DE3E3" w14:textId="77777777" w:rsidR="00CB4BA2" w:rsidRPr="00452505" w:rsidRDefault="00CB4BA2" w:rsidP="0074784A">
            <w:pPr>
              <w:spacing w:after="120"/>
              <w:rPr>
                <w:b/>
              </w:rPr>
            </w:pPr>
          </w:p>
        </w:tc>
        <w:tc>
          <w:tcPr>
            <w:tcW w:w="666" w:type="pct"/>
          </w:tcPr>
          <w:p w14:paraId="519C3E00" w14:textId="77777777" w:rsidR="00CB4BA2" w:rsidRPr="00452505" w:rsidRDefault="00CB4BA2" w:rsidP="0074784A">
            <w:pPr>
              <w:spacing w:after="120"/>
              <w:rPr>
                <w:b/>
              </w:rPr>
            </w:pPr>
          </w:p>
        </w:tc>
      </w:tr>
      <w:tr w:rsidR="00CB4BA2" w:rsidRPr="00452505" w14:paraId="3B65952B" w14:textId="77777777" w:rsidTr="00CB7AF8">
        <w:trPr>
          <w:trHeight w:val="467"/>
        </w:trPr>
        <w:tc>
          <w:tcPr>
            <w:tcW w:w="428" w:type="pct"/>
          </w:tcPr>
          <w:p w14:paraId="08357920"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06746738" w14:textId="1C67CB0D" w:rsidR="00CB4BA2" w:rsidRPr="00452505" w:rsidRDefault="00CB4BA2" w:rsidP="0074784A">
            <w:pPr>
              <w:pStyle w:val="TableParagraph"/>
              <w:spacing w:after="120"/>
              <w:ind w:left="28" w:right="150"/>
              <w:jc w:val="both"/>
              <w:rPr>
                <w:rFonts w:ascii="Times New Roman" w:hAnsi="Times New Roman" w:cs="Times New Roman"/>
                <w:sz w:val="24"/>
                <w:szCs w:val="24"/>
              </w:rPr>
            </w:pPr>
            <w:r w:rsidRPr="00452505">
              <w:rPr>
                <w:rFonts w:ascii="Times New Roman" w:hAnsi="Times New Roman" w:cs="Times New Roman"/>
                <w:sz w:val="24"/>
                <w:szCs w:val="24"/>
              </w:rPr>
              <w:t xml:space="preserve">The </w:t>
            </w:r>
            <w:r w:rsidR="00272E6E" w:rsidRPr="00452505">
              <w:rPr>
                <w:rFonts w:ascii="Times New Roman" w:hAnsi="Times New Roman" w:cs="Times New Roman"/>
                <w:sz w:val="24"/>
                <w:szCs w:val="24"/>
              </w:rPr>
              <w:t>Supplier</w:t>
            </w:r>
            <w:r w:rsidRPr="00452505">
              <w:rPr>
                <w:rFonts w:ascii="Times New Roman" w:hAnsi="Times New Roman" w:cs="Times New Roman"/>
                <w:sz w:val="24"/>
                <w:szCs w:val="24"/>
              </w:rPr>
              <w:t xml:space="preserve"> shall provide free software upgrade and rectification, if applicable, include but not limited to any repair and related routine maintenance services.</w:t>
            </w:r>
          </w:p>
        </w:tc>
        <w:tc>
          <w:tcPr>
            <w:tcW w:w="442" w:type="pct"/>
          </w:tcPr>
          <w:p w14:paraId="3AA8715D" w14:textId="77777777" w:rsidR="00CB4BA2" w:rsidRPr="00452505" w:rsidRDefault="00CB4BA2" w:rsidP="0074784A">
            <w:pPr>
              <w:spacing w:after="120"/>
              <w:jc w:val="center"/>
              <w:rPr>
                <w:b/>
              </w:rPr>
            </w:pPr>
            <w:r w:rsidRPr="00452505">
              <w:rPr>
                <w:b/>
              </w:rPr>
              <w:t>(M)</w:t>
            </w:r>
          </w:p>
          <w:p w14:paraId="6B11C217" w14:textId="77777777" w:rsidR="00CB4BA2" w:rsidRPr="00452505" w:rsidRDefault="00CB4BA2" w:rsidP="0074784A">
            <w:pPr>
              <w:spacing w:after="120"/>
              <w:jc w:val="center"/>
            </w:pPr>
          </w:p>
        </w:tc>
        <w:tc>
          <w:tcPr>
            <w:tcW w:w="460" w:type="pct"/>
          </w:tcPr>
          <w:p w14:paraId="234FED3C" w14:textId="77777777" w:rsidR="00CB4BA2" w:rsidRPr="00452505" w:rsidRDefault="00CB4BA2" w:rsidP="0074784A">
            <w:pPr>
              <w:spacing w:after="120"/>
              <w:rPr>
                <w:b/>
              </w:rPr>
            </w:pPr>
          </w:p>
        </w:tc>
        <w:tc>
          <w:tcPr>
            <w:tcW w:w="666" w:type="pct"/>
          </w:tcPr>
          <w:p w14:paraId="4C4CDA75" w14:textId="77777777" w:rsidR="00CB4BA2" w:rsidRPr="00452505" w:rsidRDefault="00CB4BA2" w:rsidP="0074784A">
            <w:pPr>
              <w:spacing w:after="120"/>
              <w:rPr>
                <w:b/>
              </w:rPr>
            </w:pPr>
          </w:p>
        </w:tc>
      </w:tr>
      <w:tr w:rsidR="00CB4BA2" w:rsidRPr="00452505" w14:paraId="0FB8EEC8" w14:textId="77777777" w:rsidTr="00CB7AF8">
        <w:trPr>
          <w:trHeight w:val="467"/>
        </w:trPr>
        <w:tc>
          <w:tcPr>
            <w:tcW w:w="428" w:type="pct"/>
          </w:tcPr>
          <w:p w14:paraId="43186438"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19C98AC4" w14:textId="1D06BCDC" w:rsidR="00CB4BA2" w:rsidRPr="00452505" w:rsidRDefault="00CB4BA2" w:rsidP="0074784A">
            <w:pPr>
              <w:spacing w:after="120"/>
              <w:ind w:rightChars="48" w:right="115"/>
              <w:jc w:val="both"/>
              <w:rPr>
                <w:b/>
                <w:bCs/>
              </w:rPr>
            </w:pPr>
            <w:r w:rsidRPr="00452505">
              <w:t xml:space="preserve">The </w:t>
            </w:r>
            <w:r w:rsidR="00272E6E" w:rsidRPr="00452505">
              <w:t>Supplier</w:t>
            </w:r>
            <w:r w:rsidRPr="00452505">
              <w:t xml:space="preserve"> shall rectify the faulty issues (e.g. defects, software or machines malfunction) including but not limited to all necessary checking, repairs, fastening / replacement</w:t>
            </w:r>
            <w:r w:rsidRPr="00452505">
              <w:rPr>
                <w:spacing w:val="-9"/>
              </w:rPr>
              <w:t xml:space="preserve"> </w:t>
            </w:r>
            <w:r w:rsidRPr="00452505">
              <w:t>of</w:t>
            </w:r>
            <w:r w:rsidRPr="00452505">
              <w:rPr>
                <w:spacing w:val="-11"/>
              </w:rPr>
              <w:t xml:space="preserve"> </w:t>
            </w:r>
            <w:r w:rsidRPr="00452505">
              <w:t>parts,</w:t>
            </w:r>
            <w:r w:rsidRPr="00452505">
              <w:rPr>
                <w:spacing w:val="-12"/>
              </w:rPr>
              <w:t xml:space="preserve"> </w:t>
            </w:r>
            <w:r w:rsidRPr="00452505">
              <w:t>calibration,</w:t>
            </w:r>
            <w:r w:rsidRPr="00452505">
              <w:rPr>
                <w:spacing w:val="-10"/>
              </w:rPr>
              <w:t xml:space="preserve"> </w:t>
            </w:r>
            <w:r w:rsidRPr="00452505">
              <w:t>adjustments,</w:t>
            </w:r>
            <w:r w:rsidRPr="00452505">
              <w:rPr>
                <w:spacing w:val="-10"/>
              </w:rPr>
              <w:t xml:space="preserve"> </w:t>
            </w:r>
            <w:r w:rsidRPr="00452505">
              <w:t>cleansing and lubrication during production</w:t>
            </w:r>
            <w:r w:rsidRPr="00452505">
              <w:rPr>
                <w:spacing w:val="-4"/>
              </w:rPr>
              <w:t xml:space="preserve"> </w:t>
            </w:r>
            <w:r w:rsidRPr="00452505">
              <w:t>operation.</w:t>
            </w:r>
          </w:p>
        </w:tc>
        <w:tc>
          <w:tcPr>
            <w:tcW w:w="442" w:type="pct"/>
          </w:tcPr>
          <w:p w14:paraId="63DD538C" w14:textId="77777777" w:rsidR="00CB4BA2" w:rsidRPr="00452505" w:rsidRDefault="00CB4BA2" w:rsidP="0074784A">
            <w:pPr>
              <w:spacing w:after="120"/>
              <w:jc w:val="center"/>
              <w:rPr>
                <w:b/>
              </w:rPr>
            </w:pPr>
            <w:r w:rsidRPr="00452505">
              <w:rPr>
                <w:b/>
              </w:rPr>
              <w:t>(M)</w:t>
            </w:r>
          </w:p>
          <w:p w14:paraId="3CDB139A" w14:textId="77777777" w:rsidR="00CB4BA2" w:rsidRPr="00452505" w:rsidRDefault="00CB4BA2" w:rsidP="0074784A">
            <w:pPr>
              <w:spacing w:after="120"/>
              <w:jc w:val="center"/>
            </w:pPr>
          </w:p>
        </w:tc>
        <w:tc>
          <w:tcPr>
            <w:tcW w:w="460" w:type="pct"/>
          </w:tcPr>
          <w:p w14:paraId="3B8BCA72" w14:textId="77777777" w:rsidR="00CB4BA2" w:rsidRPr="00452505" w:rsidRDefault="00CB4BA2" w:rsidP="0074784A">
            <w:pPr>
              <w:spacing w:after="120"/>
              <w:rPr>
                <w:b/>
              </w:rPr>
            </w:pPr>
          </w:p>
        </w:tc>
        <w:tc>
          <w:tcPr>
            <w:tcW w:w="666" w:type="pct"/>
          </w:tcPr>
          <w:p w14:paraId="7CE24689" w14:textId="77777777" w:rsidR="00CB4BA2" w:rsidRPr="00452505" w:rsidRDefault="00CB4BA2" w:rsidP="0074784A">
            <w:pPr>
              <w:spacing w:after="120"/>
              <w:rPr>
                <w:b/>
              </w:rPr>
            </w:pPr>
          </w:p>
        </w:tc>
      </w:tr>
      <w:tr w:rsidR="00CB4BA2" w:rsidRPr="00452505" w14:paraId="4132CE0F" w14:textId="77777777" w:rsidTr="00CB7AF8">
        <w:trPr>
          <w:trHeight w:val="467"/>
        </w:trPr>
        <w:tc>
          <w:tcPr>
            <w:tcW w:w="428" w:type="pct"/>
          </w:tcPr>
          <w:p w14:paraId="21F8783F"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color w:val="000000" w:themeColor="text1"/>
                <w:lang w:val="en-GB"/>
              </w:rPr>
            </w:pPr>
          </w:p>
        </w:tc>
        <w:tc>
          <w:tcPr>
            <w:tcW w:w="3004" w:type="pct"/>
          </w:tcPr>
          <w:p w14:paraId="5429CF9E" w14:textId="31D3C830" w:rsidR="00CB4BA2" w:rsidRPr="00452505" w:rsidRDefault="00CB4BA2" w:rsidP="003A452E">
            <w:pPr>
              <w:spacing w:after="120"/>
              <w:ind w:rightChars="48" w:right="115"/>
              <w:jc w:val="both"/>
              <w:rPr>
                <w:color w:val="000000" w:themeColor="text1"/>
              </w:rPr>
            </w:pPr>
            <w:r w:rsidRPr="00452505">
              <w:rPr>
                <w:color w:val="000000" w:themeColor="text1"/>
              </w:rPr>
              <w:t xml:space="preserve">Upon notiﬁcation by the </w:t>
            </w:r>
            <w:r w:rsidRPr="00452505">
              <w:rPr>
                <w:color w:val="000000" w:themeColor="text1"/>
                <w:spacing w:val="-3"/>
              </w:rPr>
              <w:t xml:space="preserve">user, </w:t>
            </w:r>
            <w:r w:rsidRPr="00452505">
              <w:rPr>
                <w:color w:val="000000" w:themeColor="text1"/>
              </w:rPr>
              <w:t xml:space="preserve">the </w:t>
            </w:r>
            <w:r w:rsidR="00272E6E" w:rsidRPr="00452505">
              <w:rPr>
                <w:color w:val="000000" w:themeColor="text1"/>
              </w:rPr>
              <w:t>Supplier</w:t>
            </w:r>
            <w:r w:rsidRPr="00452505">
              <w:rPr>
                <w:color w:val="000000" w:themeColor="text1"/>
              </w:rPr>
              <w:t xml:space="preserve"> resident team shall response to the fault / re</w:t>
            </w:r>
            <w:r w:rsidRPr="00452505">
              <w:t xml:space="preserve">quest </w:t>
            </w:r>
            <w:r w:rsidR="005A2615" w:rsidRPr="00452505">
              <w:t xml:space="preserve">in </w:t>
            </w:r>
            <w:r w:rsidR="00CF3850" w:rsidRPr="00452505">
              <w:t>4 hours</w:t>
            </w:r>
            <w:r w:rsidRPr="00452505">
              <w:t>.  This service shall include all necessary repairs, replacement of parts and</w:t>
            </w:r>
            <w:r w:rsidRPr="00452505">
              <w:rPr>
                <w:spacing w:val="-8"/>
              </w:rPr>
              <w:t xml:space="preserve"> </w:t>
            </w:r>
            <w:r w:rsidRPr="00452505">
              <w:t>any</w:t>
            </w:r>
            <w:r w:rsidRPr="00452505">
              <w:rPr>
                <w:spacing w:val="-10"/>
              </w:rPr>
              <w:t xml:space="preserve"> </w:t>
            </w:r>
            <w:r w:rsidRPr="00452505">
              <w:t>necessary</w:t>
            </w:r>
            <w:r w:rsidRPr="00452505">
              <w:rPr>
                <w:spacing w:val="-10"/>
              </w:rPr>
              <w:t xml:space="preserve"> </w:t>
            </w:r>
            <w:r w:rsidRPr="00452505">
              <w:t>technical</w:t>
            </w:r>
            <w:r w:rsidRPr="00452505">
              <w:rPr>
                <w:spacing w:val="-9"/>
              </w:rPr>
              <w:t xml:space="preserve"> </w:t>
            </w:r>
            <w:r w:rsidRPr="00452505">
              <w:t>support</w:t>
            </w:r>
            <w:r w:rsidRPr="00452505">
              <w:rPr>
                <w:spacing w:val="-7"/>
              </w:rPr>
              <w:t xml:space="preserve"> </w:t>
            </w:r>
            <w:r w:rsidRPr="00452505">
              <w:t>to</w:t>
            </w:r>
            <w:r w:rsidRPr="00452505">
              <w:rPr>
                <w:spacing w:val="-8"/>
              </w:rPr>
              <w:t xml:space="preserve"> </w:t>
            </w:r>
            <w:r w:rsidRPr="00452505">
              <w:t>restore</w:t>
            </w:r>
            <w:r w:rsidRPr="00452505">
              <w:rPr>
                <w:spacing w:val="-9"/>
              </w:rPr>
              <w:t xml:space="preserve"> </w:t>
            </w:r>
            <w:r w:rsidRPr="00452505">
              <w:t>the</w:t>
            </w:r>
            <w:r w:rsidRPr="00452505">
              <w:rPr>
                <w:spacing w:val="-7"/>
              </w:rPr>
              <w:t xml:space="preserve"> </w:t>
            </w:r>
            <w:r w:rsidRPr="00452505">
              <w:t>equipment</w:t>
            </w:r>
            <w:r w:rsidRPr="00452505">
              <w:rPr>
                <w:spacing w:val="-7"/>
              </w:rPr>
              <w:t xml:space="preserve"> </w:t>
            </w:r>
            <w:r w:rsidRPr="00452505">
              <w:t>to</w:t>
            </w:r>
            <w:r w:rsidRPr="00452505">
              <w:rPr>
                <w:spacing w:val="-8"/>
              </w:rPr>
              <w:t xml:space="preserve"> </w:t>
            </w:r>
            <w:r w:rsidRPr="00452505">
              <w:t>its normal</w:t>
            </w:r>
            <w:r w:rsidRPr="00452505">
              <w:rPr>
                <w:spacing w:val="-5"/>
              </w:rPr>
              <w:t xml:space="preserve"> </w:t>
            </w:r>
            <w:r w:rsidRPr="00452505">
              <w:t>operational</w:t>
            </w:r>
            <w:r w:rsidRPr="00452505">
              <w:rPr>
                <w:spacing w:val="-5"/>
              </w:rPr>
              <w:t xml:space="preserve"> </w:t>
            </w:r>
            <w:r w:rsidRPr="00452505">
              <w:t>conditions</w:t>
            </w:r>
            <w:r w:rsidRPr="00452505">
              <w:rPr>
                <w:spacing w:val="-6"/>
              </w:rPr>
              <w:t xml:space="preserve"> </w:t>
            </w:r>
            <w:r w:rsidRPr="00452505">
              <w:t>as</w:t>
            </w:r>
            <w:r w:rsidRPr="00452505">
              <w:rPr>
                <w:spacing w:val="-6"/>
              </w:rPr>
              <w:t xml:space="preserve"> </w:t>
            </w:r>
            <w:r w:rsidRPr="00452505">
              <w:t>soon</w:t>
            </w:r>
            <w:r w:rsidRPr="00452505">
              <w:rPr>
                <w:spacing w:val="-6"/>
              </w:rPr>
              <w:t xml:space="preserve"> </w:t>
            </w:r>
            <w:r w:rsidRPr="00452505">
              <w:t>as</w:t>
            </w:r>
            <w:r w:rsidRPr="00452505">
              <w:rPr>
                <w:spacing w:val="-6"/>
              </w:rPr>
              <w:t xml:space="preserve"> </w:t>
            </w:r>
            <w:r w:rsidRPr="00452505">
              <w:t>possible</w:t>
            </w:r>
            <w:r w:rsidRPr="00452505">
              <w:rPr>
                <w:spacing w:val="-5"/>
              </w:rPr>
              <w:t xml:space="preserve"> </w:t>
            </w:r>
            <w:r w:rsidRPr="00452505">
              <w:t>or</w:t>
            </w:r>
            <w:r w:rsidRPr="00452505">
              <w:rPr>
                <w:spacing w:val="-5"/>
              </w:rPr>
              <w:t xml:space="preserve"> </w:t>
            </w:r>
            <w:r w:rsidRPr="00452505">
              <w:t>no</w:t>
            </w:r>
            <w:r w:rsidRPr="00452505">
              <w:rPr>
                <w:spacing w:val="-6"/>
              </w:rPr>
              <w:t xml:space="preserve"> </w:t>
            </w:r>
            <w:r w:rsidRPr="00452505">
              <w:t>more</w:t>
            </w:r>
            <w:r w:rsidRPr="00452505">
              <w:rPr>
                <w:spacing w:val="-6"/>
              </w:rPr>
              <w:t xml:space="preserve"> </w:t>
            </w:r>
            <w:r w:rsidRPr="00452505">
              <w:t>than 24 hours, su</w:t>
            </w:r>
            <w:r w:rsidRPr="00452505">
              <w:rPr>
                <w:color w:val="000000" w:themeColor="text1"/>
              </w:rPr>
              <w:t>bject to the availability of spare</w:t>
            </w:r>
            <w:r w:rsidRPr="00452505">
              <w:rPr>
                <w:color w:val="000000" w:themeColor="text1"/>
                <w:spacing w:val="-31"/>
              </w:rPr>
              <w:t xml:space="preserve"> </w:t>
            </w:r>
            <w:r w:rsidRPr="00452505">
              <w:rPr>
                <w:color w:val="000000" w:themeColor="text1"/>
              </w:rPr>
              <w:t>parts.</w:t>
            </w:r>
          </w:p>
        </w:tc>
        <w:tc>
          <w:tcPr>
            <w:tcW w:w="442" w:type="pct"/>
          </w:tcPr>
          <w:p w14:paraId="630ECC38" w14:textId="77777777" w:rsidR="00CB4BA2" w:rsidRPr="00452505" w:rsidRDefault="00CB4BA2" w:rsidP="0074784A">
            <w:pPr>
              <w:spacing w:after="120"/>
              <w:jc w:val="center"/>
              <w:rPr>
                <w:b/>
                <w:color w:val="000000" w:themeColor="text1"/>
              </w:rPr>
            </w:pPr>
            <w:r w:rsidRPr="00452505">
              <w:rPr>
                <w:b/>
                <w:color w:val="000000" w:themeColor="text1"/>
              </w:rPr>
              <w:t>(M)</w:t>
            </w:r>
          </w:p>
          <w:p w14:paraId="49BD68CB" w14:textId="77777777" w:rsidR="00CB4BA2" w:rsidRPr="00452505" w:rsidRDefault="00CB4BA2" w:rsidP="0074784A">
            <w:pPr>
              <w:spacing w:after="120"/>
              <w:jc w:val="center"/>
              <w:rPr>
                <w:color w:val="000000" w:themeColor="text1"/>
              </w:rPr>
            </w:pPr>
          </w:p>
        </w:tc>
        <w:tc>
          <w:tcPr>
            <w:tcW w:w="460" w:type="pct"/>
          </w:tcPr>
          <w:p w14:paraId="026A1588" w14:textId="77777777" w:rsidR="00CB4BA2" w:rsidRPr="00452505" w:rsidRDefault="00CB4BA2" w:rsidP="0074784A">
            <w:pPr>
              <w:spacing w:after="120"/>
              <w:rPr>
                <w:b/>
                <w:color w:val="000000" w:themeColor="text1"/>
              </w:rPr>
            </w:pPr>
          </w:p>
        </w:tc>
        <w:tc>
          <w:tcPr>
            <w:tcW w:w="666" w:type="pct"/>
          </w:tcPr>
          <w:p w14:paraId="3AC8B775" w14:textId="77777777" w:rsidR="00CB4BA2" w:rsidRPr="00452505" w:rsidRDefault="00CB4BA2" w:rsidP="0074784A">
            <w:pPr>
              <w:spacing w:after="120"/>
              <w:rPr>
                <w:b/>
                <w:color w:val="000000" w:themeColor="text1"/>
              </w:rPr>
            </w:pPr>
          </w:p>
        </w:tc>
      </w:tr>
      <w:tr w:rsidR="00CB4BA2" w:rsidRPr="00452505" w14:paraId="72CF20BA" w14:textId="77777777" w:rsidTr="00CB7AF8">
        <w:trPr>
          <w:trHeight w:val="467"/>
        </w:trPr>
        <w:tc>
          <w:tcPr>
            <w:tcW w:w="428" w:type="pct"/>
          </w:tcPr>
          <w:p w14:paraId="5517FC06"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142C6592" w14:textId="7A9F6777" w:rsidR="00CB4BA2" w:rsidRPr="00452505" w:rsidRDefault="00CB4BA2" w:rsidP="00174D80">
            <w:pPr>
              <w:spacing w:after="120"/>
              <w:ind w:rightChars="48" w:right="115"/>
              <w:jc w:val="both"/>
              <w:rPr>
                <w:b/>
                <w:bCs/>
              </w:rPr>
            </w:pPr>
            <w:r w:rsidRPr="00452505">
              <w:t>The</w:t>
            </w:r>
            <w:r w:rsidRPr="00452505">
              <w:rPr>
                <w:spacing w:val="-5"/>
              </w:rPr>
              <w:t xml:space="preserve"> </w:t>
            </w:r>
            <w:r w:rsidR="00272E6E" w:rsidRPr="00452505">
              <w:t>Supplier</w:t>
            </w:r>
            <w:r w:rsidRPr="00452505">
              <w:rPr>
                <w:spacing w:val="-4"/>
              </w:rPr>
              <w:t xml:space="preserve"> </w:t>
            </w:r>
            <w:r w:rsidRPr="00452505">
              <w:t>shall</w:t>
            </w:r>
            <w:r w:rsidRPr="00452505">
              <w:rPr>
                <w:spacing w:val="-4"/>
              </w:rPr>
              <w:t xml:space="preserve"> </w:t>
            </w:r>
            <w:r w:rsidRPr="00452505">
              <w:t>be</w:t>
            </w:r>
            <w:r w:rsidRPr="00452505">
              <w:rPr>
                <w:spacing w:val="-8"/>
              </w:rPr>
              <w:t xml:space="preserve"> </w:t>
            </w:r>
            <w:r w:rsidRPr="00452505">
              <w:t>responsible to perform all equipment cleansing at every t</w:t>
            </w:r>
            <w:r w:rsidR="00174D80" w:rsidRPr="00452505">
              <w:t>welve</w:t>
            </w:r>
            <w:r w:rsidRPr="00452505">
              <w:t xml:space="preserve"> </w:t>
            </w:r>
            <w:r w:rsidR="00174D80" w:rsidRPr="00452505">
              <w:t>(12</w:t>
            </w:r>
            <w:r w:rsidRPr="00452505">
              <w:t>) months.</w:t>
            </w:r>
          </w:p>
        </w:tc>
        <w:tc>
          <w:tcPr>
            <w:tcW w:w="442" w:type="pct"/>
          </w:tcPr>
          <w:p w14:paraId="06416164" w14:textId="77777777" w:rsidR="00CB4BA2" w:rsidRPr="00452505" w:rsidRDefault="00CB4BA2" w:rsidP="0074784A">
            <w:pPr>
              <w:spacing w:after="120"/>
              <w:jc w:val="center"/>
              <w:rPr>
                <w:b/>
              </w:rPr>
            </w:pPr>
            <w:r w:rsidRPr="00452505">
              <w:rPr>
                <w:b/>
              </w:rPr>
              <w:t>(M)</w:t>
            </w:r>
          </w:p>
          <w:p w14:paraId="1541FA85" w14:textId="77777777" w:rsidR="00CB4BA2" w:rsidRPr="00452505" w:rsidRDefault="00CB4BA2" w:rsidP="0074784A">
            <w:pPr>
              <w:spacing w:after="120"/>
              <w:jc w:val="center"/>
            </w:pPr>
          </w:p>
        </w:tc>
        <w:tc>
          <w:tcPr>
            <w:tcW w:w="460" w:type="pct"/>
          </w:tcPr>
          <w:p w14:paraId="1F3474D8" w14:textId="77777777" w:rsidR="00CB4BA2" w:rsidRPr="00452505" w:rsidRDefault="00CB4BA2" w:rsidP="0074784A">
            <w:pPr>
              <w:spacing w:after="120"/>
              <w:rPr>
                <w:b/>
              </w:rPr>
            </w:pPr>
          </w:p>
        </w:tc>
        <w:tc>
          <w:tcPr>
            <w:tcW w:w="666" w:type="pct"/>
          </w:tcPr>
          <w:p w14:paraId="3A73429C" w14:textId="77777777" w:rsidR="00CB4BA2" w:rsidRPr="00452505" w:rsidRDefault="00CB4BA2" w:rsidP="0074784A">
            <w:pPr>
              <w:spacing w:after="120"/>
              <w:rPr>
                <w:b/>
              </w:rPr>
            </w:pPr>
          </w:p>
        </w:tc>
      </w:tr>
      <w:tr w:rsidR="00CB4BA2" w:rsidRPr="00452505" w14:paraId="463B9A29" w14:textId="77777777" w:rsidTr="00CB7AF8">
        <w:trPr>
          <w:trHeight w:val="467"/>
        </w:trPr>
        <w:tc>
          <w:tcPr>
            <w:tcW w:w="428" w:type="pct"/>
          </w:tcPr>
          <w:p w14:paraId="0F277968"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78694BBE" w14:textId="275147D8" w:rsidR="00CB4BA2" w:rsidRPr="00452505" w:rsidRDefault="00CB4BA2" w:rsidP="0074784A">
            <w:pPr>
              <w:pStyle w:val="TableParagraph"/>
              <w:spacing w:after="120"/>
              <w:ind w:left="28" w:right="12"/>
              <w:jc w:val="both"/>
              <w:rPr>
                <w:rFonts w:ascii="Times New Roman" w:hAnsi="Times New Roman" w:cs="Times New Roman"/>
                <w:sz w:val="24"/>
                <w:szCs w:val="24"/>
              </w:rPr>
            </w:pPr>
            <w:r w:rsidRPr="00452505">
              <w:rPr>
                <w:rFonts w:ascii="Times New Roman" w:hAnsi="Times New Roman" w:cs="Times New Roman"/>
                <w:sz w:val="24"/>
                <w:szCs w:val="24"/>
              </w:rPr>
              <w:t>Within</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thirty</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(30)</w:t>
            </w:r>
            <w:r w:rsidRPr="00452505">
              <w:rPr>
                <w:rFonts w:ascii="Times New Roman" w:hAnsi="Times New Roman" w:cs="Times New Roman"/>
                <w:spacing w:val="-5"/>
                <w:sz w:val="24"/>
                <w:szCs w:val="24"/>
              </w:rPr>
              <w:t xml:space="preserve"> </w:t>
            </w:r>
            <w:r w:rsidRPr="00452505">
              <w:rPr>
                <w:rFonts w:ascii="Times New Roman" w:hAnsi="Times New Roman" w:cs="Times New Roman"/>
                <w:sz w:val="24"/>
                <w:szCs w:val="24"/>
              </w:rPr>
              <w:t>days</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before</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end</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of</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6"/>
                <w:sz w:val="24"/>
                <w:szCs w:val="24"/>
              </w:rPr>
              <w:t xml:space="preserve"> </w:t>
            </w:r>
            <w:r w:rsidRPr="00452505">
              <w:rPr>
                <w:rFonts w:ascii="Times New Roman" w:hAnsi="Times New Roman" w:cs="Times New Roman"/>
                <w:spacing w:val="-3"/>
                <w:sz w:val="24"/>
                <w:szCs w:val="24"/>
              </w:rPr>
              <w:t>Warranty</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 xml:space="preserve">Period, the </w:t>
            </w:r>
            <w:r w:rsidR="00272E6E" w:rsidRPr="00452505">
              <w:rPr>
                <w:rFonts w:ascii="Times New Roman" w:hAnsi="Times New Roman" w:cs="Times New Roman"/>
                <w:sz w:val="24"/>
                <w:szCs w:val="24"/>
              </w:rPr>
              <w:t>Supplier</w:t>
            </w:r>
            <w:r w:rsidRPr="00452505">
              <w:rPr>
                <w:rFonts w:ascii="Times New Roman" w:hAnsi="Times New Roman" w:cs="Times New Roman"/>
                <w:sz w:val="24"/>
                <w:szCs w:val="24"/>
              </w:rPr>
              <w:t xml:space="preserve"> shall perform cleansing and maintenance works including but not limited to the</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following:</w:t>
            </w:r>
          </w:p>
          <w:p w14:paraId="7A8BA45E" w14:textId="77777777" w:rsidR="00CB4BA2" w:rsidRPr="00452505" w:rsidRDefault="00CB4BA2" w:rsidP="0092352E">
            <w:pPr>
              <w:pStyle w:val="TableParagraph"/>
              <w:numPr>
                <w:ilvl w:val="0"/>
                <w:numId w:val="5"/>
              </w:numPr>
              <w:tabs>
                <w:tab w:val="left" w:pos="748"/>
                <w:tab w:val="left" w:pos="749"/>
              </w:tabs>
              <w:ind w:left="749" w:hanging="360"/>
              <w:rPr>
                <w:rFonts w:ascii="Times New Roman" w:hAnsi="Times New Roman" w:cs="Times New Roman"/>
                <w:sz w:val="24"/>
                <w:szCs w:val="24"/>
              </w:rPr>
            </w:pPr>
            <w:r w:rsidRPr="00452505">
              <w:rPr>
                <w:rFonts w:ascii="Times New Roman" w:hAnsi="Times New Roman" w:cs="Times New Roman"/>
                <w:sz w:val="24"/>
                <w:szCs w:val="24"/>
              </w:rPr>
              <w:t>Inspection and rectify all</w:t>
            </w:r>
            <w:r w:rsidRPr="00452505">
              <w:rPr>
                <w:rFonts w:ascii="Times New Roman" w:hAnsi="Times New Roman" w:cs="Times New Roman"/>
                <w:spacing w:val="-6"/>
                <w:sz w:val="24"/>
                <w:szCs w:val="24"/>
              </w:rPr>
              <w:t xml:space="preserve"> </w:t>
            </w:r>
            <w:r w:rsidRPr="00452505">
              <w:rPr>
                <w:rFonts w:ascii="Times New Roman" w:hAnsi="Times New Roman" w:cs="Times New Roman"/>
                <w:sz w:val="24"/>
                <w:szCs w:val="24"/>
              </w:rPr>
              <w:t>defects;</w:t>
            </w:r>
          </w:p>
          <w:p w14:paraId="5A2D9D29" w14:textId="77777777" w:rsidR="00CB4BA2" w:rsidRPr="00452505" w:rsidRDefault="00CB4BA2" w:rsidP="0092352E">
            <w:pPr>
              <w:pStyle w:val="ab"/>
              <w:numPr>
                <w:ilvl w:val="0"/>
                <w:numId w:val="5"/>
              </w:numPr>
              <w:spacing w:after="120"/>
              <w:ind w:leftChars="0" w:rightChars="48" w:right="115"/>
              <w:jc w:val="both"/>
              <w:rPr>
                <w:b/>
                <w:bCs/>
                <w:szCs w:val="24"/>
              </w:rPr>
            </w:pPr>
            <w:r w:rsidRPr="00452505">
              <w:rPr>
                <w:szCs w:val="24"/>
              </w:rPr>
              <w:t>Replacement of damaged</w:t>
            </w:r>
            <w:r w:rsidRPr="00452505">
              <w:rPr>
                <w:spacing w:val="1"/>
                <w:szCs w:val="24"/>
              </w:rPr>
              <w:t xml:space="preserve"> </w:t>
            </w:r>
            <w:r w:rsidRPr="00452505">
              <w:rPr>
                <w:szCs w:val="24"/>
              </w:rPr>
              <w:t>parts.</w:t>
            </w:r>
          </w:p>
        </w:tc>
        <w:tc>
          <w:tcPr>
            <w:tcW w:w="442" w:type="pct"/>
          </w:tcPr>
          <w:p w14:paraId="22F32735" w14:textId="77777777" w:rsidR="00CB4BA2" w:rsidRPr="00452505" w:rsidRDefault="00CB4BA2" w:rsidP="0074784A">
            <w:pPr>
              <w:spacing w:after="120"/>
              <w:jc w:val="center"/>
              <w:rPr>
                <w:b/>
              </w:rPr>
            </w:pPr>
            <w:r w:rsidRPr="00452505">
              <w:rPr>
                <w:b/>
              </w:rPr>
              <w:t>(M)</w:t>
            </w:r>
          </w:p>
          <w:p w14:paraId="6533D2A6" w14:textId="77777777" w:rsidR="00CB4BA2" w:rsidRPr="00452505" w:rsidRDefault="00CB4BA2" w:rsidP="0074784A">
            <w:pPr>
              <w:spacing w:after="120"/>
              <w:jc w:val="center"/>
            </w:pPr>
          </w:p>
        </w:tc>
        <w:tc>
          <w:tcPr>
            <w:tcW w:w="460" w:type="pct"/>
          </w:tcPr>
          <w:p w14:paraId="10252591" w14:textId="77777777" w:rsidR="00CB4BA2" w:rsidRPr="00452505" w:rsidRDefault="00CB4BA2" w:rsidP="0074784A">
            <w:pPr>
              <w:spacing w:after="120"/>
              <w:rPr>
                <w:b/>
              </w:rPr>
            </w:pPr>
          </w:p>
        </w:tc>
        <w:tc>
          <w:tcPr>
            <w:tcW w:w="666" w:type="pct"/>
          </w:tcPr>
          <w:p w14:paraId="7C1ED76E" w14:textId="77777777" w:rsidR="00CB4BA2" w:rsidRPr="00452505" w:rsidRDefault="00CB4BA2" w:rsidP="0074784A">
            <w:pPr>
              <w:spacing w:after="120"/>
              <w:rPr>
                <w:b/>
              </w:rPr>
            </w:pPr>
          </w:p>
        </w:tc>
      </w:tr>
      <w:tr w:rsidR="00BC009E" w:rsidRPr="00452505" w14:paraId="1242FDAC" w14:textId="77777777" w:rsidTr="00CB7AF8">
        <w:trPr>
          <w:trHeight w:val="467"/>
        </w:trPr>
        <w:tc>
          <w:tcPr>
            <w:tcW w:w="428" w:type="pct"/>
          </w:tcPr>
          <w:p w14:paraId="7795F2D4"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color w:val="000000" w:themeColor="text1"/>
                <w:lang w:val="en-GB"/>
              </w:rPr>
            </w:pPr>
          </w:p>
        </w:tc>
        <w:tc>
          <w:tcPr>
            <w:tcW w:w="3004" w:type="pct"/>
          </w:tcPr>
          <w:p w14:paraId="4E91AA59" w14:textId="6FB6C92D" w:rsidR="00CB4BA2" w:rsidRPr="00452505" w:rsidRDefault="00CB4BA2" w:rsidP="00174D80">
            <w:pPr>
              <w:pStyle w:val="TableParagraph"/>
              <w:spacing w:after="120"/>
              <w:ind w:left="28" w:right="12"/>
              <w:jc w:val="both"/>
              <w:rPr>
                <w:rFonts w:ascii="Times New Roman" w:hAnsi="Times New Roman" w:cs="Times New Roman"/>
                <w:color w:val="000000" w:themeColor="text1"/>
                <w:sz w:val="24"/>
                <w:szCs w:val="24"/>
              </w:rPr>
            </w:pPr>
            <w:r w:rsidRPr="00452505">
              <w:rPr>
                <w:rFonts w:ascii="Times New Roman" w:hAnsi="Times New Roman" w:cs="Times New Roman"/>
                <w:color w:val="000000" w:themeColor="text1"/>
                <w:sz w:val="24"/>
                <w:szCs w:val="24"/>
              </w:rPr>
              <w:t xml:space="preserve">During the DLP / Warranty Period, the </w:t>
            </w:r>
            <w:r w:rsidR="00272E6E" w:rsidRPr="00452505">
              <w:rPr>
                <w:rFonts w:ascii="Times New Roman" w:hAnsi="Times New Roman" w:cs="Times New Roman"/>
                <w:color w:val="000000" w:themeColor="text1"/>
                <w:sz w:val="24"/>
                <w:szCs w:val="24"/>
              </w:rPr>
              <w:t>Supplier</w:t>
            </w:r>
            <w:r w:rsidRPr="00452505">
              <w:rPr>
                <w:rFonts w:ascii="Times New Roman" w:hAnsi="Times New Roman" w:cs="Times New Roman"/>
                <w:sz w:val="24"/>
                <w:szCs w:val="24"/>
              </w:rPr>
              <w:t xml:space="preserve"> shall </w:t>
            </w:r>
            <w:r w:rsidR="00CF3850" w:rsidRPr="00452505">
              <w:rPr>
                <w:rFonts w:ascii="Times New Roman" w:hAnsi="Times New Roman" w:cs="Times New Roman"/>
                <w:sz w:val="24"/>
                <w:szCs w:val="24"/>
              </w:rPr>
              <w:t xml:space="preserve">perform </w:t>
            </w:r>
            <w:r w:rsidR="00174D80" w:rsidRPr="00452505">
              <w:rPr>
                <w:rFonts w:ascii="Times New Roman" w:hAnsi="Times New Roman" w:cs="Times New Roman"/>
                <w:sz w:val="24"/>
                <w:szCs w:val="24"/>
              </w:rPr>
              <w:t xml:space="preserve">one </w:t>
            </w:r>
            <w:r w:rsidRPr="00452505">
              <w:rPr>
                <w:rFonts w:ascii="Times New Roman" w:hAnsi="Times New Roman" w:cs="Times New Roman"/>
                <w:sz w:val="24"/>
                <w:szCs w:val="24"/>
              </w:rPr>
              <w:t>preventive maintenance services.</w:t>
            </w:r>
          </w:p>
        </w:tc>
        <w:tc>
          <w:tcPr>
            <w:tcW w:w="442" w:type="pct"/>
          </w:tcPr>
          <w:p w14:paraId="4540F192" w14:textId="77777777" w:rsidR="00CB4BA2" w:rsidRPr="00452505" w:rsidRDefault="00CB4BA2" w:rsidP="0074784A">
            <w:pPr>
              <w:spacing w:after="120"/>
              <w:jc w:val="center"/>
              <w:rPr>
                <w:b/>
                <w:color w:val="000000" w:themeColor="text1"/>
              </w:rPr>
            </w:pPr>
            <w:r w:rsidRPr="00452505">
              <w:rPr>
                <w:b/>
                <w:color w:val="000000" w:themeColor="text1"/>
              </w:rPr>
              <w:t>(M)</w:t>
            </w:r>
          </w:p>
          <w:p w14:paraId="678054B0" w14:textId="77777777" w:rsidR="00CB4BA2" w:rsidRPr="00452505" w:rsidRDefault="00CB4BA2" w:rsidP="0074784A">
            <w:pPr>
              <w:spacing w:after="120"/>
              <w:jc w:val="center"/>
              <w:rPr>
                <w:color w:val="000000" w:themeColor="text1"/>
              </w:rPr>
            </w:pPr>
          </w:p>
        </w:tc>
        <w:tc>
          <w:tcPr>
            <w:tcW w:w="460" w:type="pct"/>
          </w:tcPr>
          <w:p w14:paraId="413DDE4C" w14:textId="77777777" w:rsidR="00CB4BA2" w:rsidRPr="00452505" w:rsidRDefault="00CB4BA2" w:rsidP="0074784A">
            <w:pPr>
              <w:spacing w:after="120"/>
              <w:rPr>
                <w:b/>
                <w:color w:val="000000" w:themeColor="text1"/>
              </w:rPr>
            </w:pPr>
          </w:p>
        </w:tc>
        <w:tc>
          <w:tcPr>
            <w:tcW w:w="666" w:type="pct"/>
          </w:tcPr>
          <w:p w14:paraId="7D85D4D5" w14:textId="77777777" w:rsidR="00CB4BA2" w:rsidRPr="00452505" w:rsidRDefault="00CB4BA2" w:rsidP="0074784A">
            <w:pPr>
              <w:spacing w:after="120"/>
              <w:rPr>
                <w:b/>
                <w:color w:val="000000" w:themeColor="text1"/>
              </w:rPr>
            </w:pPr>
          </w:p>
        </w:tc>
      </w:tr>
      <w:tr w:rsidR="00CB4BA2" w:rsidRPr="00452505" w14:paraId="43748D54" w14:textId="77777777" w:rsidTr="00CB7AF8">
        <w:trPr>
          <w:trHeight w:val="397"/>
        </w:trPr>
        <w:tc>
          <w:tcPr>
            <w:tcW w:w="428" w:type="pct"/>
          </w:tcPr>
          <w:p w14:paraId="2F0A6090"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3C274D2E" w14:textId="5A54C504" w:rsidR="00CB4BA2" w:rsidRPr="00452505" w:rsidRDefault="00CB4BA2" w:rsidP="0074784A">
            <w:pPr>
              <w:spacing w:after="120"/>
              <w:ind w:rightChars="48" w:right="115"/>
              <w:jc w:val="both"/>
              <w:rPr>
                <w:bCs/>
              </w:rPr>
            </w:pPr>
            <w:r w:rsidRPr="00452505">
              <w:t xml:space="preserve">The </w:t>
            </w:r>
            <w:r w:rsidR="00272E6E" w:rsidRPr="00452505">
              <w:t>Supplier</w:t>
            </w:r>
            <w:r w:rsidRPr="00452505">
              <w:t xml:space="preserve"> shall submit a DLP Work Plan at least one (1) month in advance the commencement of Warranty Period.</w:t>
            </w:r>
          </w:p>
        </w:tc>
        <w:tc>
          <w:tcPr>
            <w:tcW w:w="442" w:type="pct"/>
          </w:tcPr>
          <w:p w14:paraId="4AC8A185" w14:textId="77777777" w:rsidR="00CB4BA2" w:rsidRPr="00452505" w:rsidRDefault="00CB4BA2" w:rsidP="0074784A">
            <w:pPr>
              <w:spacing w:after="120"/>
              <w:jc w:val="center"/>
              <w:rPr>
                <w:b/>
              </w:rPr>
            </w:pPr>
            <w:r w:rsidRPr="00452505">
              <w:rPr>
                <w:b/>
              </w:rPr>
              <w:t>(M)</w:t>
            </w:r>
          </w:p>
          <w:p w14:paraId="0DE953EB" w14:textId="77777777" w:rsidR="00CB4BA2" w:rsidRPr="00452505" w:rsidRDefault="00CB4BA2" w:rsidP="0074784A">
            <w:pPr>
              <w:spacing w:after="120"/>
              <w:jc w:val="center"/>
            </w:pPr>
          </w:p>
        </w:tc>
        <w:tc>
          <w:tcPr>
            <w:tcW w:w="460" w:type="pct"/>
          </w:tcPr>
          <w:p w14:paraId="4B4527BA" w14:textId="77777777" w:rsidR="00CB4BA2" w:rsidRPr="00452505" w:rsidRDefault="00CB4BA2" w:rsidP="0074784A">
            <w:pPr>
              <w:spacing w:after="120"/>
              <w:rPr>
                <w:b/>
              </w:rPr>
            </w:pPr>
          </w:p>
        </w:tc>
        <w:tc>
          <w:tcPr>
            <w:tcW w:w="666" w:type="pct"/>
          </w:tcPr>
          <w:p w14:paraId="3711DDBE" w14:textId="77777777" w:rsidR="00CB4BA2" w:rsidRPr="00452505" w:rsidRDefault="00CB4BA2" w:rsidP="0074784A">
            <w:pPr>
              <w:spacing w:after="120"/>
              <w:rPr>
                <w:b/>
              </w:rPr>
            </w:pPr>
          </w:p>
        </w:tc>
      </w:tr>
      <w:tr w:rsidR="00CB4BA2" w:rsidRPr="00452505" w14:paraId="56D1BEDB" w14:textId="77777777" w:rsidTr="00CB7AF8">
        <w:trPr>
          <w:trHeight w:val="397"/>
        </w:trPr>
        <w:tc>
          <w:tcPr>
            <w:tcW w:w="428" w:type="pct"/>
          </w:tcPr>
          <w:p w14:paraId="695E980B" w14:textId="77777777" w:rsidR="00CB4BA2" w:rsidRPr="00452505" w:rsidRDefault="00CB4BA2" w:rsidP="0074784A">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6CFBD79A" w14:textId="19651C57" w:rsidR="00CB4BA2" w:rsidRPr="00452505" w:rsidRDefault="00CB4BA2" w:rsidP="00292971">
            <w:pPr>
              <w:spacing w:after="120"/>
              <w:ind w:rightChars="48" w:right="115"/>
              <w:jc w:val="both"/>
              <w:rPr>
                <w:bCs/>
              </w:rPr>
            </w:pPr>
            <w:r w:rsidRPr="00452505">
              <w:t xml:space="preserve">Upon expiry of the </w:t>
            </w:r>
            <w:r w:rsidRPr="00452505">
              <w:rPr>
                <w:spacing w:val="-3"/>
              </w:rPr>
              <w:t xml:space="preserve">Warranty </w:t>
            </w:r>
            <w:r w:rsidRPr="00452505">
              <w:t xml:space="preserve">Period, a functional test shall be carried out by the </w:t>
            </w:r>
            <w:r w:rsidR="00272E6E" w:rsidRPr="00452505">
              <w:t>Supplier</w:t>
            </w:r>
            <w:r w:rsidRPr="00452505">
              <w:t xml:space="preserve">.  Any defects found, except wear and tear, on the </w:t>
            </w:r>
            <w:r w:rsidRPr="00452505">
              <w:rPr>
                <w:spacing w:val="-4"/>
              </w:rPr>
              <w:t>Works</w:t>
            </w:r>
            <w:r w:rsidRPr="00452505">
              <w:rPr>
                <w:spacing w:val="-13"/>
              </w:rPr>
              <w:t xml:space="preserve"> </w:t>
            </w:r>
            <w:r w:rsidRPr="00452505">
              <w:t>shall</w:t>
            </w:r>
            <w:r w:rsidRPr="00452505">
              <w:rPr>
                <w:spacing w:val="-12"/>
              </w:rPr>
              <w:t xml:space="preserve"> </w:t>
            </w:r>
            <w:r w:rsidRPr="00452505">
              <w:t>be</w:t>
            </w:r>
            <w:r w:rsidRPr="00452505">
              <w:rPr>
                <w:spacing w:val="-14"/>
              </w:rPr>
              <w:t xml:space="preserve"> </w:t>
            </w:r>
            <w:r w:rsidRPr="00452505">
              <w:t>rectified</w:t>
            </w:r>
            <w:r w:rsidRPr="00452505">
              <w:rPr>
                <w:spacing w:val="-13"/>
              </w:rPr>
              <w:t xml:space="preserve"> </w:t>
            </w:r>
            <w:r w:rsidRPr="00452505">
              <w:t>within</w:t>
            </w:r>
            <w:r w:rsidRPr="00452505">
              <w:rPr>
                <w:spacing w:val="-12"/>
              </w:rPr>
              <w:t xml:space="preserve"> </w:t>
            </w:r>
            <w:r w:rsidRPr="00452505">
              <w:t>a</w:t>
            </w:r>
            <w:r w:rsidRPr="00452505">
              <w:rPr>
                <w:spacing w:val="-15"/>
              </w:rPr>
              <w:t xml:space="preserve"> </w:t>
            </w:r>
            <w:r w:rsidRPr="00452505">
              <w:t>reasonable</w:t>
            </w:r>
            <w:r w:rsidRPr="00452505">
              <w:rPr>
                <w:spacing w:val="-14"/>
              </w:rPr>
              <w:t xml:space="preserve"> </w:t>
            </w:r>
            <w:r w:rsidRPr="00452505">
              <w:t>time</w:t>
            </w:r>
            <w:r w:rsidRPr="00452505">
              <w:rPr>
                <w:spacing w:val="-13"/>
              </w:rPr>
              <w:t xml:space="preserve"> </w:t>
            </w:r>
            <w:r w:rsidRPr="00452505">
              <w:t>by</w:t>
            </w:r>
            <w:r w:rsidRPr="00452505">
              <w:rPr>
                <w:spacing w:val="-15"/>
              </w:rPr>
              <w:t xml:space="preserve"> </w:t>
            </w:r>
            <w:r w:rsidRPr="00452505">
              <w:t>the</w:t>
            </w:r>
            <w:r w:rsidRPr="00452505">
              <w:rPr>
                <w:spacing w:val="-15"/>
              </w:rPr>
              <w:t xml:space="preserve"> </w:t>
            </w:r>
            <w:r w:rsidR="00272E6E" w:rsidRPr="00452505">
              <w:t>Supplier</w:t>
            </w:r>
            <w:r w:rsidRPr="00452505">
              <w:t xml:space="preserve"> without any charge to the</w:t>
            </w:r>
            <w:r w:rsidR="00292971" w:rsidRPr="00452505">
              <w:rPr>
                <w:spacing w:val="-3"/>
              </w:rPr>
              <w:t xml:space="preserve"> </w:t>
            </w:r>
            <w:r w:rsidR="00292971" w:rsidRPr="00452505">
              <w:rPr>
                <w:color w:val="000000" w:themeColor="text1"/>
                <w:spacing w:val="-3"/>
              </w:rPr>
              <w:t>CMH</w:t>
            </w:r>
            <w:r w:rsidRPr="00452505">
              <w:rPr>
                <w:color w:val="000000" w:themeColor="text1"/>
                <w:spacing w:val="-3"/>
              </w:rPr>
              <w:t xml:space="preserve">.  </w:t>
            </w:r>
            <w:r w:rsidR="00292971" w:rsidRPr="00452505">
              <w:rPr>
                <w:color w:val="000000" w:themeColor="text1"/>
                <w:spacing w:val="-3"/>
              </w:rPr>
              <w:t xml:space="preserve">CMH </w:t>
            </w:r>
            <w:r w:rsidRPr="00452505">
              <w:t xml:space="preserve">Representative may extend the </w:t>
            </w:r>
            <w:r w:rsidRPr="00452505">
              <w:rPr>
                <w:spacing w:val="-3"/>
              </w:rPr>
              <w:t xml:space="preserve">Warranty </w:t>
            </w:r>
            <w:r w:rsidRPr="00452505">
              <w:t>Period accordingly to compensate the down time of the defective system</w:t>
            </w:r>
            <w:r w:rsidRPr="00452505">
              <w:rPr>
                <w:spacing w:val="-24"/>
              </w:rPr>
              <w:t xml:space="preserve"> </w:t>
            </w:r>
            <w:r w:rsidRPr="00452505">
              <w:t xml:space="preserve">components or the </w:t>
            </w:r>
            <w:r w:rsidRPr="00452505">
              <w:rPr>
                <w:spacing w:val="-5"/>
              </w:rPr>
              <w:t xml:space="preserve">Works </w:t>
            </w:r>
            <w:r w:rsidRPr="00452505">
              <w:t>as a</w:t>
            </w:r>
            <w:r w:rsidRPr="00452505">
              <w:rPr>
                <w:spacing w:val="-1"/>
              </w:rPr>
              <w:t xml:space="preserve"> </w:t>
            </w:r>
            <w:r w:rsidRPr="00452505">
              <w:t>whole.</w:t>
            </w:r>
          </w:p>
        </w:tc>
        <w:tc>
          <w:tcPr>
            <w:tcW w:w="442" w:type="pct"/>
          </w:tcPr>
          <w:p w14:paraId="148B2795" w14:textId="77777777" w:rsidR="00CB4BA2" w:rsidRPr="00452505" w:rsidRDefault="00CB4BA2" w:rsidP="0074784A">
            <w:pPr>
              <w:spacing w:after="120"/>
              <w:jc w:val="center"/>
              <w:rPr>
                <w:b/>
              </w:rPr>
            </w:pPr>
            <w:r w:rsidRPr="00452505">
              <w:rPr>
                <w:b/>
              </w:rPr>
              <w:t>(M)</w:t>
            </w:r>
          </w:p>
          <w:p w14:paraId="397A43B0" w14:textId="77777777" w:rsidR="00CB4BA2" w:rsidRPr="00452505" w:rsidRDefault="00CB4BA2" w:rsidP="0074784A">
            <w:pPr>
              <w:spacing w:after="120"/>
              <w:jc w:val="center"/>
            </w:pPr>
          </w:p>
        </w:tc>
        <w:tc>
          <w:tcPr>
            <w:tcW w:w="460" w:type="pct"/>
          </w:tcPr>
          <w:p w14:paraId="2283987F" w14:textId="77777777" w:rsidR="00CB4BA2" w:rsidRPr="00452505" w:rsidRDefault="00CB4BA2" w:rsidP="0074784A">
            <w:pPr>
              <w:spacing w:after="120"/>
              <w:rPr>
                <w:b/>
              </w:rPr>
            </w:pPr>
          </w:p>
        </w:tc>
        <w:tc>
          <w:tcPr>
            <w:tcW w:w="666" w:type="pct"/>
          </w:tcPr>
          <w:p w14:paraId="2D7E06A5" w14:textId="77777777" w:rsidR="00CB4BA2" w:rsidRPr="00452505" w:rsidRDefault="00CB4BA2" w:rsidP="0074784A">
            <w:pPr>
              <w:spacing w:after="120"/>
              <w:rPr>
                <w:b/>
              </w:rPr>
            </w:pPr>
          </w:p>
        </w:tc>
      </w:tr>
      <w:tr w:rsidR="00C53DD2" w:rsidRPr="00452505" w14:paraId="6E708421" w14:textId="77777777" w:rsidTr="00CB7AF8">
        <w:trPr>
          <w:trHeight w:val="397"/>
        </w:trPr>
        <w:tc>
          <w:tcPr>
            <w:tcW w:w="428" w:type="pct"/>
          </w:tcPr>
          <w:p w14:paraId="0EE2678D" w14:textId="77777777" w:rsidR="00C53DD2" w:rsidRPr="00452505" w:rsidRDefault="00C53DD2" w:rsidP="00C53DD2">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1EAB4DCA" w14:textId="77777777" w:rsidR="00C53DD2" w:rsidRPr="00452505" w:rsidRDefault="00C53DD2" w:rsidP="00CD30B8">
            <w:pPr>
              <w:spacing w:after="120"/>
              <w:ind w:rightChars="48" w:right="115"/>
              <w:jc w:val="both"/>
            </w:pPr>
            <w:r w:rsidRPr="00452505">
              <w:t>CMH shall get immediate assistance by calling the hotline number provided by the Service Provider.</w:t>
            </w:r>
          </w:p>
        </w:tc>
        <w:tc>
          <w:tcPr>
            <w:tcW w:w="442" w:type="pct"/>
          </w:tcPr>
          <w:p w14:paraId="2CD3EF63" w14:textId="77777777" w:rsidR="00C53DD2" w:rsidRPr="00452505" w:rsidRDefault="00C53DD2" w:rsidP="00C53DD2">
            <w:pPr>
              <w:spacing w:after="120"/>
              <w:jc w:val="center"/>
              <w:rPr>
                <w:b/>
              </w:rPr>
            </w:pPr>
            <w:r w:rsidRPr="00452505">
              <w:rPr>
                <w:b/>
              </w:rPr>
              <w:t>(M)</w:t>
            </w:r>
          </w:p>
          <w:p w14:paraId="59937ADC" w14:textId="77777777" w:rsidR="00C53DD2" w:rsidRPr="00452505" w:rsidRDefault="00C53DD2" w:rsidP="00C53DD2">
            <w:pPr>
              <w:spacing w:after="120"/>
              <w:jc w:val="center"/>
              <w:rPr>
                <w:b/>
              </w:rPr>
            </w:pPr>
          </w:p>
        </w:tc>
        <w:tc>
          <w:tcPr>
            <w:tcW w:w="460" w:type="pct"/>
          </w:tcPr>
          <w:p w14:paraId="09DD3838" w14:textId="77777777" w:rsidR="00C53DD2" w:rsidRPr="00452505" w:rsidRDefault="00C53DD2" w:rsidP="00C53DD2">
            <w:pPr>
              <w:spacing w:after="120"/>
              <w:rPr>
                <w:b/>
              </w:rPr>
            </w:pPr>
          </w:p>
        </w:tc>
        <w:tc>
          <w:tcPr>
            <w:tcW w:w="666" w:type="pct"/>
          </w:tcPr>
          <w:p w14:paraId="06C27E36" w14:textId="77777777" w:rsidR="00C53DD2" w:rsidRPr="00452505" w:rsidRDefault="00C53DD2" w:rsidP="00C53DD2">
            <w:pPr>
              <w:spacing w:after="120"/>
              <w:rPr>
                <w:b/>
              </w:rPr>
            </w:pPr>
          </w:p>
        </w:tc>
      </w:tr>
      <w:tr w:rsidR="00C53DD2" w:rsidRPr="00452505" w14:paraId="1F649AD4" w14:textId="77777777" w:rsidTr="00CB7AF8">
        <w:trPr>
          <w:trHeight w:val="397"/>
        </w:trPr>
        <w:tc>
          <w:tcPr>
            <w:tcW w:w="428" w:type="pct"/>
          </w:tcPr>
          <w:p w14:paraId="6D89CDC3" w14:textId="77777777" w:rsidR="00C53DD2" w:rsidRPr="00452505" w:rsidRDefault="00C53DD2" w:rsidP="00C53DD2">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5AA7A1B5" w14:textId="06C5BFB7" w:rsidR="00C53DD2" w:rsidRPr="00452505" w:rsidRDefault="00C53DD2" w:rsidP="00CD30B8">
            <w:pPr>
              <w:spacing w:after="120"/>
              <w:ind w:rightChars="48" w:right="115"/>
              <w:jc w:val="both"/>
            </w:pPr>
            <w:r w:rsidRPr="00452505">
              <w:t>CMH shall receive unlimited problem-solving assistance from the Service Provider.</w:t>
            </w:r>
            <w:r w:rsidR="009E5264" w:rsidRPr="00452505">
              <w:t xml:space="preserve"> </w:t>
            </w:r>
          </w:p>
        </w:tc>
        <w:tc>
          <w:tcPr>
            <w:tcW w:w="442" w:type="pct"/>
          </w:tcPr>
          <w:p w14:paraId="6BF37DEF" w14:textId="77777777" w:rsidR="00C53DD2" w:rsidRPr="00452505" w:rsidRDefault="00C53DD2" w:rsidP="00C53DD2">
            <w:pPr>
              <w:spacing w:after="120"/>
              <w:jc w:val="center"/>
              <w:rPr>
                <w:b/>
              </w:rPr>
            </w:pPr>
            <w:r w:rsidRPr="00452505">
              <w:rPr>
                <w:b/>
              </w:rPr>
              <w:t>(M)</w:t>
            </w:r>
          </w:p>
          <w:p w14:paraId="77332A37" w14:textId="77777777" w:rsidR="00C53DD2" w:rsidRPr="00452505" w:rsidRDefault="00C53DD2" w:rsidP="00C53DD2">
            <w:pPr>
              <w:spacing w:after="120"/>
              <w:jc w:val="center"/>
              <w:rPr>
                <w:b/>
              </w:rPr>
            </w:pPr>
          </w:p>
        </w:tc>
        <w:tc>
          <w:tcPr>
            <w:tcW w:w="460" w:type="pct"/>
          </w:tcPr>
          <w:p w14:paraId="00E76B82" w14:textId="77777777" w:rsidR="00C53DD2" w:rsidRPr="00452505" w:rsidRDefault="00C53DD2" w:rsidP="00C53DD2">
            <w:pPr>
              <w:spacing w:after="120"/>
              <w:rPr>
                <w:b/>
              </w:rPr>
            </w:pPr>
          </w:p>
        </w:tc>
        <w:tc>
          <w:tcPr>
            <w:tcW w:w="666" w:type="pct"/>
          </w:tcPr>
          <w:p w14:paraId="49140084" w14:textId="77777777" w:rsidR="00C53DD2" w:rsidRPr="00452505" w:rsidRDefault="00C53DD2" w:rsidP="00C53DD2">
            <w:pPr>
              <w:spacing w:after="120"/>
              <w:rPr>
                <w:b/>
              </w:rPr>
            </w:pPr>
          </w:p>
        </w:tc>
      </w:tr>
      <w:tr w:rsidR="00CD30B8" w:rsidRPr="00452505" w14:paraId="4D56A636" w14:textId="77777777" w:rsidTr="00CB7AF8">
        <w:trPr>
          <w:trHeight w:val="397"/>
        </w:trPr>
        <w:tc>
          <w:tcPr>
            <w:tcW w:w="428" w:type="pct"/>
          </w:tcPr>
          <w:p w14:paraId="152E15BB" w14:textId="77777777" w:rsidR="00CD30B8" w:rsidRPr="00452505" w:rsidRDefault="00CD30B8" w:rsidP="00C53DD2">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240453AB" w14:textId="2EA03073" w:rsidR="00CD30B8" w:rsidRPr="00452505" w:rsidRDefault="00CD30B8" w:rsidP="00CD30B8">
            <w:pPr>
              <w:spacing w:after="120"/>
              <w:ind w:rightChars="48" w:right="115"/>
              <w:jc w:val="both"/>
            </w:pPr>
            <w:r w:rsidRPr="00452505">
              <w:t>On-site support is required upon request of CMH.</w:t>
            </w:r>
          </w:p>
        </w:tc>
        <w:tc>
          <w:tcPr>
            <w:tcW w:w="442" w:type="pct"/>
          </w:tcPr>
          <w:p w14:paraId="550A8B74" w14:textId="04082D91" w:rsidR="00CD30B8" w:rsidRPr="00452505" w:rsidRDefault="00CD30B8" w:rsidP="00C53DD2">
            <w:pPr>
              <w:spacing w:after="120"/>
              <w:jc w:val="center"/>
              <w:rPr>
                <w:b/>
              </w:rPr>
            </w:pPr>
            <w:r w:rsidRPr="00452505">
              <w:rPr>
                <w:b/>
              </w:rPr>
              <w:t>(M)</w:t>
            </w:r>
          </w:p>
        </w:tc>
        <w:tc>
          <w:tcPr>
            <w:tcW w:w="460" w:type="pct"/>
          </w:tcPr>
          <w:p w14:paraId="1094D429" w14:textId="77777777" w:rsidR="00CD30B8" w:rsidRPr="00452505" w:rsidRDefault="00CD30B8" w:rsidP="00C53DD2">
            <w:pPr>
              <w:spacing w:after="120"/>
              <w:rPr>
                <w:b/>
              </w:rPr>
            </w:pPr>
          </w:p>
        </w:tc>
        <w:tc>
          <w:tcPr>
            <w:tcW w:w="666" w:type="pct"/>
          </w:tcPr>
          <w:p w14:paraId="389BD567" w14:textId="77777777" w:rsidR="00CD30B8" w:rsidRPr="00452505" w:rsidRDefault="00CD30B8" w:rsidP="00C53DD2">
            <w:pPr>
              <w:spacing w:after="120"/>
              <w:rPr>
                <w:b/>
              </w:rPr>
            </w:pPr>
          </w:p>
        </w:tc>
      </w:tr>
      <w:tr w:rsidR="00C53DD2" w:rsidRPr="00452505" w14:paraId="4D13AE5D" w14:textId="77777777" w:rsidTr="00CB7AF8">
        <w:trPr>
          <w:trHeight w:val="397"/>
        </w:trPr>
        <w:tc>
          <w:tcPr>
            <w:tcW w:w="428" w:type="pct"/>
          </w:tcPr>
          <w:p w14:paraId="369E65E6" w14:textId="77777777" w:rsidR="00C53DD2" w:rsidRPr="00452505" w:rsidRDefault="00C53DD2" w:rsidP="00C53DD2">
            <w:pPr>
              <w:pStyle w:val="CM1"/>
              <w:numPr>
                <w:ilvl w:val="0"/>
                <w:numId w:val="2"/>
              </w:numPr>
              <w:autoSpaceDE/>
              <w:autoSpaceDN/>
              <w:spacing w:after="120"/>
              <w:jc w:val="center"/>
              <w:textAlignment w:val="baseline"/>
              <w:rPr>
                <w:rFonts w:ascii="Times New Roman" w:eastAsia="細明體" w:hAnsi="Times New Roman"/>
                <w:bCs/>
                <w:color w:val="000000" w:themeColor="text1"/>
                <w:lang w:val="en-GB"/>
              </w:rPr>
            </w:pPr>
          </w:p>
        </w:tc>
        <w:tc>
          <w:tcPr>
            <w:tcW w:w="3004" w:type="pct"/>
          </w:tcPr>
          <w:p w14:paraId="75B80BC2" w14:textId="3C0954C3" w:rsidR="00C53DD2" w:rsidRPr="00452505" w:rsidRDefault="00C53DD2" w:rsidP="00CD30B8">
            <w:pPr>
              <w:spacing w:after="120"/>
              <w:jc w:val="both"/>
              <w:rPr>
                <w:color w:val="000000" w:themeColor="text1"/>
              </w:rPr>
            </w:pPr>
            <w:r w:rsidRPr="00452505">
              <w:rPr>
                <w:color w:val="000000" w:themeColor="text1"/>
              </w:rPr>
              <w:t>In the case of production system support, the foll</w:t>
            </w:r>
            <w:r w:rsidR="00D50E2F" w:rsidRPr="00452505">
              <w:rPr>
                <w:color w:val="000000" w:themeColor="text1"/>
              </w:rPr>
              <w:t>owing service level shall apply:</w:t>
            </w:r>
          </w:p>
          <w:tbl>
            <w:tblPr>
              <w:tblW w:w="4989" w:type="dxa"/>
              <w:tblLayout w:type="fixed"/>
              <w:tblLook w:val="04A0" w:firstRow="1" w:lastRow="0" w:firstColumn="1" w:lastColumn="0" w:noHBand="0" w:noVBand="1"/>
            </w:tblPr>
            <w:tblGrid>
              <w:gridCol w:w="2300"/>
              <w:gridCol w:w="2689"/>
            </w:tblGrid>
            <w:tr w:rsidR="00C53DD2" w:rsidRPr="00452505" w14:paraId="6674792B" w14:textId="77777777" w:rsidTr="00CD30B8">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hideMark/>
                </w:tcPr>
                <w:p w14:paraId="37CFB395" w14:textId="24C3006B" w:rsidR="00C53DD2" w:rsidRPr="00452505" w:rsidRDefault="00C53DD2" w:rsidP="00CD30B8">
                  <w:pPr>
                    <w:spacing w:after="120"/>
                    <w:rPr>
                      <w:rFonts w:eastAsia="Times New Roman"/>
                      <w:b/>
                      <w:bCs/>
                      <w:color w:val="000000" w:themeColor="text1"/>
                      <w:lang w:val="en-US" w:eastAsia="zh-TW"/>
                    </w:rPr>
                  </w:pPr>
                </w:p>
              </w:tc>
              <w:tc>
                <w:tcPr>
                  <w:tcW w:w="2689" w:type="dxa"/>
                  <w:tcBorders>
                    <w:top w:val="single" w:sz="4" w:space="0" w:color="auto"/>
                    <w:left w:val="nil"/>
                    <w:bottom w:val="single" w:sz="4" w:space="0" w:color="auto"/>
                    <w:right w:val="single" w:sz="4" w:space="0" w:color="auto"/>
                  </w:tcBorders>
                  <w:shd w:val="clear" w:color="auto" w:fill="auto"/>
                  <w:noWrap/>
                  <w:hideMark/>
                </w:tcPr>
                <w:p w14:paraId="362938CA" w14:textId="77777777" w:rsidR="00C53DD2" w:rsidRPr="00452505" w:rsidRDefault="00C53DD2" w:rsidP="00CD30B8">
                  <w:pPr>
                    <w:spacing w:after="120"/>
                    <w:rPr>
                      <w:rFonts w:eastAsia="Times New Roman"/>
                      <w:b/>
                      <w:bCs/>
                      <w:color w:val="000000" w:themeColor="text1"/>
                      <w:lang w:val="en-US" w:eastAsia="zh-TW"/>
                    </w:rPr>
                  </w:pPr>
                  <w:r w:rsidRPr="00452505">
                    <w:rPr>
                      <w:rFonts w:eastAsia="Times New Roman"/>
                      <w:b/>
                      <w:bCs/>
                      <w:color w:val="000000" w:themeColor="text1"/>
                      <w:lang w:val="en-US" w:eastAsia="zh-TW"/>
                    </w:rPr>
                    <w:t>Response time</w:t>
                  </w:r>
                </w:p>
              </w:tc>
            </w:tr>
            <w:tr w:rsidR="00C53DD2" w:rsidRPr="00452505" w14:paraId="19533CFD" w14:textId="77777777" w:rsidTr="00CD30B8">
              <w:trPr>
                <w:trHeight w:val="480"/>
              </w:trPr>
              <w:tc>
                <w:tcPr>
                  <w:tcW w:w="2300" w:type="dxa"/>
                  <w:tcBorders>
                    <w:top w:val="nil"/>
                    <w:left w:val="single" w:sz="4" w:space="0" w:color="auto"/>
                    <w:bottom w:val="single" w:sz="4" w:space="0" w:color="auto"/>
                    <w:right w:val="single" w:sz="4" w:space="0" w:color="auto"/>
                  </w:tcBorders>
                  <w:shd w:val="clear" w:color="auto" w:fill="auto"/>
                  <w:hideMark/>
                </w:tcPr>
                <w:p w14:paraId="1D595405" w14:textId="77777777" w:rsidR="00C53DD2" w:rsidRPr="00452505" w:rsidRDefault="00C53DD2" w:rsidP="00CD30B8">
                  <w:pPr>
                    <w:spacing w:after="120"/>
                    <w:rPr>
                      <w:rFonts w:eastAsia="Times New Roman"/>
                      <w:color w:val="000000" w:themeColor="text1"/>
                      <w:lang w:val="en-US" w:eastAsia="zh-TW"/>
                    </w:rPr>
                  </w:pPr>
                  <w:r w:rsidRPr="00452505">
                    <w:rPr>
                      <w:rFonts w:eastAsia="Times New Roman"/>
                      <w:color w:val="000000" w:themeColor="text1"/>
                      <w:lang w:val="en-US" w:eastAsia="zh-TW"/>
                    </w:rPr>
                    <w:t>Maintenance Request</w:t>
                  </w:r>
                </w:p>
              </w:tc>
              <w:tc>
                <w:tcPr>
                  <w:tcW w:w="2689" w:type="dxa"/>
                  <w:tcBorders>
                    <w:top w:val="nil"/>
                    <w:left w:val="nil"/>
                    <w:bottom w:val="single" w:sz="4" w:space="0" w:color="auto"/>
                    <w:right w:val="single" w:sz="4" w:space="0" w:color="auto"/>
                  </w:tcBorders>
                  <w:shd w:val="clear" w:color="auto" w:fill="auto"/>
                  <w:noWrap/>
                  <w:hideMark/>
                </w:tcPr>
                <w:p w14:paraId="06F8FECA" w14:textId="36DDC4D9" w:rsidR="00C53DD2" w:rsidRPr="00452505" w:rsidRDefault="00CD30B8" w:rsidP="00CD30B8">
                  <w:pPr>
                    <w:spacing w:after="120"/>
                    <w:rPr>
                      <w:rFonts w:eastAsia="Times New Roman"/>
                      <w:lang w:val="en-US" w:eastAsia="zh-TW"/>
                    </w:rPr>
                  </w:pPr>
                  <w:r w:rsidRPr="00452505">
                    <w:rPr>
                      <w:rFonts w:eastAsia="Times New Roman"/>
                      <w:lang w:val="en-US" w:eastAsia="zh-TW"/>
                    </w:rPr>
                    <w:t xml:space="preserve">7x24  </w:t>
                  </w:r>
                  <w:r w:rsidR="003A452E" w:rsidRPr="00452505">
                    <w:rPr>
                      <w:rFonts w:eastAsia="Times New Roman"/>
                      <w:lang w:val="en-US" w:eastAsia="zh-TW"/>
                    </w:rPr>
                    <w:t>4</w:t>
                  </w:r>
                  <w:r w:rsidR="00D50E2F" w:rsidRPr="00452505">
                    <w:rPr>
                      <w:rFonts w:eastAsia="Times New Roman"/>
                      <w:lang w:val="en-US" w:eastAsia="zh-TW"/>
                    </w:rPr>
                    <w:t xml:space="preserve"> hour</w:t>
                  </w:r>
                  <w:r w:rsidRPr="00452505">
                    <w:rPr>
                      <w:rFonts w:eastAsia="Times New Roman"/>
                      <w:lang w:val="en-US" w:eastAsia="zh-TW"/>
                    </w:rPr>
                    <w:t>s r</w:t>
                  </w:r>
                  <w:r w:rsidR="00C53DD2" w:rsidRPr="00452505">
                    <w:rPr>
                      <w:rFonts w:eastAsia="Times New Roman"/>
                      <w:lang w:val="en-US" w:eastAsia="zh-TW"/>
                    </w:rPr>
                    <w:t>esponse</w:t>
                  </w:r>
                </w:p>
              </w:tc>
            </w:tr>
            <w:tr w:rsidR="00C53DD2" w:rsidRPr="00452505" w14:paraId="2AC980D4" w14:textId="77777777" w:rsidTr="00CD30B8">
              <w:trPr>
                <w:trHeight w:val="861"/>
              </w:trPr>
              <w:tc>
                <w:tcPr>
                  <w:tcW w:w="2300" w:type="dxa"/>
                  <w:tcBorders>
                    <w:top w:val="nil"/>
                    <w:left w:val="single" w:sz="4" w:space="0" w:color="auto"/>
                    <w:bottom w:val="single" w:sz="4" w:space="0" w:color="auto"/>
                    <w:right w:val="single" w:sz="4" w:space="0" w:color="auto"/>
                  </w:tcBorders>
                  <w:shd w:val="clear" w:color="auto" w:fill="auto"/>
                  <w:hideMark/>
                </w:tcPr>
                <w:p w14:paraId="295772D4" w14:textId="77777777" w:rsidR="00C53DD2" w:rsidRPr="00452505" w:rsidRDefault="00C53DD2" w:rsidP="00CD30B8">
                  <w:pPr>
                    <w:spacing w:after="120"/>
                    <w:rPr>
                      <w:rFonts w:eastAsia="Times New Roman"/>
                      <w:color w:val="000000" w:themeColor="text1"/>
                      <w:lang w:val="en-US" w:eastAsia="zh-TW"/>
                    </w:rPr>
                  </w:pPr>
                  <w:r w:rsidRPr="00452505">
                    <w:rPr>
                      <w:rFonts w:eastAsia="Times New Roman"/>
                      <w:color w:val="000000" w:themeColor="text1"/>
                      <w:lang w:val="en-US" w:eastAsia="zh-TW"/>
                    </w:rPr>
                    <w:t>System, hardware examination and check-up request</w:t>
                  </w:r>
                </w:p>
              </w:tc>
              <w:tc>
                <w:tcPr>
                  <w:tcW w:w="2689" w:type="dxa"/>
                  <w:tcBorders>
                    <w:top w:val="nil"/>
                    <w:left w:val="nil"/>
                    <w:bottom w:val="single" w:sz="4" w:space="0" w:color="auto"/>
                    <w:right w:val="single" w:sz="4" w:space="0" w:color="auto"/>
                  </w:tcBorders>
                  <w:shd w:val="clear" w:color="auto" w:fill="auto"/>
                  <w:noWrap/>
                  <w:hideMark/>
                </w:tcPr>
                <w:p w14:paraId="1ADCFC58" w14:textId="65A4AE7A" w:rsidR="00C53DD2" w:rsidRPr="00452505" w:rsidRDefault="00C53DD2" w:rsidP="00CD30B8">
                  <w:pPr>
                    <w:spacing w:after="120"/>
                    <w:rPr>
                      <w:rFonts w:eastAsia="Times New Roman"/>
                      <w:lang w:val="en-US" w:eastAsia="zh-TW"/>
                    </w:rPr>
                  </w:pPr>
                  <w:r w:rsidRPr="00452505">
                    <w:rPr>
                      <w:rFonts w:eastAsia="Times New Roman"/>
                      <w:lang w:val="en-US" w:eastAsia="zh-TW"/>
                    </w:rPr>
                    <w:t>7</w:t>
                  </w:r>
                  <w:r w:rsidR="00D50E2F" w:rsidRPr="00452505">
                    <w:rPr>
                      <w:rFonts w:eastAsia="Times New Roman"/>
                      <w:lang w:val="en-US" w:eastAsia="zh-TW"/>
                    </w:rPr>
                    <w:t xml:space="preserve">x24 </w:t>
                  </w:r>
                  <w:r w:rsidR="00B201E0" w:rsidRPr="00452505">
                    <w:rPr>
                      <w:rFonts w:eastAsia="Times New Roman"/>
                      <w:lang w:val="en-US" w:eastAsia="zh-TW"/>
                    </w:rPr>
                    <w:t>24</w:t>
                  </w:r>
                  <w:r w:rsidRPr="00452505">
                    <w:rPr>
                      <w:rFonts w:eastAsia="Times New Roman"/>
                      <w:lang w:val="en-US" w:eastAsia="zh-TW"/>
                    </w:rPr>
                    <w:t xml:space="preserve"> hours response</w:t>
                  </w:r>
                </w:p>
              </w:tc>
            </w:tr>
          </w:tbl>
          <w:p w14:paraId="0F601C16" w14:textId="272461AB" w:rsidR="00C53DD2" w:rsidRPr="00452505" w:rsidRDefault="005152ED" w:rsidP="008806B6">
            <w:pPr>
              <w:spacing w:after="60"/>
              <w:ind w:rightChars="48" w:right="115"/>
              <w:jc w:val="both"/>
              <w:rPr>
                <w:color w:val="000000" w:themeColor="text1"/>
              </w:rPr>
            </w:pPr>
            <w:r w:rsidRPr="00452505">
              <w:rPr>
                <w:color w:val="000000" w:themeColor="text1"/>
              </w:rPr>
              <w:t xml:space="preserve">    </w:t>
            </w:r>
          </w:p>
        </w:tc>
        <w:tc>
          <w:tcPr>
            <w:tcW w:w="442" w:type="pct"/>
          </w:tcPr>
          <w:p w14:paraId="75222E03" w14:textId="77777777" w:rsidR="00C53DD2" w:rsidRPr="00452505" w:rsidRDefault="00C53DD2" w:rsidP="00C53DD2">
            <w:pPr>
              <w:spacing w:after="120"/>
              <w:jc w:val="center"/>
              <w:rPr>
                <w:b/>
                <w:color w:val="000000" w:themeColor="text1"/>
              </w:rPr>
            </w:pPr>
            <w:r w:rsidRPr="00452505">
              <w:rPr>
                <w:b/>
                <w:color w:val="000000" w:themeColor="text1"/>
              </w:rPr>
              <w:t>(M)</w:t>
            </w:r>
          </w:p>
          <w:p w14:paraId="3B4C27DE" w14:textId="77777777" w:rsidR="00C53DD2" w:rsidRPr="00452505" w:rsidRDefault="00C53DD2" w:rsidP="00C53DD2">
            <w:pPr>
              <w:spacing w:after="120"/>
              <w:jc w:val="center"/>
              <w:rPr>
                <w:b/>
                <w:color w:val="000000" w:themeColor="text1"/>
              </w:rPr>
            </w:pPr>
          </w:p>
        </w:tc>
        <w:tc>
          <w:tcPr>
            <w:tcW w:w="460" w:type="pct"/>
          </w:tcPr>
          <w:p w14:paraId="73A2565F" w14:textId="77777777" w:rsidR="00C53DD2" w:rsidRPr="00452505" w:rsidRDefault="00C53DD2" w:rsidP="00C53DD2">
            <w:pPr>
              <w:spacing w:after="120"/>
              <w:rPr>
                <w:b/>
                <w:color w:val="000000" w:themeColor="text1"/>
                <w:lang w:eastAsia="zh-TW"/>
              </w:rPr>
            </w:pPr>
          </w:p>
        </w:tc>
        <w:tc>
          <w:tcPr>
            <w:tcW w:w="666" w:type="pct"/>
          </w:tcPr>
          <w:p w14:paraId="35D87BD7" w14:textId="77777777" w:rsidR="00C53DD2" w:rsidRPr="00452505" w:rsidRDefault="00C53DD2" w:rsidP="00C53DD2">
            <w:pPr>
              <w:spacing w:after="120"/>
              <w:rPr>
                <w:b/>
                <w:color w:val="000000" w:themeColor="text1"/>
              </w:rPr>
            </w:pPr>
          </w:p>
        </w:tc>
      </w:tr>
      <w:tr w:rsidR="00C53DD2" w:rsidRPr="00452505" w14:paraId="206FB1FE" w14:textId="77777777" w:rsidTr="00CB7AF8">
        <w:trPr>
          <w:trHeight w:val="397"/>
        </w:trPr>
        <w:tc>
          <w:tcPr>
            <w:tcW w:w="428" w:type="pct"/>
          </w:tcPr>
          <w:p w14:paraId="7A36206B" w14:textId="77777777" w:rsidR="00C53DD2" w:rsidRPr="00452505" w:rsidRDefault="00C53DD2" w:rsidP="00C53DD2">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0986A4A8" w14:textId="5AFF89E1" w:rsidR="00C53DD2" w:rsidRPr="00452505" w:rsidRDefault="00C53DD2" w:rsidP="00CD30B8">
            <w:pPr>
              <w:spacing w:after="120"/>
              <w:jc w:val="both"/>
            </w:pPr>
            <w:r w:rsidRPr="00452505">
              <w:t xml:space="preserve">The system shall achieve an overall system software availability of 95%, which is equivalent to an unplanned system downtime of less than 18.25 days per annum. Service interruption for each incidence should be less than 5 days.  </w:t>
            </w:r>
          </w:p>
          <w:p w14:paraId="5554EC3E" w14:textId="6733B448" w:rsidR="00C53DD2" w:rsidRPr="00452505" w:rsidRDefault="00C53DD2" w:rsidP="00CD30B8">
            <w:pPr>
              <w:spacing w:after="120"/>
              <w:jc w:val="both"/>
            </w:pPr>
            <w:r w:rsidRPr="00452505">
              <w:t>“Down Time” will be calculated from the point of system break to the point when system service can be resumed.</w:t>
            </w:r>
          </w:p>
        </w:tc>
        <w:tc>
          <w:tcPr>
            <w:tcW w:w="442" w:type="pct"/>
          </w:tcPr>
          <w:p w14:paraId="323D5EF6" w14:textId="77777777" w:rsidR="009E5264" w:rsidRPr="00452505" w:rsidRDefault="009E5264" w:rsidP="009E5264">
            <w:pPr>
              <w:spacing w:after="120"/>
              <w:jc w:val="center"/>
              <w:rPr>
                <w:b/>
              </w:rPr>
            </w:pPr>
            <w:r w:rsidRPr="00452505">
              <w:rPr>
                <w:b/>
              </w:rPr>
              <w:t>(M)</w:t>
            </w:r>
          </w:p>
          <w:p w14:paraId="35F7E502" w14:textId="77777777" w:rsidR="00C53DD2" w:rsidRPr="00452505" w:rsidRDefault="00C53DD2" w:rsidP="00C53DD2">
            <w:pPr>
              <w:spacing w:after="120"/>
              <w:jc w:val="center"/>
              <w:rPr>
                <w:b/>
              </w:rPr>
            </w:pPr>
          </w:p>
        </w:tc>
        <w:tc>
          <w:tcPr>
            <w:tcW w:w="460" w:type="pct"/>
          </w:tcPr>
          <w:p w14:paraId="02195971" w14:textId="77777777" w:rsidR="00C53DD2" w:rsidRPr="00452505" w:rsidRDefault="00C53DD2" w:rsidP="00C53DD2">
            <w:pPr>
              <w:spacing w:after="120"/>
              <w:rPr>
                <w:b/>
              </w:rPr>
            </w:pPr>
          </w:p>
        </w:tc>
        <w:tc>
          <w:tcPr>
            <w:tcW w:w="666" w:type="pct"/>
          </w:tcPr>
          <w:p w14:paraId="2189041E" w14:textId="77777777" w:rsidR="00C53DD2" w:rsidRPr="00452505" w:rsidRDefault="00C53DD2" w:rsidP="00C53DD2">
            <w:pPr>
              <w:spacing w:after="120"/>
              <w:rPr>
                <w:b/>
              </w:rPr>
            </w:pPr>
          </w:p>
        </w:tc>
      </w:tr>
      <w:tr w:rsidR="00C53DD2" w:rsidRPr="00452505" w14:paraId="0AD4A0BD" w14:textId="77777777" w:rsidTr="00CB7AF8">
        <w:trPr>
          <w:trHeight w:val="397"/>
        </w:trPr>
        <w:tc>
          <w:tcPr>
            <w:tcW w:w="428" w:type="pct"/>
          </w:tcPr>
          <w:p w14:paraId="780C2580" w14:textId="77777777" w:rsidR="00C53DD2" w:rsidRPr="00452505" w:rsidRDefault="00C53DD2" w:rsidP="00C53DD2">
            <w:pPr>
              <w:pStyle w:val="CM1"/>
              <w:numPr>
                <w:ilvl w:val="0"/>
                <w:numId w:val="2"/>
              </w:numPr>
              <w:autoSpaceDE/>
              <w:autoSpaceDN/>
              <w:spacing w:after="120"/>
              <w:jc w:val="center"/>
              <w:textAlignment w:val="baseline"/>
              <w:rPr>
                <w:rFonts w:ascii="Times New Roman" w:eastAsia="細明體" w:hAnsi="Times New Roman"/>
                <w:bCs/>
                <w:lang w:val="en-GB"/>
              </w:rPr>
            </w:pPr>
          </w:p>
        </w:tc>
        <w:tc>
          <w:tcPr>
            <w:tcW w:w="3004" w:type="pct"/>
          </w:tcPr>
          <w:p w14:paraId="0507A39A" w14:textId="355D3224" w:rsidR="00C53DD2" w:rsidRPr="00452505" w:rsidRDefault="00C53DD2" w:rsidP="00C53DD2">
            <w:pPr>
              <w:jc w:val="both"/>
            </w:pPr>
            <w:r w:rsidRPr="00452505">
              <w:t xml:space="preserve">The following shall be provided free of additional charges by the successful </w:t>
            </w:r>
            <w:r w:rsidR="00272E6E" w:rsidRPr="00452505">
              <w:t>Supplier</w:t>
            </w:r>
            <w:r w:rsidRPr="00452505">
              <w:t xml:space="preserve">: </w:t>
            </w:r>
          </w:p>
          <w:p w14:paraId="111C076A" w14:textId="3F23EEF0" w:rsidR="00C53DD2" w:rsidRPr="00452505" w:rsidRDefault="00C53DD2" w:rsidP="00C53DD2">
            <w:pPr>
              <w:jc w:val="both"/>
            </w:pPr>
            <w:r w:rsidRPr="00452505">
              <w:t>(</w:t>
            </w:r>
            <w:proofErr w:type="spellStart"/>
            <w:r w:rsidRPr="00452505">
              <w:t>i</w:t>
            </w:r>
            <w:proofErr w:type="spellEnd"/>
            <w:r w:rsidRPr="00452505">
              <w:t xml:space="preserve">) All scheduled maintenance and system </w:t>
            </w:r>
            <w:r w:rsidR="00555083" w:rsidRPr="00452505">
              <w:t>upgrade.</w:t>
            </w:r>
          </w:p>
          <w:p w14:paraId="7B553762" w14:textId="77777777" w:rsidR="00C53DD2" w:rsidRPr="00452505" w:rsidRDefault="00C53DD2" w:rsidP="00C53DD2">
            <w:pPr>
              <w:jc w:val="both"/>
            </w:pPr>
            <w:r w:rsidRPr="00452505">
              <w:lastRenderedPageBreak/>
              <w:t xml:space="preserve">(ii) All maintenance work carried out during normal working hours </w:t>
            </w:r>
          </w:p>
          <w:p w14:paraId="0F3AAE8E" w14:textId="77777777" w:rsidR="00C53DD2" w:rsidRPr="00452505" w:rsidRDefault="00C53DD2" w:rsidP="00C53DD2">
            <w:pPr>
              <w:jc w:val="both"/>
            </w:pPr>
            <w:r w:rsidRPr="00452505">
              <w:t xml:space="preserve">(iii) All repair work carried out even beyond normal working hours. </w:t>
            </w:r>
          </w:p>
          <w:p w14:paraId="4CD24723" w14:textId="77777777" w:rsidR="00010E74" w:rsidRPr="00452505" w:rsidRDefault="00C53DD2" w:rsidP="00C53DD2">
            <w:pPr>
              <w:spacing w:after="120"/>
              <w:ind w:rightChars="48" w:right="115"/>
              <w:jc w:val="both"/>
            </w:pPr>
            <w:r w:rsidRPr="00452505">
              <w:t xml:space="preserve"> </w:t>
            </w:r>
          </w:p>
          <w:p w14:paraId="59472C1D" w14:textId="311D51A7" w:rsidR="00C53DD2" w:rsidRPr="00452505" w:rsidRDefault="00C53DD2" w:rsidP="00C53DD2">
            <w:pPr>
              <w:spacing w:after="120"/>
              <w:ind w:rightChars="48" w:right="115"/>
              <w:jc w:val="both"/>
              <w:rPr>
                <w:lang w:val="en-US"/>
              </w:rPr>
            </w:pPr>
            <w:r w:rsidRPr="00452505">
              <w:t>This shall be free if the s</w:t>
            </w:r>
            <w:r w:rsidR="00726101" w:rsidRPr="00452505">
              <w:t xml:space="preserve">uccessful </w:t>
            </w:r>
            <w:r w:rsidR="00272E6E" w:rsidRPr="00452505">
              <w:t>Supplier</w:t>
            </w:r>
            <w:r w:rsidRPr="00452505">
              <w:t xml:space="preserve"> is notified of the equipment fault during normal working hours. </w:t>
            </w:r>
          </w:p>
        </w:tc>
        <w:tc>
          <w:tcPr>
            <w:tcW w:w="442" w:type="pct"/>
          </w:tcPr>
          <w:p w14:paraId="1A744D06" w14:textId="77777777" w:rsidR="00C53DD2" w:rsidRPr="00452505" w:rsidRDefault="00C53DD2" w:rsidP="00C53DD2">
            <w:pPr>
              <w:spacing w:after="120"/>
              <w:jc w:val="center"/>
              <w:rPr>
                <w:b/>
              </w:rPr>
            </w:pPr>
            <w:r w:rsidRPr="00452505">
              <w:rPr>
                <w:b/>
              </w:rPr>
              <w:lastRenderedPageBreak/>
              <w:t>(M)</w:t>
            </w:r>
          </w:p>
          <w:p w14:paraId="7ABB95A6" w14:textId="77777777" w:rsidR="00C53DD2" w:rsidRPr="00452505" w:rsidRDefault="00C53DD2" w:rsidP="00C53DD2">
            <w:pPr>
              <w:spacing w:after="120"/>
              <w:jc w:val="center"/>
              <w:rPr>
                <w:b/>
              </w:rPr>
            </w:pPr>
          </w:p>
        </w:tc>
        <w:tc>
          <w:tcPr>
            <w:tcW w:w="460" w:type="pct"/>
          </w:tcPr>
          <w:p w14:paraId="09690389" w14:textId="77777777" w:rsidR="00C53DD2" w:rsidRPr="00452505" w:rsidRDefault="00C53DD2" w:rsidP="00C53DD2">
            <w:pPr>
              <w:spacing w:after="120"/>
              <w:rPr>
                <w:b/>
              </w:rPr>
            </w:pPr>
          </w:p>
        </w:tc>
        <w:tc>
          <w:tcPr>
            <w:tcW w:w="666" w:type="pct"/>
          </w:tcPr>
          <w:p w14:paraId="1CB9468F" w14:textId="77777777" w:rsidR="00C53DD2" w:rsidRPr="00452505" w:rsidRDefault="00C53DD2" w:rsidP="00C53DD2">
            <w:pPr>
              <w:spacing w:after="120"/>
              <w:rPr>
                <w:b/>
              </w:rPr>
            </w:pPr>
          </w:p>
        </w:tc>
      </w:tr>
    </w:tbl>
    <w:p w14:paraId="4793CC5F" w14:textId="77777777" w:rsidR="00CB4BA2" w:rsidRPr="00452505" w:rsidRDefault="00CB4BA2" w:rsidP="00CB4BA2">
      <w:pPr>
        <w:widowControl w:val="0"/>
        <w:autoSpaceDE w:val="0"/>
        <w:autoSpaceDN w:val="0"/>
        <w:spacing w:after="120"/>
        <w:ind w:right="847"/>
        <w:jc w:val="both"/>
        <w:rPr>
          <w:rFonts w:eastAsia="Times New Roman"/>
          <w:lang w:val="en-US"/>
        </w:rPr>
      </w:pPr>
    </w:p>
    <w:p w14:paraId="0C14392C" w14:textId="1582FBBA" w:rsidR="00CB4BA2" w:rsidRPr="00452505" w:rsidRDefault="00CB4BA2" w:rsidP="00CB4BA2">
      <w:pPr>
        <w:spacing w:after="160" w:line="259" w:lineRule="auto"/>
        <w:rPr>
          <w:rFonts w:eastAsiaTheme="minorEastAsia"/>
          <w:lang w:val="en-US" w:eastAsia="zh-TW"/>
        </w:rPr>
      </w:pPr>
    </w:p>
    <w:p w14:paraId="2880DF6B" w14:textId="77777777" w:rsidR="006E51AF" w:rsidRPr="00452505" w:rsidRDefault="006E51AF">
      <w:pPr>
        <w:spacing w:after="160" w:line="259" w:lineRule="auto"/>
        <w:rPr>
          <w:rFonts w:eastAsia="Times New Roman"/>
          <w:b/>
          <w:lang w:val="en-US"/>
        </w:rPr>
      </w:pPr>
      <w:r w:rsidRPr="00452505">
        <w:rPr>
          <w:rFonts w:eastAsia="Times New Roman"/>
          <w:b/>
          <w:lang w:val="en-US"/>
        </w:rPr>
        <w:br w:type="page"/>
      </w:r>
    </w:p>
    <w:p w14:paraId="7EE20C98" w14:textId="66734641" w:rsidR="00CB4BA2" w:rsidRPr="00452505" w:rsidRDefault="00E64952" w:rsidP="00CB4BA2">
      <w:pPr>
        <w:spacing w:after="160" w:line="259" w:lineRule="auto"/>
        <w:rPr>
          <w:rFonts w:eastAsia="Times New Roman"/>
          <w:b/>
          <w:lang w:val="en-US"/>
        </w:rPr>
      </w:pPr>
      <w:r w:rsidRPr="00452505">
        <w:rPr>
          <w:rFonts w:eastAsia="Times New Roman"/>
          <w:b/>
          <w:lang w:val="en-US"/>
        </w:rPr>
        <w:lastRenderedPageBreak/>
        <w:t xml:space="preserve">Section 9 - </w:t>
      </w:r>
      <w:r w:rsidR="00CB4BA2" w:rsidRPr="00452505">
        <w:rPr>
          <w:rFonts w:eastAsia="Times New Roman"/>
          <w:b/>
          <w:lang w:val="en-US"/>
        </w:rPr>
        <w:t>Maintenance Services Specifications</w:t>
      </w:r>
    </w:p>
    <w:p w14:paraId="410A2B97" w14:textId="18B15EFD" w:rsidR="00CB4BA2" w:rsidRPr="00452505" w:rsidRDefault="00CB4BA2" w:rsidP="00CB4BA2">
      <w:pPr>
        <w:widowControl w:val="0"/>
        <w:autoSpaceDE w:val="0"/>
        <w:autoSpaceDN w:val="0"/>
        <w:spacing w:after="120"/>
        <w:ind w:right="90"/>
        <w:jc w:val="both"/>
        <w:rPr>
          <w:rFonts w:eastAsia="Times New Roman"/>
          <w:lang w:val="en-US"/>
        </w:rPr>
      </w:pPr>
      <w:r w:rsidRPr="00452505">
        <w:rPr>
          <w:rFonts w:eastAsia="Times New Roman"/>
          <w:lang w:val="en-US"/>
        </w:rPr>
        <w:t xml:space="preserve">The item could be provided with </w:t>
      </w:r>
      <w:r w:rsidR="00174D80" w:rsidRPr="00452505">
        <w:rPr>
          <w:w w:val="105"/>
        </w:rPr>
        <w:t>once</w:t>
      </w:r>
      <w:r w:rsidR="003A452E" w:rsidRPr="00452505">
        <w:rPr>
          <w:w w:val="105"/>
        </w:rPr>
        <w:t xml:space="preserve"> </w:t>
      </w:r>
      <w:r w:rsidRPr="00452505">
        <w:rPr>
          <w:w w:val="105"/>
        </w:rPr>
        <w:t xml:space="preserve">per year </w:t>
      </w:r>
      <w:r w:rsidRPr="00452505">
        <w:rPr>
          <w:rFonts w:eastAsia="Times New Roman"/>
          <w:lang w:val="en-US"/>
        </w:rPr>
        <w:t xml:space="preserve">maintenance services on the expiry of the warrantee services.  </w:t>
      </w:r>
    </w:p>
    <w:p w14:paraId="3E3709CF" w14:textId="506D054D" w:rsidR="00CB4BA2" w:rsidRDefault="00CB4BA2" w:rsidP="00CB4BA2">
      <w:pPr>
        <w:spacing w:after="120"/>
        <w:rPr>
          <w:rFonts w:eastAsia="Times New Roman"/>
          <w:lang w:val="en-US"/>
        </w:rPr>
      </w:pPr>
      <w:r w:rsidRPr="00452505">
        <w:rPr>
          <w:rFonts w:eastAsia="Times New Roman"/>
          <w:lang w:val="en-US"/>
        </w:rPr>
        <w:t xml:space="preserve">Please provide return on column IV &amp; Column V as a point-by-point statement of compliance of the </w:t>
      </w:r>
      <w:r w:rsidRPr="00452505">
        <w:rPr>
          <w:rFonts w:eastAsiaTheme="minorEastAsia"/>
          <w:lang w:val="en-US" w:eastAsia="zh-TW"/>
        </w:rPr>
        <w:t xml:space="preserve">Maintenance Services Specifications </w:t>
      </w:r>
      <w:r w:rsidRPr="00452505">
        <w:rPr>
          <w:rFonts w:eastAsia="Times New Roman"/>
          <w:lang w:val="en-US"/>
        </w:rPr>
        <w:t xml:space="preserve">or alternative proposal as appropriate as </w:t>
      </w:r>
      <w:proofErr w:type="gramStart"/>
      <w:r w:rsidRPr="00452505">
        <w:rPr>
          <w:rFonts w:eastAsia="Times New Roman"/>
          <w:lang w:val="en-US"/>
        </w:rPr>
        <w:t>follows:-</w:t>
      </w:r>
      <w:proofErr w:type="gramEnd"/>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6165"/>
        <w:gridCol w:w="993"/>
        <w:gridCol w:w="991"/>
        <w:gridCol w:w="1583"/>
      </w:tblGrid>
      <w:tr w:rsidR="00277AB4" w:rsidRPr="00452505" w14:paraId="6E1D8650" w14:textId="77777777" w:rsidTr="00CB7AF8">
        <w:trPr>
          <w:trHeight w:val="397"/>
          <w:tblHeader/>
        </w:trPr>
        <w:tc>
          <w:tcPr>
            <w:tcW w:w="493" w:type="pct"/>
            <w:tcBorders>
              <w:top w:val="single" w:sz="4" w:space="0" w:color="auto"/>
              <w:left w:val="single" w:sz="4" w:space="0" w:color="auto"/>
              <w:bottom w:val="single" w:sz="4" w:space="0" w:color="auto"/>
              <w:right w:val="single" w:sz="4" w:space="0" w:color="auto"/>
            </w:tcBorders>
          </w:tcPr>
          <w:p w14:paraId="1620D423" w14:textId="77777777" w:rsidR="00277AB4" w:rsidRPr="00277AB4" w:rsidRDefault="00277AB4" w:rsidP="0061177D">
            <w:pPr>
              <w:spacing w:after="120"/>
              <w:jc w:val="center"/>
              <w:rPr>
                <w:rFonts w:eastAsiaTheme="minorEastAsia"/>
                <w:b/>
                <w:bCs/>
                <w:lang w:val="en-US" w:eastAsia="zh-TW"/>
              </w:rPr>
            </w:pPr>
            <w:r w:rsidRPr="00277AB4">
              <w:rPr>
                <w:rFonts w:eastAsiaTheme="minorEastAsia"/>
                <w:b/>
                <w:bCs/>
                <w:lang w:val="en-US" w:eastAsia="zh-TW"/>
              </w:rPr>
              <w:t>Column I</w:t>
            </w:r>
          </w:p>
        </w:tc>
        <w:tc>
          <w:tcPr>
            <w:tcW w:w="2855" w:type="pct"/>
            <w:tcBorders>
              <w:top w:val="single" w:sz="4" w:space="0" w:color="auto"/>
              <w:left w:val="single" w:sz="4" w:space="0" w:color="auto"/>
              <w:bottom w:val="single" w:sz="4" w:space="0" w:color="auto"/>
              <w:right w:val="single" w:sz="4" w:space="0" w:color="auto"/>
            </w:tcBorders>
          </w:tcPr>
          <w:p w14:paraId="04770149" w14:textId="77777777" w:rsidR="00277AB4" w:rsidRPr="00277AB4" w:rsidRDefault="00277AB4" w:rsidP="00277AB4">
            <w:pPr>
              <w:spacing w:after="120"/>
              <w:rPr>
                <w:rFonts w:eastAsiaTheme="minorEastAsia"/>
                <w:b/>
                <w:lang w:val="en-US" w:eastAsia="zh-TW"/>
              </w:rPr>
            </w:pPr>
            <w:r w:rsidRPr="00277AB4">
              <w:rPr>
                <w:rFonts w:eastAsiaTheme="minorEastAsia"/>
                <w:b/>
                <w:lang w:val="en-US" w:eastAsia="zh-TW"/>
              </w:rPr>
              <w:t>Column II</w:t>
            </w:r>
          </w:p>
        </w:tc>
        <w:tc>
          <w:tcPr>
            <w:tcW w:w="460" w:type="pct"/>
            <w:tcBorders>
              <w:top w:val="single" w:sz="4" w:space="0" w:color="auto"/>
              <w:left w:val="single" w:sz="4" w:space="0" w:color="auto"/>
              <w:bottom w:val="single" w:sz="4" w:space="0" w:color="auto"/>
              <w:right w:val="single" w:sz="4" w:space="0" w:color="auto"/>
            </w:tcBorders>
          </w:tcPr>
          <w:p w14:paraId="6478F455" w14:textId="77777777" w:rsidR="00277AB4" w:rsidRPr="00277AB4" w:rsidRDefault="00277AB4" w:rsidP="0061177D">
            <w:pPr>
              <w:spacing w:after="120"/>
              <w:jc w:val="center"/>
              <w:rPr>
                <w:rFonts w:eastAsiaTheme="minorEastAsia"/>
                <w:b/>
                <w:lang w:val="en-US" w:eastAsia="zh-TW"/>
              </w:rPr>
            </w:pPr>
            <w:r w:rsidRPr="00277AB4">
              <w:rPr>
                <w:rFonts w:eastAsiaTheme="minorEastAsia"/>
                <w:b/>
                <w:lang w:val="en-US" w:eastAsia="zh-TW"/>
              </w:rPr>
              <w:t>Column III</w:t>
            </w:r>
          </w:p>
        </w:tc>
        <w:tc>
          <w:tcPr>
            <w:tcW w:w="459" w:type="pct"/>
            <w:tcBorders>
              <w:top w:val="single" w:sz="4" w:space="0" w:color="auto"/>
              <w:left w:val="single" w:sz="4" w:space="0" w:color="auto"/>
              <w:bottom w:val="single" w:sz="4" w:space="0" w:color="auto"/>
              <w:right w:val="single" w:sz="4" w:space="0" w:color="auto"/>
            </w:tcBorders>
          </w:tcPr>
          <w:p w14:paraId="0F423E2B" w14:textId="77777777" w:rsidR="00277AB4" w:rsidRPr="00277AB4" w:rsidRDefault="00277AB4" w:rsidP="0061177D">
            <w:pPr>
              <w:spacing w:after="120"/>
              <w:jc w:val="center"/>
              <w:rPr>
                <w:rFonts w:eastAsiaTheme="minorEastAsia"/>
                <w:b/>
                <w:lang w:val="en-US" w:eastAsia="zh-TW"/>
              </w:rPr>
            </w:pPr>
            <w:r w:rsidRPr="00277AB4">
              <w:rPr>
                <w:rFonts w:eastAsiaTheme="minorEastAsia"/>
                <w:b/>
                <w:lang w:val="en-US" w:eastAsia="zh-TW"/>
              </w:rPr>
              <w:t>Column IV</w:t>
            </w:r>
          </w:p>
        </w:tc>
        <w:tc>
          <w:tcPr>
            <w:tcW w:w="733" w:type="pct"/>
            <w:tcBorders>
              <w:top w:val="single" w:sz="4" w:space="0" w:color="auto"/>
              <w:left w:val="single" w:sz="4" w:space="0" w:color="auto"/>
              <w:bottom w:val="single" w:sz="4" w:space="0" w:color="auto"/>
              <w:right w:val="single" w:sz="4" w:space="0" w:color="auto"/>
            </w:tcBorders>
          </w:tcPr>
          <w:p w14:paraId="7B57B090" w14:textId="77777777" w:rsidR="00277AB4" w:rsidRPr="00452505" w:rsidRDefault="00277AB4" w:rsidP="0061177D">
            <w:pPr>
              <w:spacing w:after="120"/>
              <w:jc w:val="center"/>
              <w:rPr>
                <w:rFonts w:eastAsiaTheme="minorEastAsia"/>
                <w:b/>
                <w:lang w:val="en-US" w:eastAsia="zh-TW"/>
              </w:rPr>
            </w:pPr>
            <w:r w:rsidRPr="00452505">
              <w:rPr>
                <w:rFonts w:eastAsiaTheme="minorEastAsia"/>
                <w:b/>
                <w:lang w:val="en-US" w:eastAsia="zh-TW"/>
              </w:rPr>
              <w:t>Column V</w:t>
            </w:r>
          </w:p>
        </w:tc>
      </w:tr>
      <w:tr w:rsidR="00CB4BA2" w:rsidRPr="00452505" w14:paraId="37CB158B" w14:textId="77777777" w:rsidTr="00CB7AF8">
        <w:trPr>
          <w:trHeight w:val="397"/>
          <w:tblHeader/>
        </w:trPr>
        <w:tc>
          <w:tcPr>
            <w:tcW w:w="493" w:type="pct"/>
            <w:tcBorders>
              <w:top w:val="single" w:sz="4" w:space="0" w:color="auto"/>
            </w:tcBorders>
          </w:tcPr>
          <w:p w14:paraId="60802EC0" w14:textId="77777777" w:rsidR="00CB4BA2" w:rsidRPr="00452505" w:rsidRDefault="00CB4BA2" w:rsidP="0074784A">
            <w:pPr>
              <w:spacing w:after="120"/>
              <w:jc w:val="center"/>
              <w:rPr>
                <w:rFonts w:eastAsiaTheme="minorEastAsia"/>
                <w:b/>
                <w:bCs/>
                <w:lang w:val="en-US" w:eastAsia="zh-TW"/>
              </w:rPr>
            </w:pPr>
            <w:r w:rsidRPr="00452505">
              <w:rPr>
                <w:rFonts w:eastAsiaTheme="minorEastAsia"/>
                <w:b/>
                <w:bCs/>
                <w:lang w:val="en-US" w:eastAsia="zh-TW"/>
              </w:rPr>
              <w:t>Section</w:t>
            </w:r>
          </w:p>
        </w:tc>
        <w:tc>
          <w:tcPr>
            <w:tcW w:w="2855" w:type="pct"/>
            <w:tcBorders>
              <w:top w:val="single" w:sz="4" w:space="0" w:color="auto"/>
            </w:tcBorders>
          </w:tcPr>
          <w:p w14:paraId="308E72D0" w14:textId="77777777" w:rsidR="00CB4BA2" w:rsidRPr="00452505" w:rsidRDefault="00CB4BA2" w:rsidP="0074784A">
            <w:pPr>
              <w:spacing w:after="120"/>
              <w:rPr>
                <w:rFonts w:eastAsiaTheme="minorEastAsia"/>
                <w:b/>
                <w:lang w:val="en-US" w:eastAsia="zh-TW"/>
              </w:rPr>
            </w:pPr>
            <w:r w:rsidRPr="00452505">
              <w:rPr>
                <w:rFonts w:eastAsiaTheme="minorEastAsia"/>
                <w:b/>
                <w:lang w:val="en-US" w:eastAsia="zh-TW"/>
              </w:rPr>
              <w:t>Maintenance Services</w:t>
            </w:r>
          </w:p>
        </w:tc>
        <w:tc>
          <w:tcPr>
            <w:tcW w:w="460" w:type="pct"/>
            <w:tcBorders>
              <w:top w:val="single" w:sz="4" w:space="0" w:color="auto"/>
            </w:tcBorders>
          </w:tcPr>
          <w:p w14:paraId="63D76117"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(M)</w:t>
            </w:r>
          </w:p>
          <w:p w14:paraId="58B48CCA"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 (D)</w:t>
            </w:r>
          </w:p>
          <w:p w14:paraId="218A0EA1" w14:textId="47C11AA7" w:rsidR="00CB4BA2" w:rsidRPr="00452505" w:rsidRDefault="00CB4BA2">
            <w:pPr>
              <w:spacing w:after="120"/>
              <w:jc w:val="center"/>
              <w:rPr>
                <w:rFonts w:eastAsiaTheme="minorEastAsia"/>
                <w:b/>
                <w:lang w:val="en-US" w:eastAsia="zh-TW"/>
              </w:rPr>
            </w:pPr>
          </w:p>
        </w:tc>
        <w:tc>
          <w:tcPr>
            <w:tcW w:w="459" w:type="pct"/>
            <w:tcBorders>
              <w:top w:val="single" w:sz="4" w:space="0" w:color="auto"/>
            </w:tcBorders>
          </w:tcPr>
          <w:p w14:paraId="486009E2"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 xml:space="preserve">Please </w:t>
            </w:r>
          </w:p>
          <w:p w14:paraId="27680350" w14:textId="77777777" w:rsidR="00CB4BA2" w:rsidRPr="00452505" w:rsidRDefault="00CB4BA2" w:rsidP="0074784A">
            <w:pPr>
              <w:spacing w:after="120"/>
              <w:jc w:val="center"/>
              <w:rPr>
                <w:rFonts w:eastAsiaTheme="minorEastAsia"/>
                <w:b/>
                <w:lang w:val="en-US" w:eastAsia="zh-TW"/>
              </w:rPr>
            </w:pPr>
            <w:r w:rsidRPr="00452505">
              <w:rPr>
                <w:b/>
              </w:rPr>
              <w:sym w:font="Wingdings" w:char="F0FC"/>
            </w:r>
            <w:r w:rsidRPr="00452505">
              <w:rPr>
                <w:rFonts w:eastAsiaTheme="minorEastAsia"/>
                <w:b/>
                <w:lang w:val="en-US" w:eastAsia="zh-TW"/>
              </w:rPr>
              <w:t xml:space="preserve"> </w:t>
            </w:r>
          </w:p>
          <w:p w14:paraId="5C53D03B"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if fully comply</w:t>
            </w:r>
          </w:p>
        </w:tc>
        <w:tc>
          <w:tcPr>
            <w:tcW w:w="733" w:type="pct"/>
            <w:tcBorders>
              <w:top w:val="single" w:sz="4" w:space="0" w:color="auto"/>
            </w:tcBorders>
          </w:tcPr>
          <w:p w14:paraId="16683BCE" w14:textId="77777777" w:rsidR="00CB4BA2" w:rsidRPr="00452505" w:rsidRDefault="00CB4BA2" w:rsidP="0074784A">
            <w:pPr>
              <w:spacing w:after="120"/>
              <w:jc w:val="center"/>
              <w:rPr>
                <w:rFonts w:eastAsiaTheme="minorEastAsia"/>
                <w:b/>
                <w:lang w:val="en-US" w:eastAsia="zh-TW"/>
              </w:rPr>
            </w:pPr>
            <w:r w:rsidRPr="00452505">
              <w:rPr>
                <w:rFonts w:eastAsiaTheme="minorEastAsia"/>
                <w:b/>
                <w:lang w:val="en-US" w:eastAsia="zh-TW"/>
              </w:rPr>
              <w:t>Alternative proposal if not fully comply or additional Information</w:t>
            </w:r>
          </w:p>
        </w:tc>
      </w:tr>
      <w:tr w:rsidR="00CB4BA2" w:rsidRPr="00452505" w14:paraId="559758E9" w14:textId="77777777" w:rsidTr="0074784A">
        <w:trPr>
          <w:trHeight w:val="397"/>
        </w:trPr>
        <w:tc>
          <w:tcPr>
            <w:tcW w:w="493" w:type="pct"/>
          </w:tcPr>
          <w:p w14:paraId="050648D2" w14:textId="77777777" w:rsidR="00CB4BA2" w:rsidRPr="00452505" w:rsidRDefault="00CB4BA2" w:rsidP="0074784A">
            <w:pPr>
              <w:widowControl w:val="0"/>
              <w:adjustRightInd w:val="0"/>
              <w:spacing w:after="120"/>
              <w:jc w:val="center"/>
              <w:textAlignment w:val="baseline"/>
              <w:rPr>
                <w:rFonts w:eastAsia="細明體"/>
                <w:b/>
                <w:bCs/>
                <w:lang w:eastAsia="zh-TW"/>
              </w:rPr>
            </w:pPr>
            <w:r w:rsidRPr="00452505">
              <w:rPr>
                <w:rFonts w:eastAsia="細明體"/>
                <w:b/>
                <w:bCs/>
                <w:lang w:eastAsia="zh-TW"/>
              </w:rPr>
              <w:t>A</w:t>
            </w:r>
          </w:p>
        </w:tc>
        <w:tc>
          <w:tcPr>
            <w:tcW w:w="4507" w:type="pct"/>
            <w:gridSpan w:val="4"/>
          </w:tcPr>
          <w:p w14:paraId="5D24532A" w14:textId="77777777" w:rsidR="00CB4BA2" w:rsidRPr="00452505" w:rsidRDefault="00CB4BA2" w:rsidP="0074784A">
            <w:pPr>
              <w:tabs>
                <w:tab w:val="left" w:pos="1306"/>
              </w:tabs>
              <w:spacing w:after="120"/>
              <w:rPr>
                <w:rFonts w:eastAsiaTheme="minorEastAsia"/>
                <w:b/>
                <w:bCs/>
                <w:lang w:val="en-US" w:eastAsia="zh-TW"/>
              </w:rPr>
            </w:pPr>
            <w:r w:rsidRPr="00452505">
              <w:rPr>
                <w:rFonts w:eastAsiaTheme="minorEastAsia"/>
                <w:b/>
                <w:bCs/>
                <w:lang w:val="en-US" w:eastAsia="zh-TW"/>
              </w:rPr>
              <w:t>Preventive Maintenance on Services Scope, Parts, Works and Schedule</w:t>
            </w:r>
          </w:p>
        </w:tc>
      </w:tr>
      <w:tr w:rsidR="00CB4BA2" w:rsidRPr="00452505" w14:paraId="40CDA44F" w14:textId="77777777" w:rsidTr="00CB7AF8">
        <w:trPr>
          <w:trHeight w:val="976"/>
        </w:trPr>
        <w:tc>
          <w:tcPr>
            <w:tcW w:w="493" w:type="pct"/>
          </w:tcPr>
          <w:p w14:paraId="2A3AB6A4" w14:textId="77777777" w:rsidR="00CB4BA2" w:rsidRPr="00452505" w:rsidRDefault="00CB4BA2" w:rsidP="0092352E">
            <w:pPr>
              <w:pStyle w:val="ab"/>
              <w:numPr>
                <w:ilvl w:val="0"/>
                <w:numId w:val="7"/>
              </w:numPr>
              <w:spacing w:after="120"/>
              <w:ind w:leftChars="0"/>
              <w:jc w:val="center"/>
              <w:rPr>
                <w:bCs/>
                <w:color w:val="000000" w:themeColor="text1"/>
                <w:szCs w:val="24"/>
              </w:rPr>
            </w:pPr>
          </w:p>
        </w:tc>
        <w:tc>
          <w:tcPr>
            <w:tcW w:w="2855" w:type="pct"/>
          </w:tcPr>
          <w:p w14:paraId="297D7CCF" w14:textId="0EDB8110" w:rsidR="00CB4BA2" w:rsidRPr="00452505" w:rsidRDefault="00CB4BA2" w:rsidP="00174D80">
            <w:pPr>
              <w:spacing w:after="120"/>
              <w:ind w:right="115"/>
              <w:jc w:val="both"/>
              <w:rPr>
                <w:rFonts w:eastAsiaTheme="minorEastAsia"/>
                <w:bCs/>
                <w:color w:val="000000" w:themeColor="text1"/>
                <w:lang w:val="en-US"/>
              </w:rPr>
            </w:pPr>
            <w:r w:rsidRPr="00452505">
              <w:rPr>
                <w:color w:val="000000" w:themeColor="text1"/>
              </w:rPr>
              <w:t>Th</w:t>
            </w:r>
            <w:r w:rsidRPr="00452505">
              <w:t xml:space="preserve">e </w:t>
            </w:r>
            <w:r w:rsidR="00272E6E" w:rsidRPr="00452505">
              <w:t>Supplier</w:t>
            </w:r>
            <w:r w:rsidRPr="00452505">
              <w:t xml:space="preserve"> shall perform preventive maintenance service</w:t>
            </w:r>
            <w:r w:rsidRPr="00452505">
              <w:rPr>
                <w:b/>
              </w:rPr>
              <w:t xml:space="preserve"> </w:t>
            </w:r>
            <w:r w:rsidR="00174D80" w:rsidRPr="00452505">
              <w:t>Once</w:t>
            </w:r>
            <w:r w:rsidR="00176606" w:rsidRPr="00452505">
              <w:t xml:space="preserve"> per ye</w:t>
            </w:r>
            <w:r w:rsidR="00176606" w:rsidRPr="00452505">
              <w:rPr>
                <w:color w:val="000000" w:themeColor="text1"/>
              </w:rPr>
              <w:t>ar</w:t>
            </w:r>
            <w:r w:rsidRPr="00452505">
              <w:rPr>
                <w:color w:val="000000" w:themeColor="text1"/>
              </w:rPr>
              <w:t>.  The preventive maintenance shall include but not limited to all necessary healthiness check, repairs, fastening / replacement of parts, calibration, adjustments, cleaning and lubrication necessary in accordance with manufacturer’s checklist (if applicable), or procedures outlined in the service manual, etc.</w:t>
            </w:r>
          </w:p>
        </w:tc>
        <w:tc>
          <w:tcPr>
            <w:tcW w:w="460" w:type="pct"/>
          </w:tcPr>
          <w:p w14:paraId="4E29D2C3" w14:textId="77777777" w:rsidR="00CB4BA2" w:rsidRPr="00452505" w:rsidRDefault="00CB4BA2" w:rsidP="0074784A">
            <w:pPr>
              <w:spacing w:after="120"/>
              <w:jc w:val="center"/>
              <w:rPr>
                <w:b/>
                <w:color w:val="000000" w:themeColor="text1"/>
              </w:rPr>
            </w:pPr>
            <w:r w:rsidRPr="00452505">
              <w:rPr>
                <w:b/>
                <w:color w:val="000000" w:themeColor="text1"/>
              </w:rPr>
              <w:t>(M)</w:t>
            </w:r>
          </w:p>
          <w:p w14:paraId="35875A35" w14:textId="77777777" w:rsidR="00CB4BA2" w:rsidRPr="00452505" w:rsidRDefault="00CB4BA2" w:rsidP="0074784A">
            <w:pPr>
              <w:spacing w:after="120"/>
              <w:jc w:val="center"/>
              <w:rPr>
                <w:rFonts w:eastAsiaTheme="minorEastAsia"/>
                <w:color w:val="000000" w:themeColor="text1"/>
                <w:lang w:val="en-US" w:eastAsia="zh-TW"/>
              </w:rPr>
            </w:pPr>
          </w:p>
        </w:tc>
        <w:tc>
          <w:tcPr>
            <w:tcW w:w="459" w:type="pct"/>
          </w:tcPr>
          <w:p w14:paraId="249C7527" w14:textId="77777777" w:rsidR="00CB4BA2" w:rsidRPr="00452505" w:rsidRDefault="00CB4BA2" w:rsidP="0074784A">
            <w:pPr>
              <w:spacing w:after="120"/>
              <w:rPr>
                <w:rFonts w:eastAsiaTheme="minorEastAsia"/>
                <w:b/>
                <w:color w:val="000000" w:themeColor="text1"/>
                <w:lang w:val="en-US" w:eastAsia="zh-TW"/>
              </w:rPr>
            </w:pPr>
          </w:p>
        </w:tc>
        <w:tc>
          <w:tcPr>
            <w:tcW w:w="733" w:type="pct"/>
          </w:tcPr>
          <w:p w14:paraId="2147211A" w14:textId="77777777" w:rsidR="00CB4BA2" w:rsidRPr="00452505" w:rsidRDefault="00CB4BA2" w:rsidP="0074784A">
            <w:pPr>
              <w:spacing w:after="120"/>
              <w:rPr>
                <w:rFonts w:eastAsiaTheme="minorEastAsia"/>
                <w:b/>
                <w:color w:val="000000" w:themeColor="text1"/>
                <w:lang w:val="en-US" w:eastAsia="zh-TW"/>
              </w:rPr>
            </w:pPr>
          </w:p>
        </w:tc>
      </w:tr>
      <w:tr w:rsidR="00CB4BA2" w:rsidRPr="00452505" w14:paraId="29D2FF14" w14:textId="77777777" w:rsidTr="00CB7AF8">
        <w:trPr>
          <w:trHeight w:val="976"/>
        </w:trPr>
        <w:tc>
          <w:tcPr>
            <w:tcW w:w="493" w:type="pct"/>
          </w:tcPr>
          <w:p w14:paraId="2C253794" w14:textId="77777777" w:rsidR="00CB4BA2" w:rsidRPr="00452505" w:rsidRDefault="00CB4BA2" w:rsidP="0092352E">
            <w:pPr>
              <w:pStyle w:val="ab"/>
              <w:numPr>
                <w:ilvl w:val="0"/>
                <w:numId w:val="7"/>
              </w:numPr>
              <w:spacing w:after="120"/>
              <w:ind w:leftChars="0"/>
              <w:jc w:val="center"/>
              <w:rPr>
                <w:bCs/>
                <w:szCs w:val="24"/>
              </w:rPr>
            </w:pPr>
          </w:p>
        </w:tc>
        <w:tc>
          <w:tcPr>
            <w:tcW w:w="2855" w:type="pct"/>
          </w:tcPr>
          <w:p w14:paraId="2AD1EA2E" w14:textId="3C4A6D5B" w:rsidR="00CB4BA2" w:rsidRPr="00452505" w:rsidRDefault="00CB4BA2" w:rsidP="0074784A">
            <w:pPr>
              <w:spacing w:after="120"/>
              <w:ind w:right="115"/>
              <w:jc w:val="both"/>
            </w:pPr>
            <w:r w:rsidRPr="00452505">
              <w:t>The</w:t>
            </w:r>
            <w:r w:rsidRPr="00452505">
              <w:rPr>
                <w:spacing w:val="-15"/>
              </w:rPr>
              <w:t xml:space="preserve"> </w:t>
            </w:r>
            <w:r w:rsidR="00272E6E" w:rsidRPr="00452505">
              <w:t>Supplier</w:t>
            </w:r>
            <w:r w:rsidRPr="00452505">
              <w:rPr>
                <w:spacing w:val="-11"/>
              </w:rPr>
              <w:t xml:space="preserve"> </w:t>
            </w:r>
            <w:r w:rsidRPr="00452505">
              <w:t>shall</w:t>
            </w:r>
            <w:r w:rsidRPr="00452505">
              <w:rPr>
                <w:spacing w:val="-11"/>
              </w:rPr>
              <w:t xml:space="preserve"> </w:t>
            </w:r>
            <w:r w:rsidRPr="00452505">
              <w:t>perform</w:t>
            </w:r>
            <w:r w:rsidRPr="00452505">
              <w:rPr>
                <w:spacing w:val="-16"/>
              </w:rPr>
              <w:t xml:space="preserve"> </w:t>
            </w:r>
            <w:r w:rsidRPr="00452505">
              <w:t>preventive</w:t>
            </w:r>
            <w:r w:rsidRPr="00452505">
              <w:rPr>
                <w:spacing w:val="-12"/>
              </w:rPr>
              <w:t xml:space="preserve"> </w:t>
            </w:r>
            <w:r w:rsidRPr="00452505">
              <w:t>maintenance</w:t>
            </w:r>
            <w:r w:rsidRPr="00452505">
              <w:rPr>
                <w:spacing w:val="-11"/>
              </w:rPr>
              <w:t xml:space="preserve"> </w:t>
            </w:r>
            <w:r w:rsidRPr="00452505">
              <w:t>service</w:t>
            </w:r>
            <w:r w:rsidRPr="00452505">
              <w:rPr>
                <w:spacing w:val="-11"/>
              </w:rPr>
              <w:t xml:space="preserve"> </w:t>
            </w:r>
            <w:r w:rsidRPr="00452505">
              <w:t>with the standards or manuals laid down by the equipment manufacturers.</w:t>
            </w:r>
          </w:p>
        </w:tc>
        <w:tc>
          <w:tcPr>
            <w:tcW w:w="460" w:type="pct"/>
          </w:tcPr>
          <w:p w14:paraId="5211B024" w14:textId="77777777" w:rsidR="00CB4BA2" w:rsidRPr="00452505" w:rsidRDefault="00CB4BA2" w:rsidP="0074784A">
            <w:pPr>
              <w:spacing w:after="120"/>
              <w:jc w:val="center"/>
              <w:rPr>
                <w:b/>
              </w:rPr>
            </w:pPr>
            <w:r w:rsidRPr="00452505">
              <w:rPr>
                <w:b/>
              </w:rPr>
              <w:t>(M)</w:t>
            </w:r>
          </w:p>
          <w:p w14:paraId="0B9F2F38" w14:textId="77777777" w:rsidR="00CB4BA2" w:rsidRPr="00452505" w:rsidRDefault="00CB4BA2" w:rsidP="0074784A">
            <w:pPr>
              <w:spacing w:after="120"/>
              <w:jc w:val="center"/>
              <w:rPr>
                <w:rFonts w:eastAsiaTheme="minorEastAsia"/>
                <w:lang w:val="en-US" w:eastAsia="zh-TW"/>
              </w:rPr>
            </w:pPr>
          </w:p>
        </w:tc>
        <w:tc>
          <w:tcPr>
            <w:tcW w:w="459" w:type="pct"/>
          </w:tcPr>
          <w:p w14:paraId="74E33E86" w14:textId="77777777" w:rsidR="00CB4BA2" w:rsidRPr="00452505" w:rsidRDefault="00CB4BA2" w:rsidP="0074784A">
            <w:pPr>
              <w:spacing w:after="120"/>
              <w:rPr>
                <w:rFonts w:eastAsiaTheme="minorEastAsia"/>
                <w:b/>
                <w:lang w:val="en-US" w:eastAsia="zh-TW"/>
              </w:rPr>
            </w:pPr>
          </w:p>
        </w:tc>
        <w:tc>
          <w:tcPr>
            <w:tcW w:w="733" w:type="pct"/>
          </w:tcPr>
          <w:p w14:paraId="4CE289F3" w14:textId="77777777" w:rsidR="00CB4BA2" w:rsidRPr="00452505" w:rsidRDefault="00CB4BA2" w:rsidP="0074784A">
            <w:pPr>
              <w:spacing w:after="120"/>
              <w:rPr>
                <w:rFonts w:eastAsiaTheme="minorEastAsia"/>
                <w:b/>
                <w:lang w:val="en-US" w:eastAsia="zh-TW"/>
              </w:rPr>
            </w:pPr>
          </w:p>
        </w:tc>
      </w:tr>
      <w:tr w:rsidR="00CB4BA2" w:rsidRPr="00452505" w14:paraId="7C14BC57" w14:textId="77777777" w:rsidTr="00CB7AF8">
        <w:trPr>
          <w:trHeight w:val="976"/>
        </w:trPr>
        <w:tc>
          <w:tcPr>
            <w:tcW w:w="493" w:type="pct"/>
          </w:tcPr>
          <w:p w14:paraId="1E9066E7" w14:textId="77777777" w:rsidR="00CB4BA2" w:rsidRPr="00452505" w:rsidRDefault="00CB4BA2" w:rsidP="0092352E">
            <w:pPr>
              <w:pStyle w:val="ab"/>
              <w:numPr>
                <w:ilvl w:val="0"/>
                <w:numId w:val="7"/>
              </w:numPr>
              <w:spacing w:after="120"/>
              <w:ind w:leftChars="0"/>
              <w:jc w:val="center"/>
              <w:rPr>
                <w:bCs/>
                <w:szCs w:val="24"/>
              </w:rPr>
            </w:pPr>
          </w:p>
        </w:tc>
        <w:tc>
          <w:tcPr>
            <w:tcW w:w="2855" w:type="pct"/>
          </w:tcPr>
          <w:p w14:paraId="24C86E15" w14:textId="77777777" w:rsidR="00CB4BA2" w:rsidRPr="00452505" w:rsidRDefault="00CB4BA2" w:rsidP="0074784A">
            <w:pPr>
              <w:pStyle w:val="TableParagraph"/>
              <w:spacing w:after="120"/>
              <w:ind w:left="28" w:right="12"/>
              <w:jc w:val="both"/>
              <w:rPr>
                <w:rFonts w:ascii="Times New Roman" w:hAnsi="Times New Roman" w:cs="Times New Roman"/>
                <w:sz w:val="24"/>
                <w:szCs w:val="24"/>
              </w:rPr>
            </w:pPr>
            <w:r w:rsidRPr="00452505">
              <w:rPr>
                <w:rFonts w:ascii="Times New Roman" w:hAnsi="Times New Roman" w:cs="Times New Roman"/>
                <w:sz w:val="24"/>
                <w:szCs w:val="24"/>
              </w:rPr>
              <w:t xml:space="preserve">The preventive maintenance shall include the following services, unless otherwise specified, to be performed on regular basis as agreed by the operator such as monthly / weekly </w:t>
            </w:r>
            <w:proofErr w:type="gramStart"/>
            <w:r w:rsidRPr="00452505">
              <w:rPr>
                <w:rFonts w:ascii="Times New Roman" w:hAnsi="Times New Roman" w:cs="Times New Roman"/>
                <w:sz w:val="24"/>
                <w:szCs w:val="24"/>
              </w:rPr>
              <w:t>basis :</w:t>
            </w:r>
            <w:proofErr w:type="gramEnd"/>
            <w:r w:rsidRPr="00452505">
              <w:rPr>
                <w:rFonts w:ascii="Times New Roman" w:hAnsi="Times New Roman" w:cs="Times New Roman"/>
                <w:sz w:val="24"/>
                <w:szCs w:val="24"/>
              </w:rPr>
              <w:t>-</w:t>
            </w:r>
          </w:p>
          <w:p w14:paraId="3833DE04" w14:textId="77777777" w:rsidR="00CB4BA2" w:rsidRPr="00452505" w:rsidRDefault="00CB4BA2" w:rsidP="0092352E">
            <w:pPr>
              <w:pStyle w:val="TableParagraph"/>
              <w:numPr>
                <w:ilvl w:val="0"/>
                <w:numId w:val="8"/>
              </w:numPr>
              <w:tabs>
                <w:tab w:val="left" w:pos="749"/>
              </w:tabs>
              <w:spacing w:after="120"/>
              <w:ind w:right="14" w:hanging="360"/>
              <w:jc w:val="both"/>
              <w:rPr>
                <w:rFonts w:ascii="Times New Roman" w:hAnsi="Times New Roman" w:cs="Times New Roman"/>
                <w:sz w:val="24"/>
                <w:szCs w:val="24"/>
              </w:rPr>
            </w:pPr>
            <w:r w:rsidRPr="00452505">
              <w:rPr>
                <w:rFonts w:ascii="Times New Roman" w:hAnsi="Times New Roman" w:cs="Times New Roman"/>
                <w:sz w:val="24"/>
                <w:szCs w:val="24"/>
              </w:rPr>
              <w:t>impurities and dust</w:t>
            </w:r>
            <w:r w:rsidRPr="00452505">
              <w:rPr>
                <w:rFonts w:ascii="Times New Roman" w:hAnsi="Times New Roman" w:cs="Times New Roman"/>
                <w:spacing w:val="-3"/>
                <w:sz w:val="24"/>
                <w:szCs w:val="24"/>
              </w:rPr>
              <w:t xml:space="preserve"> </w:t>
            </w:r>
            <w:r w:rsidRPr="00452505">
              <w:rPr>
                <w:rFonts w:ascii="Times New Roman" w:hAnsi="Times New Roman" w:cs="Times New Roman"/>
                <w:sz w:val="24"/>
                <w:szCs w:val="24"/>
              </w:rPr>
              <w:t>removal</w:t>
            </w:r>
            <w:r w:rsidRPr="00452505">
              <w:rPr>
                <w:rFonts w:ascii="Times New Roman" w:hAnsi="Times New Roman" w:cs="Times New Roman"/>
                <w:spacing w:val="-3"/>
                <w:sz w:val="24"/>
                <w:szCs w:val="24"/>
              </w:rPr>
              <w:t xml:space="preserve"> </w:t>
            </w:r>
            <w:r w:rsidRPr="00452505">
              <w:rPr>
                <w:rFonts w:ascii="Times New Roman" w:hAnsi="Times New Roman" w:cs="Times New Roman"/>
                <w:sz w:val="24"/>
                <w:szCs w:val="24"/>
              </w:rPr>
              <w:t>on the surface and inside the equipment and their associated accessories;</w:t>
            </w:r>
            <w:r w:rsidRPr="00452505">
              <w:rPr>
                <w:rFonts w:ascii="Times New Roman" w:hAnsi="Times New Roman" w:cs="Times New Roman"/>
                <w:spacing w:val="-4"/>
                <w:sz w:val="24"/>
                <w:szCs w:val="24"/>
              </w:rPr>
              <w:t xml:space="preserve"> </w:t>
            </w:r>
          </w:p>
          <w:p w14:paraId="38D916BF" w14:textId="77777777" w:rsidR="00CB4BA2" w:rsidRPr="00452505" w:rsidRDefault="00CB4BA2" w:rsidP="0092352E">
            <w:pPr>
              <w:pStyle w:val="TableParagraph"/>
              <w:numPr>
                <w:ilvl w:val="0"/>
                <w:numId w:val="8"/>
              </w:numPr>
              <w:tabs>
                <w:tab w:val="left" w:pos="749"/>
              </w:tabs>
              <w:spacing w:after="120"/>
              <w:ind w:right="14" w:hanging="360"/>
              <w:jc w:val="both"/>
              <w:rPr>
                <w:rFonts w:ascii="Times New Roman" w:hAnsi="Times New Roman" w:cs="Times New Roman"/>
                <w:sz w:val="24"/>
                <w:szCs w:val="24"/>
              </w:rPr>
            </w:pPr>
            <w:r w:rsidRPr="00452505">
              <w:rPr>
                <w:rFonts w:ascii="Times New Roman" w:hAnsi="Times New Roman" w:cs="Times New Roman"/>
                <w:sz w:val="24"/>
                <w:szCs w:val="24"/>
              </w:rPr>
              <w:t>inspection of the Systems, the sub-systems and the environmental working conditions,</w:t>
            </w:r>
            <w:r w:rsidRPr="00452505">
              <w:rPr>
                <w:rFonts w:ascii="Times New Roman" w:hAnsi="Times New Roman" w:cs="Times New Roman"/>
                <w:spacing w:val="-6"/>
                <w:sz w:val="24"/>
                <w:szCs w:val="24"/>
              </w:rPr>
              <w:t xml:space="preserve"> </w:t>
            </w:r>
            <w:r w:rsidRPr="00452505">
              <w:rPr>
                <w:rFonts w:ascii="Times New Roman" w:hAnsi="Times New Roman" w:cs="Times New Roman"/>
                <w:w w:val="105"/>
                <w:sz w:val="24"/>
                <w:szCs w:val="24"/>
              </w:rPr>
              <w:t>routine cleaning of the cabinets</w:t>
            </w:r>
            <w:r w:rsidRPr="00452505">
              <w:rPr>
                <w:rFonts w:ascii="Times New Roman" w:hAnsi="Times New Roman" w:cs="Times New Roman"/>
                <w:sz w:val="24"/>
                <w:szCs w:val="24"/>
              </w:rPr>
              <w:t xml:space="preserve"> etc.;</w:t>
            </w:r>
          </w:p>
          <w:p w14:paraId="7B4A6850" w14:textId="77777777" w:rsidR="00CB4BA2" w:rsidRPr="00452505" w:rsidRDefault="00CB4BA2" w:rsidP="0092352E">
            <w:pPr>
              <w:pStyle w:val="TableParagraph"/>
              <w:numPr>
                <w:ilvl w:val="0"/>
                <w:numId w:val="8"/>
              </w:numPr>
              <w:tabs>
                <w:tab w:val="left" w:pos="749"/>
              </w:tabs>
              <w:spacing w:after="120"/>
              <w:ind w:right="13" w:hanging="360"/>
              <w:jc w:val="both"/>
              <w:rPr>
                <w:rFonts w:ascii="Times New Roman" w:hAnsi="Times New Roman" w:cs="Times New Roman"/>
                <w:sz w:val="24"/>
                <w:szCs w:val="24"/>
              </w:rPr>
            </w:pPr>
            <w:r w:rsidRPr="00452505">
              <w:rPr>
                <w:rFonts w:ascii="Times New Roman" w:hAnsi="Times New Roman" w:cs="Times New Roman"/>
                <w:sz w:val="24"/>
                <w:szCs w:val="24"/>
              </w:rPr>
              <w:t>collection and evaluation of error table / fault printouts which contain the results of self-testing of the Systems and the sub-systems such that preventive actions can be taken at an early stage to avoid major</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breakdowns;</w:t>
            </w:r>
          </w:p>
          <w:p w14:paraId="7090B77A" w14:textId="35D4CEC4" w:rsidR="00CB4BA2" w:rsidRPr="00452505" w:rsidRDefault="00CB4BA2" w:rsidP="0092352E">
            <w:pPr>
              <w:pStyle w:val="TableParagraph"/>
              <w:numPr>
                <w:ilvl w:val="0"/>
                <w:numId w:val="8"/>
              </w:numPr>
              <w:tabs>
                <w:tab w:val="left" w:pos="749"/>
              </w:tabs>
              <w:spacing w:after="120"/>
              <w:ind w:right="12" w:hanging="360"/>
              <w:jc w:val="both"/>
              <w:rPr>
                <w:rFonts w:ascii="Times New Roman" w:hAnsi="Times New Roman" w:cs="Times New Roman"/>
                <w:sz w:val="24"/>
                <w:szCs w:val="24"/>
              </w:rPr>
            </w:pPr>
            <w:r w:rsidRPr="00452505">
              <w:rPr>
                <w:rFonts w:ascii="Times New Roman" w:hAnsi="Times New Roman" w:cs="Times New Roman"/>
                <w:sz w:val="24"/>
                <w:szCs w:val="24"/>
              </w:rPr>
              <w:t xml:space="preserve">adjustments, calibration, cleansing and lubrication necessary to ensure the performance of </w:t>
            </w:r>
            <w:r w:rsidR="00410B42" w:rsidRPr="00452505">
              <w:rPr>
                <w:rFonts w:ascii="Times New Roman" w:hAnsi="Times New Roman" w:cs="Times New Roman"/>
                <w:sz w:val="24"/>
                <w:szCs w:val="24"/>
              </w:rPr>
              <w:t>the Patient</w:t>
            </w:r>
            <w:r w:rsidR="00FA4800" w:rsidRPr="00452505">
              <w:rPr>
                <w:rFonts w:ascii="Times New Roman" w:hAnsi="Times New Roman" w:cs="Times New Roman"/>
                <w:sz w:val="24"/>
                <w:szCs w:val="24"/>
              </w:rPr>
              <w:t xml:space="preserve"> and Asset Tagging </w:t>
            </w:r>
            <w:r w:rsidRPr="00452505">
              <w:rPr>
                <w:rFonts w:ascii="Times New Roman" w:hAnsi="Times New Roman" w:cs="Times New Roman"/>
                <w:sz w:val="24"/>
                <w:szCs w:val="24"/>
              </w:rPr>
              <w:t>Equipment;</w:t>
            </w:r>
          </w:p>
          <w:p w14:paraId="7ADBAB3E" w14:textId="77777777" w:rsidR="00CB4BA2" w:rsidRPr="00452505" w:rsidRDefault="00CB4BA2" w:rsidP="0092352E">
            <w:pPr>
              <w:pStyle w:val="TableParagraph"/>
              <w:numPr>
                <w:ilvl w:val="0"/>
                <w:numId w:val="8"/>
              </w:numPr>
              <w:tabs>
                <w:tab w:val="left" w:pos="749"/>
              </w:tabs>
              <w:spacing w:after="120"/>
              <w:ind w:right="12" w:hanging="360"/>
              <w:jc w:val="both"/>
              <w:rPr>
                <w:rFonts w:ascii="Times New Roman" w:hAnsi="Times New Roman" w:cs="Times New Roman"/>
                <w:sz w:val="24"/>
                <w:szCs w:val="24"/>
              </w:rPr>
            </w:pPr>
            <w:r w:rsidRPr="00452505">
              <w:rPr>
                <w:rFonts w:ascii="Times New Roman" w:hAnsi="Times New Roman" w:cs="Times New Roman"/>
                <w:sz w:val="24"/>
                <w:szCs w:val="24"/>
              </w:rPr>
              <w:t>checks on the operation of the alarms of the Systems and the</w:t>
            </w:r>
            <w:r w:rsidRPr="00452505">
              <w:rPr>
                <w:rFonts w:ascii="Times New Roman" w:hAnsi="Times New Roman" w:cs="Times New Roman"/>
                <w:spacing w:val="-1"/>
                <w:sz w:val="24"/>
                <w:szCs w:val="24"/>
              </w:rPr>
              <w:t xml:space="preserve"> </w:t>
            </w:r>
            <w:r w:rsidRPr="00452505">
              <w:rPr>
                <w:rFonts w:ascii="Times New Roman" w:hAnsi="Times New Roman" w:cs="Times New Roman"/>
                <w:sz w:val="24"/>
                <w:szCs w:val="24"/>
              </w:rPr>
              <w:t>sub-systems; and</w:t>
            </w:r>
          </w:p>
          <w:p w14:paraId="58456754" w14:textId="77777777" w:rsidR="00CB4BA2" w:rsidRPr="00452505" w:rsidRDefault="00CB4BA2" w:rsidP="0092352E">
            <w:pPr>
              <w:pStyle w:val="TableParagraph"/>
              <w:numPr>
                <w:ilvl w:val="0"/>
                <w:numId w:val="8"/>
              </w:numPr>
              <w:spacing w:after="120"/>
              <w:ind w:right="12"/>
              <w:jc w:val="both"/>
              <w:rPr>
                <w:rFonts w:ascii="Times New Roman" w:hAnsi="Times New Roman" w:cs="Times New Roman"/>
                <w:sz w:val="24"/>
                <w:szCs w:val="24"/>
              </w:rPr>
            </w:pPr>
            <w:r w:rsidRPr="00452505">
              <w:rPr>
                <w:rFonts w:ascii="Times New Roman" w:hAnsi="Times New Roman" w:cs="Times New Roman"/>
                <w:sz w:val="24"/>
                <w:szCs w:val="24"/>
              </w:rPr>
              <w:t>the routine safety</w:t>
            </w:r>
            <w:r w:rsidRPr="00452505">
              <w:rPr>
                <w:rFonts w:ascii="Times New Roman" w:hAnsi="Times New Roman" w:cs="Times New Roman"/>
                <w:spacing w:val="-10"/>
                <w:sz w:val="24"/>
                <w:szCs w:val="24"/>
              </w:rPr>
              <w:t xml:space="preserve"> </w:t>
            </w:r>
            <w:r w:rsidRPr="00452505">
              <w:rPr>
                <w:rFonts w:ascii="Times New Roman" w:hAnsi="Times New Roman" w:cs="Times New Roman"/>
                <w:sz w:val="24"/>
                <w:szCs w:val="24"/>
              </w:rPr>
              <w:t>test</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as</w:t>
            </w:r>
            <w:r w:rsidRPr="00452505">
              <w:rPr>
                <w:rFonts w:ascii="Times New Roman" w:hAnsi="Times New Roman" w:cs="Times New Roman"/>
                <w:spacing w:val="-9"/>
                <w:sz w:val="24"/>
                <w:szCs w:val="24"/>
              </w:rPr>
              <w:t xml:space="preserve"> </w:t>
            </w:r>
            <w:r w:rsidRPr="00452505">
              <w:rPr>
                <w:rFonts w:ascii="Times New Roman" w:hAnsi="Times New Roman" w:cs="Times New Roman"/>
                <w:sz w:val="24"/>
                <w:szCs w:val="24"/>
              </w:rPr>
              <w:t>recommended</w:t>
            </w:r>
            <w:r w:rsidRPr="00452505">
              <w:rPr>
                <w:rFonts w:ascii="Times New Roman" w:hAnsi="Times New Roman" w:cs="Times New Roman"/>
                <w:spacing w:val="-8"/>
                <w:sz w:val="24"/>
                <w:szCs w:val="24"/>
              </w:rPr>
              <w:t xml:space="preserve"> </w:t>
            </w:r>
            <w:r w:rsidRPr="00452505">
              <w:rPr>
                <w:rFonts w:ascii="Times New Roman" w:hAnsi="Times New Roman" w:cs="Times New Roman"/>
                <w:sz w:val="24"/>
                <w:szCs w:val="24"/>
              </w:rPr>
              <w:t>by</w:t>
            </w:r>
            <w:r w:rsidRPr="00452505">
              <w:rPr>
                <w:rFonts w:ascii="Times New Roman" w:hAnsi="Times New Roman" w:cs="Times New Roman"/>
                <w:spacing w:val="-11"/>
                <w:sz w:val="24"/>
                <w:szCs w:val="24"/>
              </w:rPr>
              <w:t xml:space="preserve"> </w:t>
            </w:r>
            <w:r w:rsidRPr="00452505">
              <w:rPr>
                <w:rFonts w:ascii="Times New Roman" w:hAnsi="Times New Roman" w:cs="Times New Roman"/>
                <w:sz w:val="24"/>
                <w:szCs w:val="24"/>
              </w:rPr>
              <w:t>the</w:t>
            </w:r>
            <w:r w:rsidRPr="00452505">
              <w:rPr>
                <w:rFonts w:ascii="Times New Roman" w:hAnsi="Times New Roman" w:cs="Times New Roman"/>
                <w:spacing w:val="-7"/>
                <w:sz w:val="24"/>
                <w:szCs w:val="24"/>
              </w:rPr>
              <w:t xml:space="preserve"> </w:t>
            </w:r>
            <w:r w:rsidRPr="00452505">
              <w:rPr>
                <w:rFonts w:ascii="Times New Roman" w:hAnsi="Times New Roman" w:cs="Times New Roman"/>
                <w:sz w:val="24"/>
                <w:szCs w:val="24"/>
              </w:rPr>
              <w:t>manufacturer to verify the satisfactory operation of the Systems and the sub-systems.</w:t>
            </w:r>
          </w:p>
        </w:tc>
        <w:tc>
          <w:tcPr>
            <w:tcW w:w="460" w:type="pct"/>
          </w:tcPr>
          <w:p w14:paraId="7999DA74" w14:textId="77777777" w:rsidR="00CB4BA2" w:rsidRPr="00452505" w:rsidRDefault="00CB4BA2" w:rsidP="0074784A">
            <w:pPr>
              <w:spacing w:after="120"/>
              <w:jc w:val="center"/>
              <w:rPr>
                <w:b/>
              </w:rPr>
            </w:pPr>
            <w:r w:rsidRPr="00452505">
              <w:rPr>
                <w:b/>
              </w:rPr>
              <w:t>(M)</w:t>
            </w:r>
          </w:p>
          <w:p w14:paraId="1E5E8549" w14:textId="77777777" w:rsidR="00CB4BA2" w:rsidRPr="00452505" w:rsidRDefault="00CB4BA2" w:rsidP="0074784A">
            <w:pPr>
              <w:spacing w:after="120"/>
              <w:jc w:val="center"/>
            </w:pPr>
          </w:p>
        </w:tc>
        <w:tc>
          <w:tcPr>
            <w:tcW w:w="459" w:type="pct"/>
          </w:tcPr>
          <w:p w14:paraId="2B2BFFC9" w14:textId="77777777" w:rsidR="00CB4BA2" w:rsidRPr="00452505" w:rsidRDefault="00CB4BA2" w:rsidP="0074784A">
            <w:pPr>
              <w:spacing w:after="120"/>
              <w:rPr>
                <w:rFonts w:eastAsiaTheme="minorEastAsia"/>
                <w:b/>
                <w:lang w:val="en-US" w:eastAsia="zh-TW"/>
              </w:rPr>
            </w:pPr>
          </w:p>
        </w:tc>
        <w:tc>
          <w:tcPr>
            <w:tcW w:w="733" w:type="pct"/>
          </w:tcPr>
          <w:p w14:paraId="520099AF" w14:textId="77777777" w:rsidR="00CB4BA2" w:rsidRPr="00452505" w:rsidRDefault="00CB4BA2" w:rsidP="0074784A">
            <w:pPr>
              <w:spacing w:after="120"/>
              <w:rPr>
                <w:rFonts w:eastAsiaTheme="minorEastAsia"/>
                <w:b/>
                <w:lang w:val="en-US" w:eastAsia="zh-TW"/>
              </w:rPr>
            </w:pPr>
          </w:p>
        </w:tc>
      </w:tr>
      <w:tr w:rsidR="000D124A" w:rsidRPr="00452505" w14:paraId="14E461A6" w14:textId="77777777" w:rsidTr="00CB7AF8">
        <w:trPr>
          <w:trHeight w:val="976"/>
        </w:trPr>
        <w:tc>
          <w:tcPr>
            <w:tcW w:w="493" w:type="pct"/>
          </w:tcPr>
          <w:p w14:paraId="428A59C7" w14:textId="77777777" w:rsidR="00CB4BA2" w:rsidRPr="00452505" w:rsidRDefault="00CB4BA2" w:rsidP="0092352E">
            <w:pPr>
              <w:pStyle w:val="ab"/>
              <w:numPr>
                <w:ilvl w:val="0"/>
                <w:numId w:val="7"/>
              </w:numPr>
              <w:spacing w:after="120"/>
              <w:ind w:leftChars="0"/>
              <w:jc w:val="center"/>
              <w:rPr>
                <w:bCs/>
                <w:color w:val="000000" w:themeColor="text1"/>
                <w:szCs w:val="24"/>
              </w:rPr>
            </w:pPr>
          </w:p>
        </w:tc>
        <w:tc>
          <w:tcPr>
            <w:tcW w:w="2855" w:type="pct"/>
          </w:tcPr>
          <w:p w14:paraId="50A31104" w14:textId="7DD74B1E" w:rsidR="00CB4BA2" w:rsidRPr="00452505" w:rsidRDefault="00CB4BA2" w:rsidP="00410B42">
            <w:pPr>
              <w:spacing w:after="120"/>
              <w:ind w:right="115"/>
              <w:jc w:val="both"/>
              <w:rPr>
                <w:color w:val="000000" w:themeColor="text1"/>
              </w:rPr>
            </w:pPr>
            <w:r w:rsidRPr="00452505">
              <w:rPr>
                <w:color w:val="000000" w:themeColor="text1"/>
              </w:rPr>
              <w:t>Preventive</w:t>
            </w:r>
            <w:r w:rsidRPr="00452505">
              <w:rPr>
                <w:color w:val="000000" w:themeColor="text1"/>
                <w:spacing w:val="-27"/>
              </w:rPr>
              <w:t xml:space="preserve"> </w:t>
            </w:r>
            <w:r w:rsidRPr="00452505">
              <w:rPr>
                <w:color w:val="000000" w:themeColor="text1"/>
              </w:rPr>
              <w:t xml:space="preserve">maintenance shall be carried out within </w:t>
            </w:r>
            <w:r w:rsidR="00410B42">
              <w:rPr>
                <w:color w:val="000000" w:themeColor="text1"/>
              </w:rPr>
              <w:t>office</w:t>
            </w:r>
            <w:r w:rsidR="00F143DE">
              <w:rPr>
                <w:color w:val="000000" w:themeColor="text1"/>
              </w:rPr>
              <w:t xml:space="preserve"> hours</w:t>
            </w:r>
            <w:r w:rsidRPr="00452505">
              <w:rPr>
                <w:color w:val="000000" w:themeColor="text1"/>
              </w:rPr>
              <w:t xml:space="preserve"> or any other schedule as agreed with the operator.  </w:t>
            </w:r>
          </w:p>
        </w:tc>
        <w:tc>
          <w:tcPr>
            <w:tcW w:w="460" w:type="pct"/>
          </w:tcPr>
          <w:p w14:paraId="1AD0AB9C" w14:textId="77777777" w:rsidR="00CB4BA2" w:rsidRPr="00452505" w:rsidRDefault="00CB4BA2" w:rsidP="0074784A">
            <w:pPr>
              <w:spacing w:after="120"/>
              <w:jc w:val="center"/>
              <w:rPr>
                <w:b/>
                <w:color w:val="000000" w:themeColor="text1"/>
              </w:rPr>
            </w:pPr>
            <w:r w:rsidRPr="00452505">
              <w:rPr>
                <w:b/>
                <w:color w:val="000000" w:themeColor="text1"/>
              </w:rPr>
              <w:t>(M)</w:t>
            </w:r>
          </w:p>
          <w:p w14:paraId="52543B64" w14:textId="77777777" w:rsidR="00CB4BA2" w:rsidRPr="00452505" w:rsidRDefault="00CB4BA2" w:rsidP="0074784A">
            <w:pPr>
              <w:spacing w:after="120"/>
              <w:jc w:val="center"/>
              <w:rPr>
                <w:rFonts w:eastAsiaTheme="minorEastAsia"/>
                <w:color w:val="000000" w:themeColor="text1"/>
                <w:lang w:val="en-US" w:eastAsia="zh-TW"/>
              </w:rPr>
            </w:pPr>
          </w:p>
        </w:tc>
        <w:tc>
          <w:tcPr>
            <w:tcW w:w="459" w:type="pct"/>
          </w:tcPr>
          <w:p w14:paraId="04773C41" w14:textId="77777777" w:rsidR="00CB4BA2" w:rsidRPr="00452505" w:rsidRDefault="00CB4BA2" w:rsidP="0074784A">
            <w:pPr>
              <w:spacing w:after="120"/>
              <w:rPr>
                <w:rFonts w:eastAsiaTheme="minorEastAsia"/>
                <w:b/>
                <w:color w:val="000000" w:themeColor="text1"/>
                <w:lang w:val="en-US" w:eastAsia="zh-TW"/>
              </w:rPr>
            </w:pPr>
          </w:p>
        </w:tc>
        <w:tc>
          <w:tcPr>
            <w:tcW w:w="733" w:type="pct"/>
          </w:tcPr>
          <w:p w14:paraId="6D4F43AE" w14:textId="77777777" w:rsidR="00CB4BA2" w:rsidRPr="00452505" w:rsidRDefault="00CB4BA2" w:rsidP="0074784A">
            <w:pPr>
              <w:spacing w:after="120"/>
              <w:rPr>
                <w:rFonts w:eastAsiaTheme="minorEastAsia"/>
                <w:b/>
                <w:color w:val="000000" w:themeColor="text1"/>
                <w:lang w:val="en-US" w:eastAsia="zh-TW"/>
              </w:rPr>
            </w:pPr>
          </w:p>
        </w:tc>
      </w:tr>
      <w:tr w:rsidR="008A71EC" w:rsidRPr="00452505" w14:paraId="53455FDA" w14:textId="77777777" w:rsidTr="00CB7AF8">
        <w:trPr>
          <w:trHeight w:val="976"/>
        </w:trPr>
        <w:tc>
          <w:tcPr>
            <w:tcW w:w="493" w:type="pct"/>
          </w:tcPr>
          <w:p w14:paraId="581C1C7A" w14:textId="77777777" w:rsidR="008A71EC" w:rsidRPr="00452505" w:rsidRDefault="008A71EC" w:rsidP="0092352E">
            <w:pPr>
              <w:pStyle w:val="ab"/>
              <w:numPr>
                <w:ilvl w:val="0"/>
                <w:numId w:val="7"/>
              </w:numPr>
              <w:spacing w:after="120"/>
              <w:ind w:leftChars="0"/>
              <w:jc w:val="center"/>
              <w:rPr>
                <w:bCs/>
                <w:szCs w:val="24"/>
              </w:rPr>
            </w:pPr>
          </w:p>
        </w:tc>
        <w:tc>
          <w:tcPr>
            <w:tcW w:w="2855" w:type="pct"/>
          </w:tcPr>
          <w:p w14:paraId="497D4731" w14:textId="1AA0D10D" w:rsidR="008A71EC" w:rsidRPr="00452505" w:rsidRDefault="008A71EC" w:rsidP="00B201E0">
            <w:pPr>
              <w:spacing w:after="120"/>
              <w:ind w:right="115"/>
              <w:jc w:val="both"/>
            </w:pPr>
            <w:r w:rsidRPr="00452505">
              <w:t>Annual maintenance charges for comprehensive maintenance service covering labour and all spares. (Exceptions shall be clearly stated with itemized prices, ordering informing details and conditions of</w:t>
            </w:r>
            <w:r w:rsidR="00CC0CF6" w:rsidRPr="00452505">
              <w:t xml:space="preserve"> warranty).   If </w:t>
            </w:r>
            <w:r w:rsidR="005A2615" w:rsidRPr="00452505">
              <w:t>the Patient</w:t>
            </w:r>
            <w:r w:rsidR="00FA4800" w:rsidRPr="00452505">
              <w:t xml:space="preserve"> and Asset Tagging Equipmen</w:t>
            </w:r>
            <w:r w:rsidR="00B201E0" w:rsidRPr="00452505">
              <w:t>t</w:t>
            </w:r>
            <w:r w:rsidR="009B2FFA" w:rsidRPr="00452505">
              <w:t xml:space="preserve"> on</w:t>
            </w:r>
            <w:r w:rsidRPr="00452505">
              <w:t xml:space="preserve"> offer containing OEM products, the </w:t>
            </w:r>
            <w:r w:rsidR="00272E6E" w:rsidRPr="00452505">
              <w:t>Supplier</w:t>
            </w:r>
            <w:r w:rsidRPr="00452505">
              <w:t xml:space="preserve"> shall give a breakdown of the maintenance charges in respect of the main equipment and OEM products.</w:t>
            </w:r>
          </w:p>
        </w:tc>
        <w:tc>
          <w:tcPr>
            <w:tcW w:w="460" w:type="pct"/>
          </w:tcPr>
          <w:p w14:paraId="6FDFF39B" w14:textId="77777777" w:rsidR="009B2FFA" w:rsidRPr="00452505" w:rsidRDefault="009B2FFA" w:rsidP="009B2FFA">
            <w:pPr>
              <w:spacing w:after="120"/>
              <w:jc w:val="center"/>
              <w:rPr>
                <w:b/>
              </w:rPr>
            </w:pPr>
            <w:r w:rsidRPr="00452505">
              <w:rPr>
                <w:b/>
              </w:rPr>
              <w:t>(M)</w:t>
            </w:r>
          </w:p>
          <w:p w14:paraId="6620F897" w14:textId="77777777" w:rsidR="008A71EC" w:rsidRPr="00452505" w:rsidRDefault="008A71EC" w:rsidP="0074784A">
            <w:pPr>
              <w:spacing w:after="120"/>
              <w:jc w:val="center"/>
              <w:rPr>
                <w:b/>
              </w:rPr>
            </w:pPr>
          </w:p>
        </w:tc>
        <w:tc>
          <w:tcPr>
            <w:tcW w:w="459" w:type="pct"/>
          </w:tcPr>
          <w:p w14:paraId="19EDB83C" w14:textId="77777777" w:rsidR="008A71EC" w:rsidRPr="00452505" w:rsidRDefault="008A71EC" w:rsidP="0074784A">
            <w:pPr>
              <w:spacing w:after="120"/>
              <w:rPr>
                <w:rFonts w:eastAsiaTheme="minorEastAsia"/>
                <w:b/>
                <w:lang w:val="en-US" w:eastAsia="zh-TW"/>
              </w:rPr>
            </w:pPr>
          </w:p>
        </w:tc>
        <w:tc>
          <w:tcPr>
            <w:tcW w:w="733" w:type="pct"/>
          </w:tcPr>
          <w:p w14:paraId="4FC1A78B" w14:textId="77777777" w:rsidR="008A71EC" w:rsidRPr="00452505" w:rsidRDefault="008A71EC" w:rsidP="0074784A">
            <w:pPr>
              <w:spacing w:after="120"/>
              <w:rPr>
                <w:rFonts w:eastAsiaTheme="minorEastAsia"/>
                <w:b/>
                <w:lang w:val="en-US" w:eastAsia="zh-TW"/>
              </w:rPr>
            </w:pPr>
          </w:p>
        </w:tc>
      </w:tr>
      <w:tr w:rsidR="00CB4BA2" w:rsidRPr="00452505" w14:paraId="39D04BBB" w14:textId="77777777" w:rsidTr="0074784A">
        <w:trPr>
          <w:trHeight w:val="397"/>
        </w:trPr>
        <w:tc>
          <w:tcPr>
            <w:tcW w:w="493" w:type="pct"/>
          </w:tcPr>
          <w:p w14:paraId="1882E577" w14:textId="77777777" w:rsidR="00CB4BA2" w:rsidRPr="00452505" w:rsidRDefault="00CB4BA2" w:rsidP="0074784A">
            <w:pPr>
              <w:widowControl w:val="0"/>
              <w:adjustRightInd w:val="0"/>
              <w:spacing w:after="120"/>
              <w:jc w:val="center"/>
              <w:textAlignment w:val="baseline"/>
              <w:rPr>
                <w:rFonts w:eastAsia="細明體"/>
                <w:b/>
                <w:bCs/>
                <w:lang w:eastAsia="zh-TW"/>
              </w:rPr>
            </w:pPr>
            <w:r w:rsidRPr="00452505">
              <w:rPr>
                <w:rFonts w:eastAsia="細明體"/>
                <w:b/>
                <w:bCs/>
                <w:lang w:eastAsia="zh-TW"/>
              </w:rPr>
              <w:t>B</w:t>
            </w:r>
          </w:p>
        </w:tc>
        <w:tc>
          <w:tcPr>
            <w:tcW w:w="4507" w:type="pct"/>
            <w:gridSpan w:val="4"/>
          </w:tcPr>
          <w:p w14:paraId="70A9B6A2" w14:textId="77777777" w:rsidR="00CB4BA2" w:rsidRPr="00452505" w:rsidRDefault="00CB4BA2" w:rsidP="0074784A">
            <w:pPr>
              <w:tabs>
                <w:tab w:val="left" w:pos="1306"/>
              </w:tabs>
              <w:spacing w:after="120"/>
              <w:rPr>
                <w:rFonts w:eastAsiaTheme="minorEastAsia"/>
                <w:b/>
                <w:bCs/>
                <w:lang w:val="en-US" w:eastAsia="zh-TW"/>
              </w:rPr>
            </w:pPr>
            <w:r w:rsidRPr="00452505">
              <w:rPr>
                <w:rFonts w:eastAsiaTheme="minorEastAsia"/>
                <w:b/>
                <w:bCs/>
                <w:lang w:val="en-US" w:eastAsia="zh-TW"/>
              </w:rPr>
              <w:t>Corrective Maintenance on Services Scope, Parts, Works and Response time</w:t>
            </w:r>
          </w:p>
        </w:tc>
      </w:tr>
      <w:tr w:rsidR="00CB4BA2" w:rsidRPr="00452505" w14:paraId="0C9A39B4" w14:textId="77777777" w:rsidTr="00CB7AF8">
        <w:trPr>
          <w:trHeight w:val="397"/>
        </w:trPr>
        <w:tc>
          <w:tcPr>
            <w:tcW w:w="493" w:type="pct"/>
          </w:tcPr>
          <w:p w14:paraId="06F6078C" w14:textId="77777777" w:rsidR="00CB4BA2" w:rsidRPr="00452505" w:rsidRDefault="00CB4BA2" w:rsidP="0092352E">
            <w:pPr>
              <w:pStyle w:val="ab"/>
              <w:numPr>
                <w:ilvl w:val="0"/>
                <w:numId w:val="6"/>
              </w:numPr>
              <w:spacing w:after="120"/>
              <w:ind w:leftChars="0"/>
              <w:jc w:val="center"/>
              <w:rPr>
                <w:bCs/>
                <w:color w:val="000000" w:themeColor="text1"/>
                <w:szCs w:val="24"/>
              </w:rPr>
            </w:pPr>
          </w:p>
        </w:tc>
        <w:tc>
          <w:tcPr>
            <w:tcW w:w="2855" w:type="pct"/>
          </w:tcPr>
          <w:p w14:paraId="278C4BB2" w14:textId="482E33E8" w:rsidR="00CB4BA2" w:rsidRPr="00452505" w:rsidRDefault="00CB4BA2" w:rsidP="00CC0CF6">
            <w:pPr>
              <w:spacing w:after="120"/>
              <w:ind w:rightChars="48" w:right="115"/>
              <w:jc w:val="both"/>
              <w:rPr>
                <w:rFonts w:eastAsiaTheme="minorEastAsia"/>
                <w:bCs/>
                <w:color w:val="000000" w:themeColor="text1"/>
                <w:lang w:val="en-US" w:eastAsia="zh-TW"/>
              </w:rPr>
            </w:pPr>
            <w:r w:rsidRPr="00452505">
              <w:rPr>
                <w:color w:val="000000" w:themeColor="text1"/>
              </w:rPr>
              <w:t xml:space="preserve">Upon notification by the </w:t>
            </w:r>
            <w:r w:rsidRPr="00452505">
              <w:rPr>
                <w:color w:val="000000" w:themeColor="text1"/>
                <w:spacing w:val="-3"/>
              </w:rPr>
              <w:t xml:space="preserve">user, </w:t>
            </w:r>
            <w:r w:rsidRPr="00452505">
              <w:rPr>
                <w:color w:val="000000" w:themeColor="text1"/>
              </w:rPr>
              <w:t xml:space="preserve">the </w:t>
            </w:r>
            <w:r w:rsidR="00272E6E" w:rsidRPr="00452505">
              <w:rPr>
                <w:color w:val="000000" w:themeColor="text1"/>
              </w:rPr>
              <w:t>Supplier</w:t>
            </w:r>
            <w:r w:rsidRPr="00452505">
              <w:rPr>
                <w:color w:val="000000" w:themeColor="text1"/>
              </w:rPr>
              <w:t xml:space="preserve"> shall response to the fault/request </w:t>
            </w:r>
            <w:r w:rsidRPr="00452505">
              <w:t xml:space="preserve">in less than </w:t>
            </w:r>
            <w:r w:rsidR="00CC0CF6" w:rsidRPr="00452505">
              <w:t xml:space="preserve">4 </w:t>
            </w:r>
            <w:r w:rsidRPr="00452505">
              <w:t>hour</w:t>
            </w:r>
            <w:r w:rsidR="00CC0CF6" w:rsidRPr="00452505">
              <w:t>s</w:t>
            </w:r>
            <w:r w:rsidRPr="00452505">
              <w:t>.  This service shall include all necessary repairs, replacement of parts and</w:t>
            </w:r>
            <w:r w:rsidRPr="00452505">
              <w:rPr>
                <w:spacing w:val="-8"/>
              </w:rPr>
              <w:t xml:space="preserve"> </w:t>
            </w:r>
            <w:r w:rsidRPr="00452505">
              <w:t>any</w:t>
            </w:r>
            <w:r w:rsidRPr="00452505">
              <w:rPr>
                <w:spacing w:val="-10"/>
              </w:rPr>
              <w:t xml:space="preserve"> </w:t>
            </w:r>
            <w:r w:rsidRPr="00452505">
              <w:t>necessary</w:t>
            </w:r>
            <w:r w:rsidRPr="00452505">
              <w:rPr>
                <w:spacing w:val="-10"/>
              </w:rPr>
              <w:t xml:space="preserve"> </w:t>
            </w:r>
            <w:r w:rsidRPr="00452505">
              <w:t>technical</w:t>
            </w:r>
            <w:r w:rsidRPr="00452505">
              <w:rPr>
                <w:spacing w:val="-9"/>
              </w:rPr>
              <w:t xml:space="preserve"> </w:t>
            </w:r>
            <w:r w:rsidRPr="00452505">
              <w:t>support</w:t>
            </w:r>
            <w:r w:rsidRPr="00452505">
              <w:rPr>
                <w:spacing w:val="-7"/>
              </w:rPr>
              <w:t xml:space="preserve"> </w:t>
            </w:r>
            <w:r w:rsidRPr="00452505">
              <w:t>to</w:t>
            </w:r>
            <w:r w:rsidRPr="00452505">
              <w:rPr>
                <w:spacing w:val="-8"/>
              </w:rPr>
              <w:t xml:space="preserve"> </w:t>
            </w:r>
            <w:r w:rsidRPr="00452505">
              <w:t>restore</w:t>
            </w:r>
            <w:r w:rsidRPr="00452505">
              <w:rPr>
                <w:spacing w:val="-9"/>
              </w:rPr>
              <w:t xml:space="preserve"> </w:t>
            </w:r>
            <w:r w:rsidRPr="00452505">
              <w:t>the</w:t>
            </w:r>
            <w:r w:rsidRPr="00452505">
              <w:rPr>
                <w:spacing w:val="-7"/>
              </w:rPr>
              <w:t xml:space="preserve"> </w:t>
            </w:r>
            <w:r w:rsidRPr="00452505">
              <w:t>equipment</w:t>
            </w:r>
            <w:r w:rsidRPr="00452505">
              <w:rPr>
                <w:spacing w:val="-7"/>
              </w:rPr>
              <w:t xml:space="preserve"> </w:t>
            </w:r>
            <w:r w:rsidRPr="00452505">
              <w:t>to</w:t>
            </w:r>
            <w:r w:rsidRPr="00452505">
              <w:rPr>
                <w:spacing w:val="-8"/>
              </w:rPr>
              <w:t xml:space="preserve"> </w:t>
            </w:r>
            <w:r w:rsidRPr="00452505">
              <w:t>its normal</w:t>
            </w:r>
            <w:r w:rsidRPr="00452505">
              <w:rPr>
                <w:spacing w:val="-5"/>
              </w:rPr>
              <w:t xml:space="preserve"> </w:t>
            </w:r>
            <w:r w:rsidRPr="00452505">
              <w:t>operational</w:t>
            </w:r>
            <w:r w:rsidRPr="00452505">
              <w:rPr>
                <w:spacing w:val="-5"/>
              </w:rPr>
              <w:t xml:space="preserve"> </w:t>
            </w:r>
            <w:r w:rsidRPr="00452505">
              <w:t>conditions</w:t>
            </w:r>
            <w:r w:rsidRPr="00452505">
              <w:rPr>
                <w:spacing w:val="-6"/>
              </w:rPr>
              <w:t xml:space="preserve"> </w:t>
            </w:r>
            <w:r w:rsidRPr="00452505">
              <w:t>as</w:t>
            </w:r>
            <w:r w:rsidRPr="00452505">
              <w:rPr>
                <w:spacing w:val="-6"/>
              </w:rPr>
              <w:t xml:space="preserve"> </w:t>
            </w:r>
            <w:r w:rsidRPr="00452505">
              <w:t>soon</w:t>
            </w:r>
            <w:r w:rsidRPr="00452505">
              <w:rPr>
                <w:spacing w:val="-6"/>
              </w:rPr>
              <w:t xml:space="preserve"> </w:t>
            </w:r>
            <w:r w:rsidRPr="00452505">
              <w:t>as</w:t>
            </w:r>
            <w:r w:rsidRPr="00452505">
              <w:rPr>
                <w:spacing w:val="-6"/>
              </w:rPr>
              <w:t xml:space="preserve"> </w:t>
            </w:r>
            <w:r w:rsidRPr="00452505">
              <w:t>possible</w:t>
            </w:r>
            <w:r w:rsidRPr="00452505">
              <w:rPr>
                <w:spacing w:val="-5"/>
              </w:rPr>
              <w:t xml:space="preserve"> </w:t>
            </w:r>
            <w:r w:rsidRPr="00452505">
              <w:t>or</w:t>
            </w:r>
            <w:r w:rsidRPr="00452505">
              <w:rPr>
                <w:spacing w:val="-5"/>
              </w:rPr>
              <w:t xml:space="preserve"> </w:t>
            </w:r>
            <w:r w:rsidRPr="00452505">
              <w:t>no</w:t>
            </w:r>
            <w:r w:rsidRPr="00452505">
              <w:rPr>
                <w:spacing w:val="-6"/>
              </w:rPr>
              <w:t xml:space="preserve"> </w:t>
            </w:r>
            <w:r w:rsidRPr="00452505">
              <w:t>more</w:t>
            </w:r>
            <w:r w:rsidRPr="00452505">
              <w:rPr>
                <w:spacing w:val="-6"/>
              </w:rPr>
              <w:t xml:space="preserve"> </w:t>
            </w:r>
            <w:r w:rsidRPr="00452505">
              <w:t>than 24 hours.</w:t>
            </w:r>
          </w:p>
        </w:tc>
        <w:tc>
          <w:tcPr>
            <w:tcW w:w="460" w:type="pct"/>
          </w:tcPr>
          <w:p w14:paraId="4C40AA3B" w14:textId="77777777" w:rsidR="00CB4BA2" w:rsidRPr="00452505" w:rsidRDefault="00CB4BA2" w:rsidP="0074784A">
            <w:pPr>
              <w:spacing w:after="120"/>
              <w:jc w:val="center"/>
              <w:rPr>
                <w:b/>
                <w:color w:val="000000" w:themeColor="text1"/>
              </w:rPr>
            </w:pPr>
            <w:r w:rsidRPr="00452505">
              <w:rPr>
                <w:b/>
                <w:color w:val="000000" w:themeColor="text1"/>
              </w:rPr>
              <w:t>(M)</w:t>
            </w:r>
          </w:p>
          <w:p w14:paraId="67CF669C" w14:textId="77777777" w:rsidR="00CB4BA2" w:rsidRPr="00452505" w:rsidRDefault="00CB4BA2" w:rsidP="0074784A">
            <w:pPr>
              <w:spacing w:after="120"/>
              <w:jc w:val="center"/>
              <w:rPr>
                <w:rFonts w:eastAsiaTheme="minorEastAsia"/>
                <w:color w:val="000000" w:themeColor="text1"/>
                <w:lang w:val="en-US" w:eastAsia="zh-TW"/>
              </w:rPr>
            </w:pPr>
          </w:p>
        </w:tc>
        <w:tc>
          <w:tcPr>
            <w:tcW w:w="459" w:type="pct"/>
          </w:tcPr>
          <w:p w14:paraId="1AA04BF6" w14:textId="77777777" w:rsidR="00CB4BA2" w:rsidRPr="00452505" w:rsidRDefault="00CB4BA2" w:rsidP="0074784A">
            <w:pPr>
              <w:spacing w:after="120"/>
              <w:rPr>
                <w:rFonts w:eastAsiaTheme="minorEastAsia"/>
                <w:b/>
                <w:color w:val="000000" w:themeColor="text1"/>
                <w:lang w:val="en-US" w:eastAsia="zh-TW"/>
              </w:rPr>
            </w:pPr>
          </w:p>
        </w:tc>
        <w:tc>
          <w:tcPr>
            <w:tcW w:w="733" w:type="pct"/>
          </w:tcPr>
          <w:p w14:paraId="128ED551" w14:textId="77777777" w:rsidR="00CB4BA2" w:rsidRPr="00452505" w:rsidRDefault="00CB4BA2" w:rsidP="0074784A">
            <w:pPr>
              <w:spacing w:after="120"/>
              <w:rPr>
                <w:rFonts w:eastAsiaTheme="minorEastAsia"/>
                <w:b/>
                <w:color w:val="000000" w:themeColor="text1"/>
                <w:lang w:val="en-US" w:eastAsia="zh-TW"/>
              </w:rPr>
            </w:pPr>
          </w:p>
        </w:tc>
      </w:tr>
      <w:tr w:rsidR="00CB4BA2" w:rsidRPr="00452505" w14:paraId="75CF4282" w14:textId="77777777" w:rsidTr="00CB7AF8">
        <w:trPr>
          <w:trHeight w:val="397"/>
        </w:trPr>
        <w:tc>
          <w:tcPr>
            <w:tcW w:w="493" w:type="pct"/>
          </w:tcPr>
          <w:p w14:paraId="13A4677D" w14:textId="77777777" w:rsidR="00CB4BA2" w:rsidRPr="00452505" w:rsidRDefault="00CB4BA2" w:rsidP="0092352E">
            <w:pPr>
              <w:pStyle w:val="ab"/>
              <w:numPr>
                <w:ilvl w:val="0"/>
                <w:numId w:val="6"/>
              </w:numPr>
              <w:spacing w:after="120"/>
              <w:ind w:leftChars="0"/>
              <w:jc w:val="center"/>
              <w:rPr>
                <w:bCs/>
                <w:szCs w:val="24"/>
              </w:rPr>
            </w:pPr>
          </w:p>
        </w:tc>
        <w:tc>
          <w:tcPr>
            <w:tcW w:w="2855" w:type="pct"/>
          </w:tcPr>
          <w:p w14:paraId="2522E99F" w14:textId="0FDB8E5B" w:rsidR="00CB4BA2" w:rsidRPr="00452505" w:rsidRDefault="00CB4BA2" w:rsidP="0074784A">
            <w:pPr>
              <w:spacing w:after="120"/>
              <w:ind w:rightChars="48" w:right="115"/>
              <w:jc w:val="both"/>
              <w:rPr>
                <w:rFonts w:eastAsiaTheme="minorEastAsia"/>
                <w:bCs/>
                <w:lang w:val="en-US" w:eastAsia="zh-TW"/>
              </w:rPr>
            </w:pPr>
            <w:r w:rsidRPr="00452505">
              <w:t xml:space="preserve">The </w:t>
            </w:r>
            <w:r w:rsidR="00272E6E" w:rsidRPr="00452505">
              <w:t>Supplier</w:t>
            </w:r>
            <w:r w:rsidRPr="00452505">
              <w:t xml:space="preserve"> shall provide an emergency maintenance services on</w:t>
            </w:r>
            <w:r w:rsidRPr="00452505">
              <w:rPr>
                <w:spacing w:val="26"/>
              </w:rPr>
              <w:t xml:space="preserve"> </w:t>
            </w:r>
            <w:r w:rsidRPr="00452505">
              <w:t>24</w:t>
            </w:r>
            <w:r w:rsidRPr="00452505">
              <w:rPr>
                <w:spacing w:val="26"/>
              </w:rPr>
              <w:t xml:space="preserve"> </w:t>
            </w:r>
            <w:r w:rsidRPr="00452505">
              <w:t>hours</w:t>
            </w:r>
            <w:r w:rsidRPr="00452505">
              <w:rPr>
                <w:spacing w:val="24"/>
              </w:rPr>
              <w:t xml:space="preserve"> </w:t>
            </w:r>
            <w:r w:rsidRPr="00452505">
              <w:t>a</w:t>
            </w:r>
            <w:r w:rsidRPr="00452505">
              <w:rPr>
                <w:spacing w:val="27"/>
              </w:rPr>
              <w:t xml:space="preserve"> </w:t>
            </w:r>
            <w:r w:rsidRPr="00452505">
              <w:rPr>
                <w:spacing w:val="-5"/>
              </w:rPr>
              <w:t>day,</w:t>
            </w:r>
            <w:r w:rsidRPr="00452505">
              <w:rPr>
                <w:spacing w:val="26"/>
              </w:rPr>
              <w:t xml:space="preserve"> </w:t>
            </w:r>
            <w:r w:rsidRPr="00452505">
              <w:t>7</w:t>
            </w:r>
            <w:r w:rsidRPr="00452505">
              <w:rPr>
                <w:spacing w:val="27"/>
              </w:rPr>
              <w:t xml:space="preserve"> </w:t>
            </w:r>
            <w:r w:rsidRPr="00452505">
              <w:t>days</w:t>
            </w:r>
            <w:r w:rsidRPr="00452505">
              <w:rPr>
                <w:spacing w:val="26"/>
              </w:rPr>
              <w:t xml:space="preserve"> </w:t>
            </w:r>
            <w:r w:rsidRPr="00452505">
              <w:t>a</w:t>
            </w:r>
            <w:r w:rsidRPr="00452505">
              <w:rPr>
                <w:spacing w:val="27"/>
              </w:rPr>
              <w:t xml:space="preserve"> </w:t>
            </w:r>
            <w:r w:rsidRPr="00452505">
              <w:t>week</w:t>
            </w:r>
            <w:r w:rsidRPr="00452505">
              <w:rPr>
                <w:spacing w:val="24"/>
              </w:rPr>
              <w:t xml:space="preserve"> </w:t>
            </w:r>
            <w:r w:rsidRPr="00452505">
              <w:t xml:space="preserve">basis.  </w:t>
            </w:r>
          </w:p>
        </w:tc>
        <w:tc>
          <w:tcPr>
            <w:tcW w:w="460" w:type="pct"/>
          </w:tcPr>
          <w:p w14:paraId="47694FFA" w14:textId="77777777" w:rsidR="00CB4BA2" w:rsidRPr="00452505" w:rsidRDefault="00CB4BA2" w:rsidP="0074784A">
            <w:pPr>
              <w:spacing w:after="120"/>
              <w:jc w:val="center"/>
              <w:rPr>
                <w:b/>
              </w:rPr>
            </w:pPr>
            <w:r w:rsidRPr="00452505">
              <w:rPr>
                <w:b/>
              </w:rPr>
              <w:t>(M)</w:t>
            </w:r>
          </w:p>
          <w:p w14:paraId="2E2E1425" w14:textId="77777777" w:rsidR="00CB4BA2" w:rsidRPr="00452505" w:rsidRDefault="00CB4BA2" w:rsidP="0074784A">
            <w:pPr>
              <w:spacing w:after="120"/>
              <w:jc w:val="center"/>
              <w:rPr>
                <w:rFonts w:eastAsiaTheme="minorEastAsia"/>
                <w:lang w:val="en-US" w:eastAsia="zh-TW"/>
              </w:rPr>
            </w:pPr>
          </w:p>
        </w:tc>
        <w:tc>
          <w:tcPr>
            <w:tcW w:w="459" w:type="pct"/>
          </w:tcPr>
          <w:p w14:paraId="38C79F9E" w14:textId="77777777" w:rsidR="00CB4BA2" w:rsidRPr="00452505" w:rsidRDefault="00CB4BA2" w:rsidP="0074784A">
            <w:pPr>
              <w:spacing w:after="120"/>
              <w:rPr>
                <w:rFonts w:eastAsiaTheme="minorEastAsia"/>
                <w:b/>
                <w:lang w:val="en-US" w:eastAsia="zh-TW"/>
              </w:rPr>
            </w:pPr>
          </w:p>
        </w:tc>
        <w:tc>
          <w:tcPr>
            <w:tcW w:w="733" w:type="pct"/>
          </w:tcPr>
          <w:p w14:paraId="5D433182" w14:textId="77777777" w:rsidR="00CB4BA2" w:rsidRPr="00452505" w:rsidRDefault="00CB4BA2" w:rsidP="0074784A">
            <w:pPr>
              <w:spacing w:after="120"/>
              <w:rPr>
                <w:rFonts w:eastAsiaTheme="minorEastAsia"/>
                <w:b/>
                <w:lang w:val="en-US" w:eastAsia="zh-TW"/>
              </w:rPr>
            </w:pPr>
          </w:p>
        </w:tc>
      </w:tr>
      <w:tr w:rsidR="00CB4BA2" w:rsidRPr="00452505" w14:paraId="6EDAF67C" w14:textId="77777777" w:rsidTr="00CB7AF8">
        <w:trPr>
          <w:trHeight w:val="397"/>
        </w:trPr>
        <w:tc>
          <w:tcPr>
            <w:tcW w:w="493" w:type="pct"/>
          </w:tcPr>
          <w:p w14:paraId="2B375FDA" w14:textId="77777777" w:rsidR="00CB4BA2" w:rsidRPr="00452505" w:rsidRDefault="00CB4BA2" w:rsidP="0092352E">
            <w:pPr>
              <w:pStyle w:val="ab"/>
              <w:numPr>
                <w:ilvl w:val="0"/>
                <w:numId w:val="6"/>
              </w:numPr>
              <w:spacing w:after="120"/>
              <w:ind w:leftChars="0"/>
              <w:jc w:val="center"/>
              <w:rPr>
                <w:bCs/>
                <w:szCs w:val="24"/>
              </w:rPr>
            </w:pPr>
          </w:p>
        </w:tc>
        <w:tc>
          <w:tcPr>
            <w:tcW w:w="2855" w:type="pct"/>
          </w:tcPr>
          <w:p w14:paraId="0664F3F5" w14:textId="0FBC731C" w:rsidR="00CB4BA2" w:rsidRPr="00452505" w:rsidRDefault="00CB4BA2" w:rsidP="0074784A">
            <w:pPr>
              <w:spacing w:after="120"/>
              <w:ind w:rightChars="48" w:right="115"/>
              <w:jc w:val="both"/>
              <w:rPr>
                <w:rFonts w:eastAsiaTheme="minorEastAsia"/>
                <w:bCs/>
                <w:lang w:val="en-US" w:eastAsia="zh-TW"/>
              </w:rPr>
            </w:pPr>
            <w:r w:rsidRPr="00452505">
              <w:t xml:space="preserve">The </w:t>
            </w:r>
            <w:r w:rsidR="00272E6E" w:rsidRPr="00452505">
              <w:t>Supplier</w:t>
            </w:r>
            <w:r w:rsidRPr="00452505">
              <w:t xml:space="preserve"> shall analyse all faults/problems and find out the underlying cause(s).  Based on the findings, the </w:t>
            </w:r>
            <w:r w:rsidR="00272E6E" w:rsidRPr="00452505">
              <w:t>Supplier</w:t>
            </w:r>
            <w:r w:rsidRPr="00452505">
              <w:t xml:space="preserve"> shall propose</w:t>
            </w:r>
            <w:r w:rsidRPr="00452505">
              <w:rPr>
                <w:spacing w:val="-9"/>
              </w:rPr>
              <w:t xml:space="preserve"> </w:t>
            </w:r>
            <w:r w:rsidRPr="00452505">
              <w:t>appropriate</w:t>
            </w:r>
            <w:r w:rsidRPr="00452505">
              <w:rPr>
                <w:spacing w:val="-8"/>
              </w:rPr>
              <w:t xml:space="preserve"> </w:t>
            </w:r>
            <w:r w:rsidRPr="00452505">
              <w:t>measure(s)</w:t>
            </w:r>
            <w:r w:rsidRPr="00452505">
              <w:rPr>
                <w:spacing w:val="-8"/>
              </w:rPr>
              <w:t xml:space="preserve"> </w:t>
            </w:r>
            <w:r w:rsidRPr="00452505">
              <w:t>to</w:t>
            </w:r>
            <w:r w:rsidRPr="00452505">
              <w:rPr>
                <w:spacing w:val="-10"/>
              </w:rPr>
              <w:t xml:space="preserve"> </w:t>
            </w:r>
            <w:r w:rsidR="002E4B03" w:rsidRPr="00452505">
              <w:t xml:space="preserve">CMH </w:t>
            </w:r>
            <w:r w:rsidRPr="00452505">
              <w:t>to</w:t>
            </w:r>
            <w:r w:rsidRPr="00452505">
              <w:rPr>
                <w:spacing w:val="-10"/>
              </w:rPr>
              <w:t xml:space="preserve"> </w:t>
            </w:r>
            <w:r w:rsidRPr="00452505">
              <w:t>prevent re-occurrence of the similar</w:t>
            </w:r>
            <w:r w:rsidRPr="00452505">
              <w:rPr>
                <w:spacing w:val="-6"/>
              </w:rPr>
              <w:t xml:space="preserve"> </w:t>
            </w:r>
            <w:r w:rsidRPr="00452505">
              <w:t>faults/problems.</w:t>
            </w:r>
          </w:p>
        </w:tc>
        <w:tc>
          <w:tcPr>
            <w:tcW w:w="460" w:type="pct"/>
          </w:tcPr>
          <w:p w14:paraId="69EFB599" w14:textId="77777777" w:rsidR="00CB4BA2" w:rsidRPr="00452505" w:rsidRDefault="00CB4BA2" w:rsidP="0074784A">
            <w:pPr>
              <w:spacing w:after="120"/>
              <w:jc w:val="center"/>
              <w:rPr>
                <w:b/>
              </w:rPr>
            </w:pPr>
            <w:r w:rsidRPr="00452505">
              <w:rPr>
                <w:b/>
              </w:rPr>
              <w:t>(M)</w:t>
            </w:r>
          </w:p>
          <w:p w14:paraId="2C16A63E" w14:textId="77777777" w:rsidR="00CB4BA2" w:rsidRPr="00452505" w:rsidRDefault="00CB4BA2" w:rsidP="0074784A">
            <w:pPr>
              <w:spacing w:after="120"/>
              <w:jc w:val="center"/>
              <w:rPr>
                <w:rFonts w:eastAsiaTheme="minorEastAsia"/>
                <w:lang w:val="en-US" w:eastAsia="zh-TW"/>
              </w:rPr>
            </w:pPr>
          </w:p>
        </w:tc>
        <w:tc>
          <w:tcPr>
            <w:tcW w:w="459" w:type="pct"/>
          </w:tcPr>
          <w:p w14:paraId="7BF4756E" w14:textId="77777777" w:rsidR="00CB4BA2" w:rsidRPr="00452505" w:rsidRDefault="00CB4BA2" w:rsidP="0074784A">
            <w:pPr>
              <w:spacing w:after="120"/>
              <w:rPr>
                <w:rFonts w:eastAsiaTheme="minorEastAsia"/>
                <w:b/>
                <w:lang w:val="en-US" w:eastAsia="zh-TW"/>
              </w:rPr>
            </w:pPr>
          </w:p>
        </w:tc>
        <w:tc>
          <w:tcPr>
            <w:tcW w:w="733" w:type="pct"/>
          </w:tcPr>
          <w:p w14:paraId="6C4A0627" w14:textId="77777777" w:rsidR="00CB4BA2" w:rsidRPr="00452505" w:rsidRDefault="00CB4BA2" w:rsidP="0074784A">
            <w:pPr>
              <w:spacing w:after="120"/>
              <w:rPr>
                <w:rFonts w:eastAsiaTheme="minorEastAsia"/>
                <w:b/>
                <w:lang w:val="en-US" w:eastAsia="zh-TW"/>
              </w:rPr>
            </w:pPr>
          </w:p>
        </w:tc>
      </w:tr>
      <w:tr w:rsidR="00CB4BA2" w:rsidRPr="00452505" w14:paraId="09DED391" w14:textId="77777777" w:rsidTr="00CB7AF8">
        <w:trPr>
          <w:trHeight w:val="397"/>
        </w:trPr>
        <w:tc>
          <w:tcPr>
            <w:tcW w:w="493" w:type="pct"/>
            <w:shd w:val="clear" w:color="auto" w:fill="auto"/>
          </w:tcPr>
          <w:p w14:paraId="612ED7AD" w14:textId="77777777" w:rsidR="00CB4BA2" w:rsidRPr="00452505" w:rsidRDefault="00CB4BA2" w:rsidP="0092352E">
            <w:pPr>
              <w:pStyle w:val="ab"/>
              <w:numPr>
                <w:ilvl w:val="0"/>
                <w:numId w:val="6"/>
              </w:numPr>
              <w:spacing w:after="120"/>
              <w:ind w:leftChars="0"/>
              <w:jc w:val="center"/>
              <w:rPr>
                <w:bCs/>
                <w:szCs w:val="24"/>
              </w:rPr>
            </w:pPr>
          </w:p>
        </w:tc>
        <w:tc>
          <w:tcPr>
            <w:tcW w:w="2855" w:type="pct"/>
            <w:shd w:val="clear" w:color="auto" w:fill="auto"/>
          </w:tcPr>
          <w:p w14:paraId="1ECFB3E0" w14:textId="0527C076" w:rsidR="00CC0CF6" w:rsidRPr="00452505" w:rsidRDefault="00CC0CF6" w:rsidP="0074784A">
            <w:pPr>
              <w:spacing w:after="120"/>
              <w:ind w:rightChars="48" w:right="115"/>
              <w:jc w:val="both"/>
            </w:pPr>
            <w:r w:rsidRPr="00452505">
              <w:t xml:space="preserve">The system shall achieve an overall system software availability of 95%, which is equivalent to an unplanned system downtime of less than </w:t>
            </w:r>
            <w:r w:rsidR="009B2FFA" w:rsidRPr="00452505">
              <w:t>18.25 days</w:t>
            </w:r>
            <w:r w:rsidRPr="00452505">
              <w:t xml:space="preserve"> per annum. Service interruption for each incidence should be less than 5 days.   </w:t>
            </w:r>
          </w:p>
          <w:p w14:paraId="5D14DF96" w14:textId="48EEEC08" w:rsidR="00CB4BA2" w:rsidRPr="00452505" w:rsidRDefault="00CB4BA2" w:rsidP="0074784A">
            <w:pPr>
              <w:spacing w:after="120"/>
              <w:ind w:rightChars="48" w:right="115"/>
              <w:jc w:val="both"/>
            </w:pPr>
            <w:r w:rsidRPr="00452505">
              <w:t xml:space="preserve">“Down </w:t>
            </w:r>
            <w:r w:rsidRPr="00452505">
              <w:rPr>
                <w:spacing w:val="-3"/>
              </w:rPr>
              <w:t xml:space="preserve">Time” </w:t>
            </w:r>
            <w:r w:rsidRPr="00452505">
              <w:t>will be calculated from the point of system break to the point when system service can be resumed.</w:t>
            </w:r>
          </w:p>
        </w:tc>
        <w:tc>
          <w:tcPr>
            <w:tcW w:w="460" w:type="pct"/>
            <w:shd w:val="clear" w:color="auto" w:fill="auto"/>
          </w:tcPr>
          <w:p w14:paraId="04D2723C" w14:textId="77777777" w:rsidR="00CB4BA2" w:rsidRPr="00452505" w:rsidRDefault="00CB4BA2" w:rsidP="0074784A">
            <w:pPr>
              <w:spacing w:after="120"/>
              <w:jc w:val="center"/>
              <w:rPr>
                <w:b/>
                <w:color w:val="000000" w:themeColor="text1"/>
              </w:rPr>
            </w:pPr>
            <w:r w:rsidRPr="00452505">
              <w:rPr>
                <w:b/>
                <w:color w:val="000000" w:themeColor="text1"/>
              </w:rPr>
              <w:t>(M)</w:t>
            </w:r>
          </w:p>
          <w:p w14:paraId="18751B20" w14:textId="77777777" w:rsidR="00CB4BA2" w:rsidRPr="00452505" w:rsidRDefault="00CB4BA2" w:rsidP="0074784A">
            <w:pPr>
              <w:spacing w:after="120"/>
              <w:jc w:val="center"/>
              <w:rPr>
                <w:rFonts w:eastAsiaTheme="minorEastAsia"/>
                <w:color w:val="000000" w:themeColor="text1"/>
                <w:lang w:val="en-US" w:eastAsia="zh-TW"/>
              </w:rPr>
            </w:pPr>
          </w:p>
        </w:tc>
        <w:tc>
          <w:tcPr>
            <w:tcW w:w="459" w:type="pct"/>
            <w:shd w:val="clear" w:color="auto" w:fill="auto"/>
          </w:tcPr>
          <w:p w14:paraId="5F9E5E5C" w14:textId="77777777" w:rsidR="00CB4BA2" w:rsidRPr="00452505" w:rsidRDefault="00CB4BA2" w:rsidP="0074784A">
            <w:pPr>
              <w:spacing w:after="120"/>
              <w:rPr>
                <w:rFonts w:eastAsiaTheme="minorEastAsia"/>
                <w:b/>
                <w:color w:val="000000" w:themeColor="text1"/>
                <w:lang w:val="en-US" w:eastAsia="zh-TW"/>
              </w:rPr>
            </w:pPr>
          </w:p>
        </w:tc>
        <w:tc>
          <w:tcPr>
            <w:tcW w:w="733" w:type="pct"/>
            <w:shd w:val="clear" w:color="auto" w:fill="auto"/>
          </w:tcPr>
          <w:p w14:paraId="5996D10D" w14:textId="77777777" w:rsidR="00CB4BA2" w:rsidRPr="00452505" w:rsidRDefault="00CB4BA2" w:rsidP="0074784A">
            <w:pPr>
              <w:spacing w:after="120"/>
              <w:rPr>
                <w:rFonts w:eastAsiaTheme="minorEastAsia"/>
                <w:b/>
                <w:color w:val="000000" w:themeColor="text1"/>
                <w:lang w:val="en-US" w:eastAsia="zh-TW"/>
              </w:rPr>
            </w:pPr>
          </w:p>
        </w:tc>
      </w:tr>
      <w:tr w:rsidR="00CB4BA2" w:rsidRPr="00452505" w14:paraId="7AB83A88" w14:textId="77777777" w:rsidTr="00CB7AF8">
        <w:trPr>
          <w:trHeight w:val="397"/>
        </w:trPr>
        <w:tc>
          <w:tcPr>
            <w:tcW w:w="493" w:type="pct"/>
          </w:tcPr>
          <w:p w14:paraId="44670E1C" w14:textId="77777777" w:rsidR="00CB4BA2" w:rsidRPr="00452505" w:rsidRDefault="00CB4BA2" w:rsidP="0092352E">
            <w:pPr>
              <w:pStyle w:val="ab"/>
              <w:numPr>
                <w:ilvl w:val="0"/>
                <w:numId w:val="6"/>
              </w:numPr>
              <w:spacing w:after="120"/>
              <w:ind w:leftChars="0"/>
              <w:jc w:val="center"/>
              <w:rPr>
                <w:bCs/>
                <w:szCs w:val="24"/>
              </w:rPr>
            </w:pPr>
          </w:p>
        </w:tc>
        <w:tc>
          <w:tcPr>
            <w:tcW w:w="2855" w:type="pct"/>
          </w:tcPr>
          <w:p w14:paraId="409516FF" w14:textId="62F9C347" w:rsidR="00CB4BA2" w:rsidRPr="00452505" w:rsidRDefault="00CB4BA2" w:rsidP="0074784A">
            <w:pPr>
              <w:spacing w:after="120"/>
              <w:ind w:rightChars="48" w:right="115"/>
              <w:jc w:val="both"/>
              <w:rPr>
                <w:rFonts w:eastAsiaTheme="minorEastAsia"/>
                <w:bCs/>
                <w:lang w:val="en-US" w:eastAsia="zh-TW"/>
              </w:rPr>
            </w:pPr>
            <w:r w:rsidRPr="00452505">
              <w:t xml:space="preserve">The </w:t>
            </w:r>
            <w:r w:rsidR="00272E6E" w:rsidRPr="00452505">
              <w:t>Supplier</w:t>
            </w:r>
            <w:r w:rsidRPr="00452505">
              <w:t xml:space="preserve"> shall submit the maintenance workflow and escalation path for alarm and alert generated from the Systems.  The workflow shall include the entire mechanism starting from receiving of alarm notification to fault rectification.  Procedures and responsible person shall be clearly indicated in the plan.  </w:t>
            </w:r>
          </w:p>
        </w:tc>
        <w:tc>
          <w:tcPr>
            <w:tcW w:w="460" w:type="pct"/>
          </w:tcPr>
          <w:p w14:paraId="32A011C6" w14:textId="77777777" w:rsidR="00CB4BA2" w:rsidRPr="00452505" w:rsidRDefault="00CB4BA2" w:rsidP="0074784A">
            <w:pPr>
              <w:spacing w:after="120"/>
              <w:jc w:val="center"/>
              <w:rPr>
                <w:b/>
              </w:rPr>
            </w:pPr>
            <w:r w:rsidRPr="00452505">
              <w:rPr>
                <w:b/>
              </w:rPr>
              <w:t>(M)</w:t>
            </w:r>
          </w:p>
          <w:p w14:paraId="41D6AA4D" w14:textId="77777777" w:rsidR="00CB4BA2" w:rsidRPr="00452505" w:rsidRDefault="00CB4BA2" w:rsidP="0074784A">
            <w:pPr>
              <w:spacing w:after="120"/>
              <w:jc w:val="center"/>
              <w:rPr>
                <w:rFonts w:eastAsiaTheme="minorEastAsia"/>
                <w:lang w:val="en-US" w:eastAsia="zh-TW"/>
              </w:rPr>
            </w:pPr>
          </w:p>
        </w:tc>
        <w:tc>
          <w:tcPr>
            <w:tcW w:w="459" w:type="pct"/>
          </w:tcPr>
          <w:p w14:paraId="63502FDA" w14:textId="77777777" w:rsidR="00CB4BA2" w:rsidRPr="00452505" w:rsidRDefault="00CB4BA2" w:rsidP="0074784A">
            <w:pPr>
              <w:spacing w:after="120"/>
              <w:rPr>
                <w:rFonts w:eastAsiaTheme="minorEastAsia"/>
                <w:b/>
                <w:lang w:val="en-US" w:eastAsia="zh-TW"/>
              </w:rPr>
            </w:pPr>
          </w:p>
        </w:tc>
        <w:tc>
          <w:tcPr>
            <w:tcW w:w="733" w:type="pct"/>
          </w:tcPr>
          <w:p w14:paraId="16489CE8" w14:textId="77777777" w:rsidR="00CB4BA2" w:rsidRPr="00452505" w:rsidRDefault="00CB4BA2" w:rsidP="0074784A">
            <w:pPr>
              <w:spacing w:after="120"/>
              <w:rPr>
                <w:rFonts w:eastAsiaTheme="minorEastAsia"/>
                <w:b/>
                <w:lang w:val="en-US" w:eastAsia="zh-TW"/>
              </w:rPr>
            </w:pPr>
          </w:p>
        </w:tc>
      </w:tr>
      <w:tr w:rsidR="00CB4BA2" w:rsidRPr="00452505" w14:paraId="647DD8C1" w14:textId="77777777" w:rsidTr="00CB7AF8">
        <w:trPr>
          <w:trHeight w:val="397"/>
        </w:trPr>
        <w:tc>
          <w:tcPr>
            <w:tcW w:w="493" w:type="pct"/>
          </w:tcPr>
          <w:p w14:paraId="08AA73D6" w14:textId="77777777" w:rsidR="00CB4BA2" w:rsidRPr="00452505" w:rsidRDefault="00CB4BA2" w:rsidP="0092352E">
            <w:pPr>
              <w:pStyle w:val="ab"/>
              <w:numPr>
                <w:ilvl w:val="0"/>
                <w:numId w:val="6"/>
              </w:numPr>
              <w:spacing w:after="120"/>
              <w:ind w:leftChars="0"/>
              <w:jc w:val="center"/>
              <w:rPr>
                <w:bCs/>
                <w:szCs w:val="24"/>
              </w:rPr>
            </w:pPr>
          </w:p>
        </w:tc>
        <w:tc>
          <w:tcPr>
            <w:tcW w:w="2855" w:type="pct"/>
          </w:tcPr>
          <w:p w14:paraId="0E2A991C" w14:textId="554837FA" w:rsidR="00CB4BA2" w:rsidRPr="00452505" w:rsidRDefault="00CB4BA2" w:rsidP="0074784A">
            <w:pPr>
              <w:spacing w:after="120"/>
              <w:ind w:rightChars="48" w:right="115"/>
              <w:jc w:val="both"/>
              <w:rPr>
                <w:rFonts w:eastAsiaTheme="minorEastAsia"/>
                <w:bCs/>
                <w:lang w:val="en-US" w:eastAsia="zh-TW"/>
              </w:rPr>
            </w:pPr>
            <w:r w:rsidRPr="00452505">
              <w:t>Upon completion of the</w:t>
            </w:r>
            <w:r w:rsidRPr="00452505">
              <w:rPr>
                <w:b/>
              </w:rPr>
              <w:t xml:space="preserve"> </w:t>
            </w:r>
            <w:r w:rsidRPr="00452505">
              <w:t>corrective maintenance</w:t>
            </w:r>
            <w:r w:rsidRPr="00452505">
              <w:rPr>
                <w:b/>
              </w:rPr>
              <w:t xml:space="preserve"> </w:t>
            </w:r>
            <w:r w:rsidRPr="00452505">
              <w:t xml:space="preserve">work, the </w:t>
            </w:r>
            <w:r w:rsidR="00272E6E" w:rsidRPr="00452505">
              <w:t>Supplier</w:t>
            </w:r>
            <w:r w:rsidRPr="00452505">
              <w:t xml:space="preserve"> shall submit a report</w:t>
            </w:r>
            <w:r w:rsidRPr="00452505">
              <w:rPr>
                <w:spacing w:val="-9"/>
              </w:rPr>
              <w:t xml:space="preserve"> </w:t>
            </w:r>
            <w:r w:rsidRPr="00452505">
              <w:t>on</w:t>
            </w:r>
            <w:r w:rsidRPr="00452505">
              <w:rPr>
                <w:spacing w:val="-12"/>
              </w:rPr>
              <w:t xml:space="preserve"> </w:t>
            </w:r>
            <w:r w:rsidRPr="00452505">
              <w:t>the</w:t>
            </w:r>
            <w:r w:rsidRPr="00452505">
              <w:rPr>
                <w:spacing w:val="-18"/>
              </w:rPr>
              <w:t xml:space="preserve"> </w:t>
            </w:r>
            <w:r w:rsidRPr="00452505">
              <w:t>equipment</w:t>
            </w:r>
            <w:r w:rsidRPr="00452505">
              <w:rPr>
                <w:spacing w:val="-9"/>
              </w:rPr>
              <w:t xml:space="preserve"> </w:t>
            </w:r>
            <w:r w:rsidRPr="00452505">
              <w:t>breakdown</w:t>
            </w:r>
            <w:r w:rsidRPr="00452505">
              <w:rPr>
                <w:spacing w:val="-9"/>
              </w:rPr>
              <w:t xml:space="preserve"> </w:t>
            </w:r>
            <w:r w:rsidRPr="00452505">
              <w:lastRenderedPageBreak/>
              <w:t>investigation</w:t>
            </w:r>
            <w:r w:rsidRPr="00452505">
              <w:rPr>
                <w:spacing w:val="-10"/>
              </w:rPr>
              <w:t xml:space="preserve"> </w:t>
            </w:r>
            <w:r w:rsidRPr="00452505">
              <w:t>result</w:t>
            </w:r>
            <w:r w:rsidRPr="00452505">
              <w:rPr>
                <w:spacing w:val="-9"/>
              </w:rPr>
              <w:t xml:space="preserve"> </w:t>
            </w:r>
            <w:r w:rsidRPr="00452505">
              <w:t>and corrective</w:t>
            </w:r>
            <w:r w:rsidRPr="00452505">
              <w:rPr>
                <w:spacing w:val="-8"/>
              </w:rPr>
              <w:t xml:space="preserve"> </w:t>
            </w:r>
            <w:r w:rsidRPr="00452505">
              <w:t>action</w:t>
            </w:r>
            <w:r w:rsidRPr="00452505">
              <w:rPr>
                <w:spacing w:val="-11"/>
              </w:rPr>
              <w:t xml:space="preserve"> </w:t>
            </w:r>
            <w:r w:rsidRPr="00452505">
              <w:t>taken</w:t>
            </w:r>
            <w:r w:rsidRPr="00452505">
              <w:rPr>
                <w:spacing w:val="-9"/>
              </w:rPr>
              <w:t xml:space="preserve"> </w:t>
            </w:r>
            <w:r w:rsidRPr="00452505">
              <w:t>completed</w:t>
            </w:r>
            <w:r w:rsidRPr="00452505">
              <w:rPr>
                <w:spacing w:val="-9"/>
              </w:rPr>
              <w:t xml:space="preserve"> </w:t>
            </w:r>
            <w:r w:rsidRPr="00452505">
              <w:t>with</w:t>
            </w:r>
            <w:r w:rsidRPr="00452505">
              <w:rPr>
                <w:spacing w:val="-11"/>
              </w:rPr>
              <w:t xml:space="preserve"> </w:t>
            </w:r>
            <w:r w:rsidRPr="00452505">
              <w:t>a</w:t>
            </w:r>
            <w:r w:rsidRPr="00452505">
              <w:rPr>
                <w:spacing w:val="-8"/>
              </w:rPr>
              <w:t xml:space="preserve"> </w:t>
            </w:r>
            <w:r w:rsidRPr="00452505">
              <w:t>service</w:t>
            </w:r>
            <w:r w:rsidRPr="00452505">
              <w:rPr>
                <w:w w:val="110"/>
              </w:rPr>
              <w:t>.</w:t>
            </w:r>
          </w:p>
        </w:tc>
        <w:tc>
          <w:tcPr>
            <w:tcW w:w="460" w:type="pct"/>
          </w:tcPr>
          <w:p w14:paraId="13407BC6" w14:textId="77777777" w:rsidR="00CB4BA2" w:rsidRPr="00452505" w:rsidRDefault="00CB4BA2" w:rsidP="0074784A">
            <w:pPr>
              <w:spacing w:after="120"/>
              <w:jc w:val="center"/>
              <w:rPr>
                <w:b/>
              </w:rPr>
            </w:pPr>
            <w:r w:rsidRPr="00452505">
              <w:rPr>
                <w:b/>
              </w:rPr>
              <w:lastRenderedPageBreak/>
              <w:t>(M)</w:t>
            </w:r>
          </w:p>
          <w:p w14:paraId="2BD9220A" w14:textId="77777777" w:rsidR="00CB4BA2" w:rsidRPr="00452505" w:rsidRDefault="00CB4BA2" w:rsidP="0074784A">
            <w:pPr>
              <w:spacing w:after="120"/>
              <w:jc w:val="center"/>
              <w:rPr>
                <w:rFonts w:eastAsiaTheme="minorEastAsia"/>
                <w:lang w:val="en-US" w:eastAsia="zh-TW"/>
              </w:rPr>
            </w:pPr>
          </w:p>
        </w:tc>
        <w:tc>
          <w:tcPr>
            <w:tcW w:w="459" w:type="pct"/>
          </w:tcPr>
          <w:p w14:paraId="43FB9B92" w14:textId="77777777" w:rsidR="00CB4BA2" w:rsidRPr="00452505" w:rsidRDefault="00CB4BA2" w:rsidP="0074784A">
            <w:pPr>
              <w:spacing w:after="120"/>
              <w:rPr>
                <w:rFonts w:eastAsiaTheme="minorEastAsia"/>
                <w:b/>
                <w:lang w:val="en-US" w:eastAsia="zh-TW"/>
              </w:rPr>
            </w:pPr>
          </w:p>
        </w:tc>
        <w:tc>
          <w:tcPr>
            <w:tcW w:w="733" w:type="pct"/>
          </w:tcPr>
          <w:p w14:paraId="268C03E3" w14:textId="77777777" w:rsidR="00CB4BA2" w:rsidRPr="00452505" w:rsidRDefault="00CB4BA2" w:rsidP="0074784A">
            <w:pPr>
              <w:spacing w:after="120"/>
              <w:rPr>
                <w:rFonts w:eastAsiaTheme="minorEastAsia"/>
                <w:b/>
                <w:lang w:val="en-US" w:eastAsia="zh-TW"/>
              </w:rPr>
            </w:pPr>
          </w:p>
        </w:tc>
      </w:tr>
      <w:tr w:rsidR="00CC0CF6" w:rsidRPr="00452505" w14:paraId="78D0C79F" w14:textId="77777777" w:rsidTr="00CB7AF8">
        <w:trPr>
          <w:trHeight w:val="397"/>
        </w:trPr>
        <w:tc>
          <w:tcPr>
            <w:tcW w:w="493" w:type="pct"/>
          </w:tcPr>
          <w:p w14:paraId="32EAAD9A" w14:textId="77777777" w:rsidR="00CC0CF6" w:rsidRPr="00452505" w:rsidRDefault="00CC0CF6" w:rsidP="0092352E">
            <w:pPr>
              <w:pStyle w:val="ab"/>
              <w:numPr>
                <w:ilvl w:val="0"/>
                <w:numId w:val="6"/>
              </w:numPr>
              <w:spacing w:after="120"/>
              <w:ind w:leftChars="0"/>
              <w:jc w:val="center"/>
              <w:rPr>
                <w:bCs/>
                <w:szCs w:val="24"/>
              </w:rPr>
            </w:pPr>
          </w:p>
        </w:tc>
        <w:tc>
          <w:tcPr>
            <w:tcW w:w="2855" w:type="pct"/>
          </w:tcPr>
          <w:p w14:paraId="7012BFBD" w14:textId="444BB36C" w:rsidR="00CC0CF6" w:rsidRPr="00452505" w:rsidRDefault="00CC0CF6" w:rsidP="004F5E81">
            <w:pPr>
              <w:spacing w:after="120"/>
              <w:ind w:rightChars="48" w:right="115"/>
              <w:jc w:val="both"/>
              <w:rPr>
                <w:rFonts w:eastAsiaTheme="minorEastAsia"/>
                <w:bCs/>
                <w:lang w:val="en-US" w:eastAsia="zh-TW"/>
              </w:rPr>
            </w:pPr>
            <w:r w:rsidRPr="00452505">
              <w:rPr>
                <w:color w:val="000000" w:themeColor="text1"/>
              </w:rPr>
              <w:t xml:space="preserve">The </w:t>
            </w:r>
            <w:r w:rsidR="00272E6E" w:rsidRPr="00452505">
              <w:rPr>
                <w:color w:val="000000" w:themeColor="text1"/>
              </w:rPr>
              <w:t>Supplier</w:t>
            </w:r>
            <w:r w:rsidRPr="00452505">
              <w:rPr>
                <w:color w:val="000000" w:themeColor="text1"/>
              </w:rPr>
              <w:t xml:space="preserve"> shall quote as an essential part of the offer a yearly warranty maintenance service proposal for an equipment lifespan up to at least </w:t>
            </w:r>
            <w:r w:rsidR="00410B42">
              <w:rPr>
                <w:color w:val="000000" w:themeColor="text1"/>
              </w:rPr>
              <w:t>7</w:t>
            </w:r>
            <w:r w:rsidRPr="00452505">
              <w:rPr>
                <w:color w:val="000000" w:themeColor="text1"/>
              </w:rPr>
              <w:t xml:space="preserve"> years. The number of preventive maintenance services to be provided annually shall be the same as that specified for warranty maintenance</w:t>
            </w:r>
            <w:r w:rsidRPr="00452505">
              <w:rPr>
                <w:color w:val="FF0000"/>
              </w:rPr>
              <w:t>.</w:t>
            </w:r>
          </w:p>
        </w:tc>
        <w:tc>
          <w:tcPr>
            <w:tcW w:w="460" w:type="pct"/>
          </w:tcPr>
          <w:p w14:paraId="1A52AADA" w14:textId="77777777" w:rsidR="00CC0CF6" w:rsidRPr="00452505" w:rsidRDefault="00CC0CF6" w:rsidP="004F5E81">
            <w:pPr>
              <w:spacing w:after="120"/>
              <w:jc w:val="center"/>
              <w:rPr>
                <w:b/>
              </w:rPr>
            </w:pPr>
            <w:r w:rsidRPr="00452505">
              <w:rPr>
                <w:b/>
              </w:rPr>
              <w:t>(M)</w:t>
            </w:r>
          </w:p>
          <w:p w14:paraId="707123F7" w14:textId="77777777" w:rsidR="00CC0CF6" w:rsidRPr="00452505" w:rsidRDefault="00CC0CF6" w:rsidP="004F5E81">
            <w:pPr>
              <w:spacing w:after="120"/>
              <w:jc w:val="center"/>
              <w:rPr>
                <w:rFonts w:eastAsiaTheme="minorEastAsia"/>
                <w:lang w:val="en-US" w:eastAsia="zh-TW"/>
              </w:rPr>
            </w:pPr>
          </w:p>
        </w:tc>
        <w:tc>
          <w:tcPr>
            <w:tcW w:w="459" w:type="pct"/>
          </w:tcPr>
          <w:p w14:paraId="3F7DB277" w14:textId="77777777" w:rsidR="00CC0CF6" w:rsidRPr="00452505" w:rsidRDefault="00CC0CF6" w:rsidP="004F5E81">
            <w:pPr>
              <w:spacing w:after="120"/>
              <w:rPr>
                <w:rFonts w:eastAsiaTheme="minorEastAsia"/>
                <w:b/>
                <w:lang w:val="en-US" w:eastAsia="zh-TW"/>
              </w:rPr>
            </w:pPr>
          </w:p>
        </w:tc>
        <w:tc>
          <w:tcPr>
            <w:tcW w:w="733" w:type="pct"/>
          </w:tcPr>
          <w:p w14:paraId="54346342" w14:textId="77777777" w:rsidR="00CC0CF6" w:rsidRPr="00452505" w:rsidRDefault="00CC0CF6" w:rsidP="004F5E81">
            <w:pPr>
              <w:spacing w:after="120"/>
              <w:rPr>
                <w:rFonts w:eastAsiaTheme="minorEastAsia"/>
                <w:b/>
                <w:lang w:val="en-US" w:eastAsia="zh-TW"/>
              </w:rPr>
            </w:pPr>
          </w:p>
        </w:tc>
      </w:tr>
      <w:tr w:rsidR="00CC0CF6" w:rsidRPr="00182C1A" w14:paraId="73C12786" w14:textId="77777777" w:rsidTr="00CB7AF8">
        <w:trPr>
          <w:trHeight w:val="397"/>
        </w:trPr>
        <w:tc>
          <w:tcPr>
            <w:tcW w:w="493" w:type="pct"/>
          </w:tcPr>
          <w:p w14:paraId="7C870722" w14:textId="77777777" w:rsidR="00CC0CF6" w:rsidRPr="00452505" w:rsidRDefault="00CC0CF6" w:rsidP="0092352E">
            <w:pPr>
              <w:pStyle w:val="ab"/>
              <w:numPr>
                <w:ilvl w:val="0"/>
                <w:numId w:val="6"/>
              </w:numPr>
              <w:spacing w:after="120"/>
              <w:ind w:leftChars="0"/>
              <w:jc w:val="center"/>
              <w:rPr>
                <w:bCs/>
                <w:szCs w:val="24"/>
              </w:rPr>
            </w:pPr>
          </w:p>
        </w:tc>
        <w:tc>
          <w:tcPr>
            <w:tcW w:w="2855" w:type="pct"/>
          </w:tcPr>
          <w:p w14:paraId="6329A49A" w14:textId="1D4E3B2F" w:rsidR="00CC0CF6" w:rsidRPr="00452505" w:rsidRDefault="00CC0CF6" w:rsidP="004F5E81">
            <w:pPr>
              <w:spacing w:after="120"/>
              <w:ind w:rightChars="48" w:right="115"/>
              <w:jc w:val="both"/>
              <w:rPr>
                <w:color w:val="000000" w:themeColor="text1"/>
              </w:rPr>
            </w:pPr>
            <w:r w:rsidRPr="00452505">
              <w:rPr>
                <w:color w:val="000000" w:themeColor="text1"/>
              </w:rPr>
              <w:t xml:space="preserve">The </w:t>
            </w:r>
            <w:r w:rsidR="00272E6E" w:rsidRPr="00452505">
              <w:rPr>
                <w:color w:val="000000" w:themeColor="text1"/>
              </w:rPr>
              <w:t>Supplier</w:t>
            </w:r>
            <w:r w:rsidRPr="00452505">
              <w:rPr>
                <w:color w:val="000000" w:themeColor="text1"/>
              </w:rPr>
              <w:t xml:space="preserve"> shall confirm that spare parts and supporting service can be obtained over-the-counter in Hong Kong for the expected life of the equipment. </w:t>
            </w:r>
          </w:p>
        </w:tc>
        <w:tc>
          <w:tcPr>
            <w:tcW w:w="460" w:type="pct"/>
          </w:tcPr>
          <w:p w14:paraId="4F9C8E86" w14:textId="77777777" w:rsidR="00CC0CF6" w:rsidRPr="00182C1A" w:rsidRDefault="00CC0CF6" w:rsidP="004F5E81">
            <w:pPr>
              <w:spacing w:after="120"/>
              <w:jc w:val="center"/>
              <w:rPr>
                <w:b/>
              </w:rPr>
            </w:pPr>
            <w:r w:rsidRPr="00452505">
              <w:rPr>
                <w:b/>
              </w:rPr>
              <w:t>(M)</w:t>
            </w:r>
          </w:p>
          <w:p w14:paraId="441477B5" w14:textId="77777777" w:rsidR="00CC0CF6" w:rsidRPr="00182C1A" w:rsidRDefault="00CC0CF6" w:rsidP="004F5E81">
            <w:pPr>
              <w:spacing w:after="120"/>
              <w:jc w:val="center"/>
              <w:rPr>
                <w:b/>
              </w:rPr>
            </w:pPr>
          </w:p>
        </w:tc>
        <w:tc>
          <w:tcPr>
            <w:tcW w:w="459" w:type="pct"/>
          </w:tcPr>
          <w:p w14:paraId="60412A1A" w14:textId="77777777" w:rsidR="00CC0CF6" w:rsidRPr="00182C1A" w:rsidRDefault="00CC0CF6" w:rsidP="004F5E81">
            <w:pPr>
              <w:spacing w:after="120"/>
              <w:rPr>
                <w:rFonts w:eastAsiaTheme="minorEastAsia"/>
                <w:b/>
                <w:lang w:val="en-US" w:eastAsia="zh-TW"/>
              </w:rPr>
            </w:pPr>
          </w:p>
        </w:tc>
        <w:tc>
          <w:tcPr>
            <w:tcW w:w="733" w:type="pct"/>
          </w:tcPr>
          <w:p w14:paraId="3EF90EFF" w14:textId="77777777" w:rsidR="00CC0CF6" w:rsidRPr="00182C1A" w:rsidRDefault="00CC0CF6" w:rsidP="004F5E81">
            <w:pPr>
              <w:spacing w:after="120"/>
              <w:rPr>
                <w:rFonts w:eastAsiaTheme="minorEastAsia"/>
                <w:b/>
                <w:lang w:val="en-US" w:eastAsia="zh-TW"/>
              </w:rPr>
            </w:pPr>
          </w:p>
        </w:tc>
      </w:tr>
    </w:tbl>
    <w:p w14:paraId="4AF15448" w14:textId="77777777" w:rsidR="00CB4BA2" w:rsidRPr="00182C1A" w:rsidRDefault="00CB4BA2" w:rsidP="00CB4BA2">
      <w:pPr>
        <w:spacing w:after="120"/>
        <w:rPr>
          <w:rFonts w:eastAsiaTheme="minorEastAsia"/>
          <w:b/>
          <w:lang w:val="en-US" w:eastAsia="zh-TW"/>
        </w:rPr>
      </w:pPr>
    </w:p>
    <w:p w14:paraId="5468A62B" w14:textId="43888D65" w:rsidR="0061177D" w:rsidRDefault="0061177D" w:rsidP="00720CA5">
      <w:pPr>
        <w:spacing w:after="120"/>
        <w:rPr>
          <w:rFonts w:eastAsiaTheme="minorEastAsia"/>
          <w:color w:val="000000" w:themeColor="text1"/>
          <w:lang w:val="en-US"/>
        </w:rPr>
      </w:pPr>
    </w:p>
    <w:p w14:paraId="68A53E25" w14:textId="77777777" w:rsidR="0061177D" w:rsidRDefault="0061177D">
      <w:pPr>
        <w:spacing w:after="160" w:line="259" w:lineRule="auto"/>
        <w:rPr>
          <w:rFonts w:eastAsiaTheme="minorEastAsia"/>
          <w:color w:val="000000" w:themeColor="text1"/>
          <w:lang w:val="en-US"/>
        </w:rPr>
      </w:pPr>
      <w:r>
        <w:rPr>
          <w:rFonts w:eastAsiaTheme="minorEastAsia"/>
          <w:color w:val="000000" w:themeColor="text1"/>
          <w:lang w:val="en-US"/>
        </w:rPr>
        <w:br w:type="page"/>
      </w:r>
    </w:p>
    <w:p w14:paraId="5B9CECD7" w14:textId="77777777" w:rsidR="0061177D" w:rsidRPr="00182C1A" w:rsidRDefault="0061177D" w:rsidP="0061177D">
      <w:pPr>
        <w:spacing w:after="120"/>
        <w:rPr>
          <w:rFonts w:eastAsia="Times New Roman"/>
          <w:b/>
          <w:lang w:val="en-US"/>
        </w:rPr>
      </w:pPr>
      <w:r w:rsidRPr="00182C1A">
        <w:rPr>
          <w:rFonts w:eastAsia="Times New Roman"/>
          <w:b/>
          <w:lang w:val="en-US"/>
        </w:rPr>
        <w:lastRenderedPageBreak/>
        <w:t>Section 10- Implementation Plan Specifications</w:t>
      </w:r>
    </w:p>
    <w:p w14:paraId="2E36DDD5" w14:textId="77777777" w:rsidR="0061177D" w:rsidRPr="00182C1A" w:rsidRDefault="0061177D" w:rsidP="0061177D">
      <w:pPr>
        <w:spacing w:after="120"/>
        <w:contextualSpacing/>
        <w:jc w:val="both"/>
        <w:rPr>
          <w:rFonts w:eastAsiaTheme="minorEastAsia"/>
          <w:kern w:val="1"/>
          <w:lang w:val="en-US" w:eastAsia="zh-HK"/>
        </w:rPr>
      </w:pPr>
      <w:r w:rsidRPr="00182C1A">
        <w:rPr>
          <w:rFonts w:eastAsiaTheme="minorEastAsia"/>
          <w:kern w:val="1"/>
          <w:lang w:val="en-US" w:eastAsia="zh-HK"/>
        </w:rPr>
        <w:t xml:space="preserve">Please provide the time interval in months to be required of each critical task from the Order Date when placement of order of the item is made to the completion of individual tasks.  “System Ready for Use” is attained when the item has been successfully and fully installed, successfully passed the acceptance tests and tests and assessment as required by the regulatory authority and obtained the required </w:t>
      </w:r>
      <w:proofErr w:type="spellStart"/>
      <w:r w:rsidRPr="00182C1A">
        <w:rPr>
          <w:rFonts w:eastAsiaTheme="minorEastAsia"/>
          <w:kern w:val="1"/>
          <w:lang w:val="en-US" w:eastAsia="zh-HK"/>
        </w:rPr>
        <w:t>licence</w:t>
      </w:r>
      <w:proofErr w:type="spellEnd"/>
      <w:r w:rsidRPr="00182C1A">
        <w:rPr>
          <w:rFonts w:eastAsiaTheme="minorEastAsia"/>
          <w:kern w:val="1"/>
          <w:lang w:val="en-US" w:eastAsia="zh-HK"/>
        </w:rPr>
        <w:t xml:space="preserve"> for use in Hong Kong.</w:t>
      </w:r>
    </w:p>
    <w:p w14:paraId="09E8F32C" w14:textId="77777777" w:rsidR="0061177D" w:rsidRPr="00182C1A" w:rsidRDefault="0061177D" w:rsidP="0061177D">
      <w:pPr>
        <w:spacing w:after="120"/>
        <w:contextualSpacing/>
        <w:jc w:val="both"/>
        <w:rPr>
          <w:rFonts w:eastAsiaTheme="minorEastAsia"/>
          <w:kern w:val="1"/>
          <w:lang w:val="en-US" w:eastAsia="zh-H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45"/>
        <w:gridCol w:w="7389"/>
        <w:gridCol w:w="2715"/>
      </w:tblGrid>
      <w:tr w:rsidR="0061177D" w:rsidRPr="00182C1A" w14:paraId="4681BE36" w14:textId="77777777" w:rsidTr="006E2F5F">
        <w:trPr>
          <w:trHeight w:val="666"/>
        </w:trPr>
        <w:tc>
          <w:tcPr>
            <w:tcW w:w="3742" w:type="pct"/>
            <w:gridSpan w:val="3"/>
            <w:vAlign w:val="center"/>
          </w:tcPr>
          <w:p w14:paraId="48C59AB4" w14:textId="77777777" w:rsidR="0061177D" w:rsidRPr="00182C1A" w:rsidRDefault="0061177D" w:rsidP="0061177D">
            <w:pPr>
              <w:snapToGrid w:val="0"/>
              <w:spacing w:after="120"/>
              <w:jc w:val="both"/>
              <w:rPr>
                <w:rFonts w:eastAsiaTheme="minorEastAsia"/>
                <w:b/>
                <w:color w:val="000000"/>
                <w:lang w:val="en-US" w:eastAsia="zh-HK"/>
              </w:rPr>
            </w:pPr>
            <w:r w:rsidRPr="00182C1A">
              <w:rPr>
                <w:rFonts w:eastAsiaTheme="minorEastAsia"/>
                <w:b/>
                <w:color w:val="000000"/>
                <w:lang w:val="en-US" w:eastAsia="zh-HK"/>
              </w:rPr>
              <w:t>Tasks</w:t>
            </w:r>
          </w:p>
        </w:tc>
        <w:tc>
          <w:tcPr>
            <w:tcW w:w="1258" w:type="pct"/>
          </w:tcPr>
          <w:p w14:paraId="5FCCBC50" w14:textId="77777777" w:rsidR="0061177D" w:rsidRPr="00182C1A" w:rsidRDefault="0061177D" w:rsidP="0061177D">
            <w:pPr>
              <w:snapToGrid w:val="0"/>
              <w:spacing w:after="60"/>
              <w:jc w:val="center"/>
              <w:rPr>
                <w:rFonts w:eastAsiaTheme="minorEastAsia"/>
                <w:color w:val="000000"/>
                <w:lang w:val="en-US" w:eastAsia="zh-TW"/>
              </w:rPr>
            </w:pPr>
            <w:r w:rsidRPr="00182C1A">
              <w:rPr>
                <w:rFonts w:eastAsiaTheme="minorEastAsia"/>
                <w:b/>
                <w:color w:val="000000"/>
                <w:lang w:val="en-US" w:eastAsia="zh-HK"/>
              </w:rPr>
              <w:t>Months</w:t>
            </w:r>
            <w:r w:rsidRPr="00182C1A">
              <w:rPr>
                <w:rFonts w:eastAsiaTheme="minorEastAsia"/>
                <w:color w:val="000000"/>
                <w:lang w:val="en-US" w:eastAsia="zh-TW"/>
              </w:rPr>
              <w:t xml:space="preserve"> </w:t>
            </w:r>
          </w:p>
          <w:p w14:paraId="61F2EBF2" w14:textId="77777777" w:rsidR="006E2F5F" w:rsidRDefault="0061177D" w:rsidP="0061177D">
            <w:pPr>
              <w:snapToGrid w:val="0"/>
              <w:spacing w:after="60"/>
              <w:jc w:val="center"/>
              <w:rPr>
                <w:rFonts w:eastAsiaTheme="minorEastAsia"/>
                <w:color w:val="000000"/>
                <w:lang w:val="en-US" w:eastAsia="zh-TW"/>
              </w:rPr>
            </w:pPr>
            <w:r w:rsidRPr="00182C1A">
              <w:rPr>
                <w:rFonts w:eastAsiaTheme="minorEastAsia"/>
                <w:color w:val="000000"/>
                <w:lang w:val="en-US" w:eastAsia="zh-TW"/>
              </w:rPr>
              <w:t>(</w:t>
            </w:r>
            <w:r w:rsidRPr="00182C1A">
              <w:rPr>
                <w:rFonts w:eastAsiaTheme="minorEastAsia"/>
                <w:color w:val="000000"/>
                <w:lang w:val="en-US" w:eastAsia="zh-HK"/>
              </w:rPr>
              <w:t xml:space="preserve">Completion </w:t>
            </w:r>
            <w:r w:rsidRPr="00182C1A">
              <w:rPr>
                <w:rFonts w:eastAsiaTheme="minorEastAsia"/>
                <w:color w:val="000000"/>
                <w:lang w:val="en-US" w:eastAsia="zh-TW"/>
              </w:rPr>
              <w:t xml:space="preserve">from the </w:t>
            </w:r>
          </w:p>
          <w:p w14:paraId="4C61297F" w14:textId="115E1907" w:rsidR="0061177D" w:rsidRPr="00182C1A" w:rsidRDefault="0061177D" w:rsidP="0061177D">
            <w:pPr>
              <w:snapToGrid w:val="0"/>
              <w:spacing w:after="60"/>
              <w:jc w:val="center"/>
              <w:rPr>
                <w:rFonts w:eastAsiaTheme="minorEastAsia"/>
                <w:b/>
                <w:color w:val="000000"/>
                <w:lang w:val="en-US" w:eastAsia="zh-TW"/>
              </w:rPr>
            </w:pPr>
            <w:r w:rsidRPr="00182C1A">
              <w:rPr>
                <w:rFonts w:eastAsiaTheme="minorEastAsia"/>
                <w:color w:val="000000"/>
                <w:lang w:val="en-US" w:eastAsia="zh-TW"/>
              </w:rPr>
              <w:t>Order Date)</w:t>
            </w:r>
          </w:p>
        </w:tc>
      </w:tr>
      <w:tr w:rsidR="0061177D" w:rsidRPr="00182C1A" w14:paraId="2C13E8B4" w14:textId="77777777" w:rsidTr="006E2F5F">
        <w:trPr>
          <w:trHeight w:val="70"/>
        </w:trPr>
        <w:tc>
          <w:tcPr>
            <w:tcW w:w="297" w:type="pct"/>
            <w:tcBorders>
              <w:right w:val="nil"/>
            </w:tcBorders>
          </w:tcPr>
          <w:p w14:paraId="7A6AE59F" w14:textId="77777777" w:rsidR="0061177D" w:rsidRPr="00182C1A" w:rsidRDefault="0061177D" w:rsidP="0061177D">
            <w:pPr>
              <w:widowControl w:val="0"/>
              <w:numPr>
                <w:ilvl w:val="0"/>
                <w:numId w:val="1"/>
              </w:numPr>
              <w:snapToGrid w:val="0"/>
              <w:spacing w:after="120"/>
              <w:rPr>
                <w:rFonts w:eastAsiaTheme="minorEastAsia"/>
                <w:color w:val="000000"/>
                <w:lang w:val="en-US" w:eastAsia="zh-TW"/>
              </w:rPr>
            </w:pPr>
          </w:p>
        </w:tc>
        <w:tc>
          <w:tcPr>
            <w:tcW w:w="3444" w:type="pct"/>
            <w:gridSpan w:val="2"/>
            <w:tcBorders>
              <w:left w:val="nil"/>
            </w:tcBorders>
            <w:vAlign w:val="center"/>
          </w:tcPr>
          <w:p w14:paraId="71F7F3F4" w14:textId="77777777" w:rsidR="0061177D" w:rsidRPr="00182C1A" w:rsidRDefault="0061177D" w:rsidP="0061177D">
            <w:pPr>
              <w:keepNext/>
              <w:keepLines/>
              <w:snapToGrid w:val="0"/>
              <w:spacing w:after="60"/>
              <w:jc w:val="both"/>
              <w:outlineLvl w:val="3"/>
              <w:rPr>
                <w:rFonts w:eastAsiaTheme="majorEastAsia"/>
                <w:iCs/>
                <w:color w:val="000000"/>
                <w:lang w:val="en-US" w:eastAsia="zh-TW"/>
              </w:rPr>
            </w:pPr>
            <w:r w:rsidRPr="00182C1A">
              <w:rPr>
                <w:rFonts w:eastAsiaTheme="majorEastAsia"/>
                <w:iCs/>
                <w:color w:val="000000"/>
                <w:lang w:val="en-US" w:eastAsia="zh-TW"/>
              </w:rPr>
              <w:t>Order Date as the starting point of the implementation plan</w:t>
            </w:r>
          </w:p>
        </w:tc>
        <w:tc>
          <w:tcPr>
            <w:tcW w:w="1258" w:type="pct"/>
          </w:tcPr>
          <w:p w14:paraId="5056C6C2" w14:textId="129B4119" w:rsidR="0061177D" w:rsidRPr="00182C1A" w:rsidRDefault="00CB7AF8" w:rsidP="0061177D">
            <w:pPr>
              <w:snapToGrid w:val="0"/>
              <w:spacing w:after="60"/>
              <w:jc w:val="center"/>
              <w:rPr>
                <w:rFonts w:eastAsiaTheme="minorEastAsia"/>
                <w:color w:val="000000"/>
                <w:lang w:val="en-US" w:eastAsia="zh-HK"/>
              </w:rPr>
            </w:pPr>
            <w:r>
              <w:rPr>
                <w:rFonts w:eastAsiaTheme="minorEastAsia" w:hint="eastAsia"/>
                <w:color w:val="000000"/>
                <w:lang w:val="en-US" w:eastAsia="zh-HK"/>
              </w:rPr>
              <w:t>0</w:t>
            </w:r>
          </w:p>
        </w:tc>
      </w:tr>
      <w:tr w:rsidR="0061177D" w:rsidRPr="00182C1A" w14:paraId="1CA1A8AD" w14:textId="77777777" w:rsidTr="006E2F5F">
        <w:trPr>
          <w:trHeight w:val="70"/>
        </w:trPr>
        <w:tc>
          <w:tcPr>
            <w:tcW w:w="318" w:type="pct"/>
            <w:gridSpan w:val="2"/>
            <w:tcBorders>
              <w:right w:val="nil"/>
            </w:tcBorders>
          </w:tcPr>
          <w:p w14:paraId="12D30E45" w14:textId="77777777" w:rsidR="0061177D" w:rsidRPr="00182C1A" w:rsidRDefault="0061177D" w:rsidP="0061177D">
            <w:pPr>
              <w:widowControl w:val="0"/>
              <w:numPr>
                <w:ilvl w:val="0"/>
                <w:numId w:val="1"/>
              </w:numPr>
              <w:snapToGrid w:val="0"/>
              <w:spacing w:after="60"/>
              <w:rPr>
                <w:rFonts w:eastAsiaTheme="minorEastAsia"/>
                <w:color w:val="000000"/>
                <w:lang w:val="en-US" w:eastAsia="zh-TW"/>
              </w:rPr>
            </w:pPr>
          </w:p>
        </w:tc>
        <w:tc>
          <w:tcPr>
            <w:tcW w:w="3424" w:type="pct"/>
            <w:tcBorders>
              <w:left w:val="nil"/>
            </w:tcBorders>
          </w:tcPr>
          <w:p w14:paraId="45D72E7B" w14:textId="52E781D1" w:rsidR="0061177D" w:rsidRPr="006E2F5F" w:rsidRDefault="005345F7" w:rsidP="0061177D">
            <w:pPr>
              <w:keepNext/>
              <w:keepLines/>
              <w:snapToGrid w:val="0"/>
              <w:spacing w:after="60"/>
              <w:jc w:val="both"/>
              <w:outlineLvl w:val="3"/>
              <w:rPr>
                <w:rFonts w:eastAsiaTheme="majorEastAsia"/>
                <w:iCs/>
                <w:color w:val="000000"/>
                <w:lang w:val="en-US" w:eastAsia="zh-TW"/>
              </w:rPr>
            </w:pPr>
            <w:r w:rsidRPr="006E2F5F">
              <w:rPr>
                <w:rFonts w:eastAsiaTheme="majorEastAsia"/>
                <w:iCs/>
                <w:color w:val="000000"/>
                <w:lang w:val="en-US" w:eastAsia="zh-TW"/>
              </w:rPr>
              <w:t>Submission of master working program including system design, design and ordering of system components’ supporting frames, site installation preparation and coordination of various interface works with building main contractor and other sub-contractors, supply and installation of the System components, supporting frames (including sub-structural elements) and the associated cabling works, testing and commissioning.</w:t>
            </w:r>
          </w:p>
        </w:tc>
        <w:tc>
          <w:tcPr>
            <w:tcW w:w="1258" w:type="pct"/>
          </w:tcPr>
          <w:p w14:paraId="6B1EEE1C" w14:textId="77777777" w:rsidR="0061177D" w:rsidRPr="006E2F5F" w:rsidRDefault="0061177D" w:rsidP="006E2F5F">
            <w:pPr>
              <w:snapToGrid w:val="0"/>
              <w:spacing w:after="60"/>
              <w:jc w:val="center"/>
              <w:rPr>
                <w:rFonts w:eastAsiaTheme="minorEastAsia"/>
                <w:color w:val="000000"/>
                <w:lang w:val="en-US" w:eastAsia="zh-TW"/>
              </w:rPr>
            </w:pPr>
          </w:p>
        </w:tc>
      </w:tr>
      <w:tr w:rsidR="0061177D" w:rsidRPr="00182C1A" w14:paraId="64DD1E37" w14:textId="77777777" w:rsidTr="006E2F5F">
        <w:trPr>
          <w:trHeight w:val="70"/>
        </w:trPr>
        <w:tc>
          <w:tcPr>
            <w:tcW w:w="318" w:type="pct"/>
            <w:gridSpan w:val="2"/>
            <w:tcBorders>
              <w:right w:val="nil"/>
            </w:tcBorders>
          </w:tcPr>
          <w:p w14:paraId="00D0BC1C" w14:textId="77777777" w:rsidR="0061177D" w:rsidRPr="00182C1A" w:rsidRDefault="0061177D" w:rsidP="0061177D">
            <w:pPr>
              <w:widowControl w:val="0"/>
              <w:numPr>
                <w:ilvl w:val="0"/>
                <w:numId w:val="1"/>
              </w:numPr>
              <w:snapToGrid w:val="0"/>
              <w:spacing w:after="60"/>
              <w:rPr>
                <w:rFonts w:eastAsiaTheme="minorEastAsia"/>
                <w:color w:val="000000"/>
                <w:lang w:val="en-US" w:eastAsia="zh-TW"/>
              </w:rPr>
            </w:pPr>
          </w:p>
        </w:tc>
        <w:tc>
          <w:tcPr>
            <w:tcW w:w="3424" w:type="pct"/>
            <w:tcBorders>
              <w:left w:val="nil"/>
            </w:tcBorders>
          </w:tcPr>
          <w:p w14:paraId="62CD27AE" w14:textId="77777777" w:rsidR="0061177D" w:rsidRPr="00182C1A" w:rsidRDefault="0061177D" w:rsidP="0061177D">
            <w:pPr>
              <w:keepNext/>
              <w:keepLines/>
              <w:snapToGrid w:val="0"/>
              <w:spacing w:after="60"/>
              <w:jc w:val="both"/>
              <w:outlineLvl w:val="3"/>
              <w:rPr>
                <w:rFonts w:eastAsiaTheme="majorEastAsia"/>
                <w:iCs/>
                <w:color w:val="000000"/>
                <w:lang w:val="en-US" w:eastAsia="zh-TW"/>
              </w:rPr>
            </w:pPr>
            <w:r w:rsidRPr="00182C1A">
              <w:rPr>
                <w:rFonts w:eastAsiaTheme="majorEastAsia"/>
                <w:iCs/>
                <w:color w:val="000000"/>
                <w:lang w:val="en-US" w:eastAsia="zh-TW"/>
              </w:rPr>
              <w:t>Submission of Shop Drawings of design, supply and installation of the supporting frames and/or sub-structural elements from the building parent structures for all concerned patient and asset equipment, including interface details with all building/ interior fitting-out works and building services provisions upon coordination with building contractor.</w:t>
            </w:r>
          </w:p>
        </w:tc>
        <w:tc>
          <w:tcPr>
            <w:tcW w:w="1258" w:type="pct"/>
          </w:tcPr>
          <w:p w14:paraId="7378302D" w14:textId="77777777" w:rsidR="0061177D" w:rsidRPr="00182C1A" w:rsidDel="00287C92" w:rsidRDefault="0061177D" w:rsidP="006E2F5F">
            <w:pPr>
              <w:snapToGrid w:val="0"/>
              <w:spacing w:after="60"/>
              <w:jc w:val="center"/>
              <w:rPr>
                <w:rFonts w:eastAsiaTheme="minorEastAsia"/>
                <w:color w:val="000000"/>
                <w:lang w:val="en-US" w:eastAsia="zh-HK"/>
              </w:rPr>
            </w:pPr>
          </w:p>
        </w:tc>
      </w:tr>
      <w:tr w:rsidR="0061177D" w:rsidRPr="00182C1A" w14:paraId="2516F493" w14:textId="77777777" w:rsidTr="006E2F5F">
        <w:trPr>
          <w:trHeight w:val="70"/>
        </w:trPr>
        <w:tc>
          <w:tcPr>
            <w:tcW w:w="318" w:type="pct"/>
            <w:gridSpan w:val="2"/>
            <w:tcBorders>
              <w:right w:val="nil"/>
            </w:tcBorders>
          </w:tcPr>
          <w:p w14:paraId="11DD052A"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671BE649" w14:textId="166C08EB" w:rsidR="0061177D" w:rsidRPr="006E2F5F" w:rsidRDefault="005345F7" w:rsidP="005345F7">
            <w:pPr>
              <w:keepNext/>
              <w:keepLines/>
              <w:snapToGrid w:val="0"/>
              <w:jc w:val="both"/>
              <w:outlineLvl w:val="3"/>
              <w:rPr>
                <w:rFonts w:eastAsiaTheme="majorEastAsia"/>
                <w:iCs/>
                <w:lang w:val="en-US"/>
              </w:rPr>
            </w:pPr>
            <w:r w:rsidRPr="006E2F5F">
              <w:rPr>
                <w:rFonts w:eastAsiaTheme="majorEastAsia"/>
                <w:iCs/>
                <w:lang w:val="en-US" w:eastAsia="zh-TW"/>
              </w:rPr>
              <w:t>Finalization of system design upon CMH approval/ agreement of Shop Drawing submissions for placing manufacturing orders.</w:t>
            </w:r>
          </w:p>
        </w:tc>
        <w:tc>
          <w:tcPr>
            <w:tcW w:w="1258" w:type="pct"/>
          </w:tcPr>
          <w:p w14:paraId="345E6A0B" w14:textId="77777777" w:rsidR="0061177D" w:rsidRPr="006E2F5F" w:rsidDel="00287C92" w:rsidRDefault="0061177D" w:rsidP="006E2F5F">
            <w:pPr>
              <w:snapToGrid w:val="0"/>
              <w:spacing w:after="60"/>
              <w:jc w:val="center"/>
              <w:rPr>
                <w:rFonts w:eastAsiaTheme="minorEastAsia"/>
                <w:lang w:val="en-US" w:eastAsia="zh-HK"/>
              </w:rPr>
            </w:pPr>
          </w:p>
        </w:tc>
      </w:tr>
      <w:tr w:rsidR="0061177D" w:rsidRPr="00182C1A" w14:paraId="4A650019" w14:textId="77777777" w:rsidTr="006E2F5F">
        <w:trPr>
          <w:trHeight w:val="70"/>
        </w:trPr>
        <w:tc>
          <w:tcPr>
            <w:tcW w:w="318" w:type="pct"/>
            <w:gridSpan w:val="2"/>
            <w:tcBorders>
              <w:right w:val="nil"/>
            </w:tcBorders>
          </w:tcPr>
          <w:p w14:paraId="7CB1774D"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3F3AC540" w14:textId="77777777" w:rsidR="0061177D" w:rsidRPr="00182C1A" w:rsidRDefault="0061177D" w:rsidP="0061177D">
            <w:pPr>
              <w:keepNext/>
              <w:keepLines/>
              <w:snapToGrid w:val="0"/>
              <w:jc w:val="both"/>
              <w:outlineLvl w:val="3"/>
              <w:rPr>
                <w:rFonts w:eastAsiaTheme="majorEastAsia"/>
                <w:iCs/>
                <w:lang w:val="en-US" w:eastAsia="zh-TW"/>
              </w:rPr>
            </w:pPr>
            <w:r w:rsidRPr="00182C1A">
              <w:rPr>
                <w:rFonts w:eastAsiaTheme="majorEastAsia"/>
                <w:iCs/>
                <w:lang w:val="en-US"/>
              </w:rPr>
              <w:t xml:space="preserve">*First fix </w:t>
            </w:r>
          </w:p>
        </w:tc>
        <w:tc>
          <w:tcPr>
            <w:tcW w:w="1258" w:type="pct"/>
          </w:tcPr>
          <w:p w14:paraId="4CAE00E4" w14:textId="77777777" w:rsidR="0061177D" w:rsidRPr="00182C1A" w:rsidDel="00287C92" w:rsidRDefault="0061177D" w:rsidP="006E2F5F">
            <w:pPr>
              <w:snapToGrid w:val="0"/>
              <w:spacing w:after="60"/>
              <w:jc w:val="center"/>
              <w:rPr>
                <w:rFonts w:eastAsiaTheme="minorEastAsia"/>
                <w:lang w:val="en-US" w:eastAsia="zh-HK"/>
              </w:rPr>
            </w:pPr>
          </w:p>
        </w:tc>
      </w:tr>
      <w:tr w:rsidR="0061177D" w:rsidRPr="00182C1A" w14:paraId="6060A385" w14:textId="77777777" w:rsidTr="006E2F5F">
        <w:trPr>
          <w:trHeight w:val="70"/>
        </w:trPr>
        <w:tc>
          <w:tcPr>
            <w:tcW w:w="318" w:type="pct"/>
            <w:gridSpan w:val="2"/>
            <w:tcBorders>
              <w:right w:val="nil"/>
            </w:tcBorders>
          </w:tcPr>
          <w:p w14:paraId="1FC18DAF" w14:textId="77777777" w:rsidR="0061177D" w:rsidRPr="00182C1A" w:rsidRDefault="0061177D" w:rsidP="0061177D">
            <w:pPr>
              <w:widowControl w:val="0"/>
              <w:numPr>
                <w:ilvl w:val="0"/>
                <w:numId w:val="1"/>
              </w:numPr>
              <w:rPr>
                <w:rFonts w:eastAsiaTheme="minorEastAsia"/>
                <w:color w:val="000000" w:themeColor="text1"/>
                <w:lang w:val="en-US" w:eastAsia="zh-TW"/>
              </w:rPr>
            </w:pPr>
          </w:p>
        </w:tc>
        <w:tc>
          <w:tcPr>
            <w:tcW w:w="3424" w:type="pct"/>
            <w:tcBorders>
              <w:left w:val="nil"/>
            </w:tcBorders>
          </w:tcPr>
          <w:p w14:paraId="5F653ACE" w14:textId="77777777" w:rsidR="0061177D" w:rsidRPr="00182C1A" w:rsidRDefault="0061177D" w:rsidP="0061177D">
            <w:pPr>
              <w:keepNext/>
              <w:keepLines/>
              <w:jc w:val="both"/>
              <w:outlineLvl w:val="3"/>
              <w:rPr>
                <w:rFonts w:eastAsiaTheme="majorEastAsia"/>
                <w:iCs/>
                <w:color w:val="000000" w:themeColor="text1"/>
                <w:lang w:val="en-US" w:eastAsia="zh-TW"/>
              </w:rPr>
            </w:pPr>
            <w:r w:rsidRPr="00182C1A">
              <w:rPr>
                <w:rFonts w:eastAsiaTheme="majorEastAsia"/>
                <w:iCs/>
                <w:color w:val="000000" w:themeColor="text1"/>
                <w:lang w:val="en-US"/>
              </w:rPr>
              <w:t xml:space="preserve">**Final fix </w:t>
            </w:r>
          </w:p>
          <w:p w14:paraId="498DCE92" w14:textId="77777777" w:rsidR="0061177D" w:rsidRPr="00182C1A" w:rsidRDefault="0061177D" w:rsidP="0092352E">
            <w:pPr>
              <w:pStyle w:val="ab"/>
              <w:keepNext/>
              <w:keepLines/>
              <w:numPr>
                <w:ilvl w:val="0"/>
                <w:numId w:val="9"/>
              </w:numPr>
              <w:spacing w:line="240" w:lineRule="auto"/>
              <w:ind w:leftChars="0"/>
              <w:jc w:val="both"/>
              <w:outlineLvl w:val="3"/>
              <w:rPr>
                <w:rFonts w:eastAsiaTheme="majorEastAsia"/>
                <w:iCs/>
                <w:color w:val="000000" w:themeColor="text1"/>
                <w:szCs w:val="24"/>
                <w:lang w:val="en-US"/>
              </w:rPr>
            </w:pPr>
            <w:r w:rsidRPr="00182C1A">
              <w:rPr>
                <w:rFonts w:eastAsiaTheme="majorEastAsia"/>
                <w:iCs/>
                <w:color w:val="000000" w:themeColor="text1"/>
                <w:szCs w:val="24"/>
                <w:lang w:val="en-US"/>
              </w:rPr>
              <w:t>Delivery of Equipment</w:t>
            </w:r>
          </w:p>
          <w:p w14:paraId="603A99CB" w14:textId="77777777" w:rsidR="0061177D" w:rsidRPr="00182C1A" w:rsidRDefault="0061177D" w:rsidP="0092352E">
            <w:pPr>
              <w:pStyle w:val="ab"/>
              <w:keepNext/>
              <w:keepLines/>
              <w:numPr>
                <w:ilvl w:val="0"/>
                <w:numId w:val="9"/>
              </w:numPr>
              <w:spacing w:line="240" w:lineRule="auto"/>
              <w:ind w:leftChars="0"/>
              <w:jc w:val="both"/>
              <w:outlineLvl w:val="3"/>
              <w:rPr>
                <w:rFonts w:eastAsiaTheme="majorEastAsia"/>
                <w:iCs/>
                <w:color w:val="000000" w:themeColor="text1"/>
                <w:szCs w:val="24"/>
                <w:lang w:val="en-US"/>
              </w:rPr>
            </w:pPr>
            <w:r w:rsidRPr="00182C1A">
              <w:rPr>
                <w:rFonts w:eastAsiaTheme="majorEastAsia"/>
                <w:iCs/>
                <w:color w:val="000000" w:themeColor="text1"/>
                <w:szCs w:val="24"/>
                <w:lang w:val="en-US"/>
              </w:rPr>
              <w:t>Installation of Equipment</w:t>
            </w:r>
          </w:p>
        </w:tc>
        <w:tc>
          <w:tcPr>
            <w:tcW w:w="1258" w:type="pct"/>
          </w:tcPr>
          <w:p w14:paraId="432AEA05" w14:textId="77777777" w:rsidR="0061177D" w:rsidRPr="00182C1A" w:rsidRDefault="0061177D" w:rsidP="006E2F5F">
            <w:pPr>
              <w:jc w:val="center"/>
              <w:rPr>
                <w:rFonts w:eastAsiaTheme="minorEastAsia"/>
                <w:color w:val="000000" w:themeColor="text1"/>
                <w:lang w:val="en-US" w:eastAsia="zh-TW"/>
              </w:rPr>
            </w:pPr>
          </w:p>
        </w:tc>
      </w:tr>
      <w:tr w:rsidR="0061177D" w:rsidRPr="00182C1A" w14:paraId="6ED2106A" w14:textId="77777777" w:rsidTr="006E2F5F">
        <w:trPr>
          <w:trHeight w:val="70"/>
        </w:trPr>
        <w:tc>
          <w:tcPr>
            <w:tcW w:w="318" w:type="pct"/>
            <w:gridSpan w:val="2"/>
            <w:tcBorders>
              <w:right w:val="nil"/>
            </w:tcBorders>
          </w:tcPr>
          <w:p w14:paraId="766E201F"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79D33A4C" w14:textId="77777777" w:rsidR="0061177D" w:rsidRPr="00182C1A" w:rsidRDefault="0061177D" w:rsidP="0061177D">
            <w:pPr>
              <w:keepNext/>
              <w:keepLines/>
              <w:snapToGrid w:val="0"/>
              <w:spacing w:after="120"/>
              <w:jc w:val="both"/>
              <w:outlineLvl w:val="3"/>
              <w:rPr>
                <w:rFonts w:eastAsiaTheme="majorEastAsia"/>
                <w:iCs/>
                <w:lang w:val="en-US" w:eastAsia="zh-TW"/>
              </w:rPr>
            </w:pPr>
            <w:r w:rsidRPr="00182C1A">
              <w:rPr>
                <w:rFonts w:eastAsiaTheme="majorEastAsia"/>
                <w:iCs/>
                <w:lang w:val="en-US" w:eastAsia="zh-TW"/>
              </w:rPr>
              <w:t>Acceptance Test</w:t>
            </w:r>
          </w:p>
        </w:tc>
        <w:tc>
          <w:tcPr>
            <w:tcW w:w="1258" w:type="pct"/>
          </w:tcPr>
          <w:p w14:paraId="37706B53" w14:textId="77777777" w:rsidR="0061177D" w:rsidRPr="00182C1A" w:rsidRDefault="0061177D" w:rsidP="006E2F5F">
            <w:pPr>
              <w:snapToGrid w:val="0"/>
              <w:spacing w:after="120"/>
              <w:jc w:val="center"/>
              <w:rPr>
                <w:rFonts w:eastAsiaTheme="minorEastAsia"/>
                <w:lang w:val="en-US" w:eastAsia="zh-TW"/>
              </w:rPr>
            </w:pPr>
          </w:p>
        </w:tc>
      </w:tr>
      <w:tr w:rsidR="0061177D" w:rsidRPr="00182C1A" w14:paraId="759EDAD0" w14:textId="77777777" w:rsidTr="006E2F5F">
        <w:trPr>
          <w:trHeight w:val="70"/>
        </w:trPr>
        <w:tc>
          <w:tcPr>
            <w:tcW w:w="318" w:type="pct"/>
            <w:gridSpan w:val="2"/>
            <w:tcBorders>
              <w:right w:val="nil"/>
            </w:tcBorders>
          </w:tcPr>
          <w:p w14:paraId="0BCC945E"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42649651" w14:textId="77777777" w:rsidR="0061177D" w:rsidRPr="00182C1A" w:rsidRDefault="0061177D" w:rsidP="0061177D">
            <w:pPr>
              <w:keepNext/>
              <w:keepLines/>
              <w:snapToGrid w:val="0"/>
              <w:spacing w:after="120"/>
              <w:jc w:val="both"/>
              <w:outlineLvl w:val="3"/>
              <w:rPr>
                <w:rFonts w:eastAsiaTheme="majorEastAsia"/>
                <w:iCs/>
                <w:lang w:val="en-US" w:eastAsia="zh-TW"/>
              </w:rPr>
            </w:pPr>
            <w:r w:rsidRPr="00182C1A">
              <w:rPr>
                <w:rFonts w:eastAsiaTheme="majorEastAsia"/>
                <w:iCs/>
                <w:lang w:val="en-US" w:eastAsia="zh-TW"/>
              </w:rPr>
              <w:t>Delivery of Documentation</w:t>
            </w:r>
          </w:p>
        </w:tc>
        <w:tc>
          <w:tcPr>
            <w:tcW w:w="1258" w:type="pct"/>
          </w:tcPr>
          <w:p w14:paraId="27E775CC" w14:textId="77777777" w:rsidR="0061177D" w:rsidRPr="00182C1A" w:rsidRDefault="0061177D" w:rsidP="006E2F5F">
            <w:pPr>
              <w:snapToGrid w:val="0"/>
              <w:spacing w:after="120"/>
              <w:jc w:val="center"/>
              <w:rPr>
                <w:rFonts w:eastAsiaTheme="minorEastAsia"/>
                <w:lang w:val="en-US" w:eastAsia="zh-TW"/>
              </w:rPr>
            </w:pPr>
          </w:p>
        </w:tc>
      </w:tr>
      <w:tr w:rsidR="0061177D" w:rsidRPr="00182C1A" w14:paraId="343DEECA" w14:textId="77777777" w:rsidTr="006E2F5F">
        <w:trPr>
          <w:trHeight w:val="283"/>
        </w:trPr>
        <w:tc>
          <w:tcPr>
            <w:tcW w:w="318" w:type="pct"/>
            <w:gridSpan w:val="2"/>
            <w:tcBorders>
              <w:right w:val="nil"/>
            </w:tcBorders>
          </w:tcPr>
          <w:p w14:paraId="6A3D573E"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4E48E520" w14:textId="77777777" w:rsidR="0061177D" w:rsidRPr="00182C1A" w:rsidRDefault="0061177D" w:rsidP="0061177D">
            <w:pPr>
              <w:keepNext/>
              <w:keepLines/>
              <w:snapToGrid w:val="0"/>
              <w:spacing w:after="120"/>
              <w:jc w:val="both"/>
              <w:outlineLvl w:val="3"/>
              <w:rPr>
                <w:rFonts w:eastAsiaTheme="majorEastAsia"/>
                <w:iCs/>
                <w:lang w:val="en-US" w:eastAsia="zh-TW"/>
              </w:rPr>
            </w:pPr>
            <w:r w:rsidRPr="00182C1A">
              <w:rPr>
                <w:rFonts w:eastAsiaTheme="majorEastAsia"/>
                <w:iCs/>
                <w:lang w:val="en-US" w:eastAsia="zh-TW"/>
              </w:rPr>
              <w:t>Training</w:t>
            </w:r>
          </w:p>
        </w:tc>
        <w:tc>
          <w:tcPr>
            <w:tcW w:w="1258" w:type="pct"/>
            <w:vAlign w:val="center"/>
          </w:tcPr>
          <w:p w14:paraId="5D8AE346" w14:textId="77777777" w:rsidR="0061177D" w:rsidRPr="00182C1A" w:rsidRDefault="0061177D" w:rsidP="006E2F5F">
            <w:pPr>
              <w:snapToGrid w:val="0"/>
              <w:spacing w:after="120"/>
              <w:jc w:val="center"/>
              <w:rPr>
                <w:rFonts w:eastAsiaTheme="minorEastAsia"/>
                <w:lang w:val="en-US" w:eastAsia="zh-HK"/>
              </w:rPr>
            </w:pPr>
          </w:p>
        </w:tc>
      </w:tr>
      <w:tr w:rsidR="0061177D" w:rsidRPr="00182C1A" w14:paraId="4494962D" w14:textId="77777777" w:rsidTr="006E2F5F">
        <w:trPr>
          <w:trHeight w:val="283"/>
        </w:trPr>
        <w:tc>
          <w:tcPr>
            <w:tcW w:w="318" w:type="pct"/>
            <w:gridSpan w:val="2"/>
            <w:tcBorders>
              <w:right w:val="nil"/>
            </w:tcBorders>
          </w:tcPr>
          <w:p w14:paraId="46FE869C" w14:textId="77777777" w:rsidR="0061177D" w:rsidRPr="00182C1A" w:rsidRDefault="0061177D" w:rsidP="0061177D">
            <w:pPr>
              <w:widowControl w:val="0"/>
              <w:numPr>
                <w:ilvl w:val="0"/>
                <w:numId w:val="1"/>
              </w:numPr>
              <w:snapToGrid w:val="0"/>
              <w:spacing w:after="120"/>
              <w:rPr>
                <w:rFonts w:eastAsiaTheme="minorEastAsia"/>
                <w:lang w:val="en-US" w:eastAsia="zh-TW"/>
              </w:rPr>
            </w:pPr>
          </w:p>
        </w:tc>
        <w:tc>
          <w:tcPr>
            <w:tcW w:w="3424" w:type="pct"/>
            <w:tcBorders>
              <w:left w:val="nil"/>
            </w:tcBorders>
          </w:tcPr>
          <w:p w14:paraId="2D7EF699" w14:textId="77777777" w:rsidR="0061177D" w:rsidRPr="00182C1A" w:rsidRDefault="0061177D" w:rsidP="0061177D">
            <w:pPr>
              <w:keepNext/>
              <w:keepLines/>
              <w:snapToGrid w:val="0"/>
              <w:spacing w:after="120"/>
              <w:jc w:val="both"/>
              <w:outlineLvl w:val="3"/>
              <w:rPr>
                <w:rFonts w:eastAsiaTheme="majorEastAsia"/>
                <w:iCs/>
                <w:lang w:val="en-US" w:eastAsia="zh-TW"/>
              </w:rPr>
            </w:pPr>
            <w:r w:rsidRPr="00182C1A">
              <w:rPr>
                <w:rFonts w:eastAsiaTheme="majorEastAsia"/>
                <w:iCs/>
                <w:lang w:val="en-US" w:eastAsia="zh-TW"/>
              </w:rPr>
              <w:t>System Ready for Use</w:t>
            </w:r>
          </w:p>
        </w:tc>
        <w:tc>
          <w:tcPr>
            <w:tcW w:w="1258" w:type="pct"/>
            <w:vAlign w:val="center"/>
          </w:tcPr>
          <w:p w14:paraId="7AC722F2" w14:textId="77777777" w:rsidR="0061177D" w:rsidRPr="00182C1A" w:rsidRDefault="0061177D" w:rsidP="006E2F5F">
            <w:pPr>
              <w:snapToGrid w:val="0"/>
              <w:spacing w:after="120"/>
              <w:jc w:val="center"/>
              <w:rPr>
                <w:rFonts w:eastAsiaTheme="minorEastAsia"/>
                <w:lang w:val="en-US" w:eastAsia="zh-HK"/>
              </w:rPr>
            </w:pPr>
          </w:p>
        </w:tc>
      </w:tr>
    </w:tbl>
    <w:p w14:paraId="1352045B" w14:textId="77777777" w:rsidR="0061177D" w:rsidRPr="00182C1A" w:rsidRDefault="0061177D" w:rsidP="0061177D">
      <w:pPr>
        <w:spacing w:before="60" w:after="60" w:line="240" w:lineRule="atLeast"/>
        <w:rPr>
          <w:rFonts w:eastAsiaTheme="minorEastAsia"/>
          <w:i/>
          <w:u w:val="single"/>
          <w:lang w:val="en-US" w:eastAsia="zh-TW"/>
        </w:rPr>
      </w:pPr>
      <w:r w:rsidRPr="00182C1A">
        <w:rPr>
          <w:rFonts w:eastAsiaTheme="minorEastAsia"/>
          <w:u w:val="single"/>
          <w:lang w:val="en-US" w:eastAsia="zh-TW"/>
        </w:rPr>
        <w:t>Definition</w:t>
      </w:r>
    </w:p>
    <w:p w14:paraId="4C7DDFE3" w14:textId="77777777" w:rsidR="0061177D" w:rsidRPr="00182C1A" w:rsidRDefault="0061177D" w:rsidP="0061177D">
      <w:pPr>
        <w:rPr>
          <w:rFonts w:eastAsiaTheme="minorEastAsia"/>
          <w:b/>
          <w:lang w:val="en-US" w:eastAsia="zh-TW"/>
        </w:rPr>
      </w:pPr>
      <w:r w:rsidRPr="00182C1A">
        <w:rPr>
          <w:rFonts w:eastAsiaTheme="minorEastAsia"/>
          <w:b/>
          <w:lang w:val="en-US" w:eastAsia="zh-TW"/>
        </w:rPr>
        <w:t xml:space="preserve">* </w:t>
      </w:r>
      <w:r w:rsidRPr="00182C1A">
        <w:rPr>
          <w:rFonts w:eastAsiaTheme="minorEastAsia"/>
          <w:lang w:val="en-US" w:eastAsia="zh-TW"/>
        </w:rPr>
        <w:t xml:space="preserve">Site access allowed for installation works without involving valuable equipment and final finishes.  (e.g. installation of sub-frames or mounting brackets, conduits and cables for electrical system, air ducts for heating or air-conditioning, pipework for water and gas distribution)      </w:t>
      </w:r>
    </w:p>
    <w:p w14:paraId="1402F696" w14:textId="77777777" w:rsidR="0061177D" w:rsidRPr="00182C1A" w:rsidRDefault="0061177D" w:rsidP="0061177D">
      <w:pPr>
        <w:rPr>
          <w:rFonts w:eastAsiaTheme="minorEastAsia"/>
          <w:lang w:val="en-US" w:eastAsia="zh-TW"/>
        </w:rPr>
      </w:pPr>
      <w:r w:rsidRPr="00182C1A">
        <w:rPr>
          <w:rFonts w:eastAsiaTheme="minorEastAsia"/>
          <w:b/>
          <w:lang w:val="en-US" w:eastAsia="zh-TW"/>
        </w:rPr>
        <w:t xml:space="preserve">** </w:t>
      </w:r>
      <w:r w:rsidRPr="00182C1A">
        <w:rPr>
          <w:rFonts w:eastAsiaTheme="minorEastAsia"/>
          <w:lang w:val="en-US" w:eastAsia="zh-TW"/>
        </w:rPr>
        <w:t>Site handed over to the Hospital for delivery and installation of equipment, works for final finishes, testing and commissioning</w:t>
      </w:r>
    </w:p>
    <w:p w14:paraId="50BA9A47" w14:textId="77777777" w:rsidR="0061177D" w:rsidRPr="00182C1A" w:rsidRDefault="0061177D" w:rsidP="0061177D">
      <w:pPr>
        <w:rPr>
          <w:rFonts w:eastAsiaTheme="minorEastAsia"/>
          <w:lang w:val="en-US" w:eastAsia="zh-TW"/>
        </w:rPr>
      </w:pPr>
    </w:p>
    <w:p w14:paraId="21BD8211" w14:textId="77777777" w:rsidR="0061177D" w:rsidRPr="00182C1A" w:rsidRDefault="0061177D" w:rsidP="0061177D">
      <w:pPr>
        <w:rPr>
          <w:rFonts w:eastAsiaTheme="minorEastAsia"/>
          <w:color w:val="0000FF"/>
          <w:lang w:val="en-US"/>
        </w:rPr>
      </w:pPr>
      <w:r w:rsidRPr="00182C1A">
        <w:rPr>
          <w:rFonts w:eastAsiaTheme="minorEastAsia"/>
          <w:lang w:val="en-US"/>
        </w:rPr>
        <w:t xml:space="preserve">Note: </w:t>
      </w:r>
    </w:p>
    <w:p w14:paraId="7E338BB5" w14:textId="497D44AB" w:rsidR="0061177D" w:rsidRPr="004F398E" w:rsidRDefault="0061177D" w:rsidP="0092352E">
      <w:pPr>
        <w:pStyle w:val="ab"/>
        <w:numPr>
          <w:ilvl w:val="0"/>
          <w:numId w:val="20"/>
        </w:numPr>
        <w:ind w:leftChars="0"/>
        <w:rPr>
          <w:rFonts w:eastAsiaTheme="minorEastAsia"/>
          <w:szCs w:val="24"/>
          <w:lang w:val="en-US"/>
        </w:rPr>
      </w:pPr>
      <w:r w:rsidRPr="00182C1A">
        <w:rPr>
          <w:rFonts w:eastAsiaTheme="minorEastAsia"/>
          <w:szCs w:val="24"/>
          <w:lang w:val="en-US"/>
        </w:rPr>
        <w:t>No installation works allow</w:t>
      </w:r>
      <w:r w:rsidRPr="006E2F5F">
        <w:rPr>
          <w:rFonts w:eastAsiaTheme="minorEastAsia"/>
          <w:color w:val="000000" w:themeColor="text1"/>
          <w:szCs w:val="24"/>
          <w:lang w:val="en-US"/>
        </w:rPr>
        <w:t xml:space="preserve">ed during </w:t>
      </w:r>
      <w:r w:rsidR="006E2F5F">
        <w:rPr>
          <w:rFonts w:eastAsiaTheme="minorEastAsia"/>
          <w:color w:val="000000" w:themeColor="text1"/>
          <w:szCs w:val="24"/>
          <w:lang w:val="en-US"/>
        </w:rPr>
        <w:t>Feb</w:t>
      </w:r>
      <w:r w:rsidRPr="006E2F5F">
        <w:rPr>
          <w:rFonts w:eastAsiaTheme="minorEastAsia"/>
          <w:color w:val="000000" w:themeColor="text1"/>
          <w:szCs w:val="24"/>
          <w:lang w:val="en-US"/>
        </w:rPr>
        <w:t xml:space="preserve"> – Mar 2025 due to fire serv</w:t>
      </w:r>
      <w:r w:rsidRPr="004F398E">
        <w:rPr>
          <w:rFonts w:eastAsiaTheme="minorEastAsia"/>
          <w:szCs w:val="24"/>
          <w:lang w:val="en-US"/>
        </w:rPr>
        <w:t>ices inspection</w:t>
      </w:r>
    </w:p>
    <w:p w14:paraId="1A838E2D" w14:textId="77777777" w:rsidR="0061177D" w:rsidRPr="00377004" w:rsidRDefault="0061177D" w:rsidP="0092352E">
      <w:pPr>
        <w:pStyle w:val="ab"/>
        <w:numPr>
          <w:ilvl w:val="0"/>
          <w:numId w:val="20"/>
        </w:numPr>
        <w:ind w:leftChars="0"/>
        <w:rPr>
          <w:rFonts w:eastAsiaTheme="minorEastAsia"/>
          <w:szCs w:val="24"/>
          <w:lang w:val="en-US"/>
        </w:rPr>
      </w:pPr>
      <w:r w:rsidRPr="004F398E">
        <w:rPr>
          <w:rFonts w:eastAsiaTheme="minorEastAsia"/>
          <w:szCs w:val="24"/>
          <w:lang w:val="en-US"/>
        </w:rPr>
        <w:t xml:space="preserve">“First fix” – not earlier than </w:t>
      </w:r>
      <w:r w:rsidRPr="00377004">
        <w:rPr>
          <w:rFonts w:eastAsiaTheme="minorEastAsia"/>
          <w:szCs w:val="24"/>
          <w:lang w:val="en-US"/>
        </w:rPr>
        <w:t>October 2024</w:t>
      </w:r>
    </w:p>
    <w:p w14:paraId="43F20BB8" w14:textId="77777777" w:rsidR="0061177D" w:rsidRPr="00377004" w:rsidRDefault="0061177D" w:rsidP="0092352E">
      <w:pPr>
        <w:pStyle w:val="ab"/>
        <w:numPr>
          <w:ilvl w:val="0"/>
          <w:numId w:val="20"/>
        </w:numPr>
        <w:ind w:leftChars="0"/>
        <w:rPr>
          <w:rFonts w:eastAsiaTheme="minorEastAsia"/>
          <w:szCs w:val="24"/>
          <w:lang w:val="en-US"/>
        </w:rPr>
      </w:pPr>
      <w:r w:rsidRPr="00377004">
        <w:rPr>
          <w:rFonts w:eastAsiaTheme="minorEastAsia"/>
          <w:szCs w:val="24"/>
          <w:lang w:val="en-US"/>
        </w:rPr>
        <w:t>“Final fix” – not earlier than May 2025</w:t>
      </w:r>
    </w:p>
    <w:p w14:paraId="25408104" w14:textId="77777777" w:rsidR="00377004" w:rsidRDefault="00377004" w:rsidP="0061177D">
      <w:pPr>
        <w:spacing w:after="160" w:line="259" w:lineRule="auto"/>
        <w:rPr>
          <w:rFonts w:eastAsiaTheme="minorEastAsia"/>
          <w:b/>
          <w:u w:val="single"/>
          <w:lang w:val="en-US" w:eastAsia="zh-TW"/>
        </w:rPr>
      </w:pPr>
    </w:p>
    <w:p w14:paraId="37B8749A" w14:textId="39EC3875" w:rsidR="0061177D" w:rsidRPr="00182C1A" w:rsidRDefault="0061177D" w:rsidP="0061177D">
      <w:pPr>
        <w:spacing w:after="160" w:line="259" w:lineRule="auto"/>
        <w:rPr>
          <w:rFonts w:eastAsiaTheme="minorEastAsia"/>
          <w:b/>
          <w:u w:val="single"/>
          <w:lang w:val="en-US" w:eastAsia="zh-TW"/>
        </w:rPr>
      </w:pPr>
      <w:r w:rsidRPr="00182C1A">
        <w:rPr>
          <w:rFonts w:eastAsiaTheme="minorEastAsia"/>
          <w:b/>
          <w:u w:val="single"/>
          <w:lang w:val="en-US" w:eastAsia="zh-TW"/>
        </w:rPr>
        <w:lastRenderedPageBreak/>
        <w:t>Part 3 – Price Schedule</w:t>
      </w:r>
    </w:p>
    <w:p w14:paraId="3A5DFADB" w14:textId="77777777" w:rsidR="0061177D" w:rsidRPr="00182C1A" w:rsidRDefault="0061177D" w:rsidP="0061177D">
      <w:pPr>
        <w:spacing w:after="120"/>
        <w:rPr>
          <w:rFonts w:eastAsiaTheme="minorEastAsia"/>
          <w:b/>
          <w:lang w:val="en-US" w:eastAsia="zh-TW"/>
        </w:rPr>
      </w:pPr>
      <w:r w:rsidRPr="00182C1A">
        <w:rPr>
          <w:rFonts w:eastAsiaTheme="minorEastAsia"/>
          <w:b/>
          <w:lang w:val="en-US" w:eastAsia="zh-TW"/>
        </w:rPr>
        <w:t>Equipment Price Information</w:t>
      </w:r>
    </w:p>
    <w:p w14:paraId="426D8544" w14:textId="77777777" w:rsidR="0061177D" w:rsidRPr="00182C1A" w:rsidRDefault="0061177D" w:rsidP="0061177D">
      <w:pPr>
        <w:spacing w:after="120"/>
        <w:rPr>
          <w:rFonts w:eastAsiaTheme="minorEastAsia"/>
          <w:lang w:val="en-US" w:eastAsia="zh-TW"/>
        </w:rPr>
      </w:pPr>
    </w:p>
    <w:tbl>
      <w:tblPr>
        <w:tblStyle w:val="af"/>
        <w:tblW w:w="5000" w:type="pct"/>
        <w:tblLook w:val="0000" w:firstRow="0" w:lastRow="0" w:firstColumn="0" w:lastColumn="0" w:noHBand="0" w:noVBand="0"/>
      </w:tblPr>
      <w:tblGrid>
        <w:gridCol w:w="937"/>
        <w:gridCol w:w="4361"/>
        <w:gridCol w:w="1245"/>
        <w:gridCol w:w="1539"/>
        <w:gridCol w:w="2708"/>
      </w:tblGrid>
      <w:tr w:rsidR="0061177D" w:rsidRPr="00182C1A" w14:paraId="18117829" w14:textId="77777777" w:rsidTr="0061177D">
        <w:trPr>
          <w:trHeight w:val="234"/>
        </w:trPr>
        <w:tc>
          <w:tcPr>
            <w:tcW w:w="434" w:type="pct"/>
            <w:vMerge w:val="restart"/>
          </w:tcPr>
          <w:p w14:paraId="7E9E5625" w14:textId="77777777" w:rsidR="0061177D" w:rsidRPr="00182C1A" w:rsidRDefault="0061177D" w:rsidP="0061177D">
            <w:pPr>
              <w:snapToGrid w:val="0"/>
              <w:spacing w:after="120"/>
              <w:ind w:leftChars="-35" w:left="-84" w:right="-78"/>
              <w:jc w:val="center"/>
              <w:rPr>
                <w:rFonts w:eastAsiaTheme="minorEastAsia"/>
                <w:b/>
                <w:sz w:val="24"/>
                <w:lang w:val="en-US" w:eastAsia="zh-TW"/>
              </w:rPr>
            </w:pPr>
            <w:r w:rsidRPr="00182C1A">
              <w:rPr>
                <w:rFonts w:eastAsiaTheme="minorEastAsia"/>
                <w:b/>
                <w:sz w:val="24"/>
                <w:lang w:val="en-US" w:eastAsia="zh-TW"/>
              </w:rPr>
              <w:t>Item</w:t>
            </w:r>
          </w:p>
        </w:tc>
        <w:tc>
          <w:tcPr>
            <w:tcW w:w="2021" w:type="pct"/>
            <w:vMerge w:val="restart"/>
          </w:tcPr>
          <w:p w14:paraId="1B5BBE7B" w14:textId="77777777" w:rsidR="0061177D" w:rsidRPr="00182C1A" w:rsidRDefault="0061177D" w:rsidP="0061177D">
            <w:pPr>
              <w:snapToGrid w:val="0"/>
              <w:spacing w:after="120"/>
              <w:ind w:leftChars="-44" w:left="-106" w:right="-1"/>
              <w:jc w:val="center"/>
              <w:rPr>
                <w:rFonts w:eastAsiaTheme="minorEastAsia"/>
                <w:b/>
                <w:sz w:val="24"/>
                <w:lang w:val="en-US" w:eastAsia="zh-HK"/>
              </w:rPr>
            </w:pPr>
            <w:r w:rsidRPr="00182C1A">
              <w:rPr>
                <w:rFonts w:eastAsiaTheme="minorEastAsia"/>
                <w:b/>
                <w:sz w:val="24"/>
                <w:lang w:val="en-US" w:eastAsia="zh-TW"/>
              </w:rPr>
              <w:t>Description</w:t>
            </w:r>
          </w:p>
        </w:tc>
        <w:tc>
          <w:tcPr>
            <w:tcW w:w="577" w:type="pct"/>
            <w:vMerge w:val="restart"/>
          </w:tcPr>
          <w:p w14:paraId="29A74409" w14:textId="77777777" w:rsidR="0061177D" w:rsidRPr="00182C1A" w:rsidRDefault="0061177D" w:rsidP="0061177D">
            <w:pPr>
              <w:snapToGrid w:val="0"/>
              <w:spacing w:after="120"/>
              <w:ind w:leftChars="-101" w:left="-242" w:right="-174"/>
              <w:jc w:val="center"/>
              <w:rPr>
                <w:rFonts w:eastAsiaTheme="minorEastAsia"/>
                <w:b/>
                <w:sz w:val="24"/>
                <w:lang w:val="en-US" w:eastAsia="zh-TW"/>
              </w:rPr>
            </w:pPr>
            <w:r w:rsidRPr="00182C1A">
              <w:rPr>
                <w:rFonts w:eastAsiaTheme="minorEastAsia"/>
                <w:b/>
                <w:sz w:val="24"/>
                <w:lang w:val="en-US" w:eastAsia="zh-TW"/>
              </w:rPr>
              <w:t>Estimated</w:t>
            </w:r>
          </w:p>
          <w:p w14:paraId="10E9CE76" w14:textId="77777777" w:rsidR="0061177D" w:rsidRPr="00182C1A" w:rsidRDefault="0061177D" w:rsidP="0061177D">
            <w:pPr>
              <w:snapToGrid w:val="0"/>
              <w:spacing w:after="120"/>
              <w:ind w:leftChars="-101" w:left="-242" w:right="-174"/>
              <w:jc w:val="center"/>
              <w:rPr>
                <w:rFonts w:eastAsiaTheme="minorEastAsia"/>
                <w:b/>
                <w:sz w:val="24"/>
                <w:lang w:val="en-US" w:eastAsia="zh-HK"/>
              </w:rPr>
            </w:pPr>
            <w:r w:rsidRPr="00182C1A">
              <w:rPr>
                <w:rFonts w:eastAsiaTheme="minorEastAsia"/>
                <w:b/>
                <w:sz w:val="24"/>
                <w:lang w:val="en-US" w:eastAsia="zh-TW"/>
              </w:rPr>
              <w:t>Quantity</w:t>
            </w:r>
          </w:p>
          <w:p w14:paraId="74A23964" w14:textId="77777777" w:rsidR="0061177D" w:rsidRPr="00182C1A" w:rsidRDefault="0061177D" w:rsidP="0061177D">
            <w:pPr>
              <w:snapToGrid w:val="0"/>
              <w:spacing w:after="120"/>
              <w:ind w:leftChars="-101" w:left="-242" w:right="-174"/>
              <w:jc w:val="center"/>
              <w:rPr>
                <w:rFonts w:eastAsiaTheme="minorEastAsia"/>
                <w:b/>
                <w:sz w:val="24"/>
                <w:lang w:val="en-US" w:eastAsia="zh-HK"/>
              </w:rPr>
            </w:pPr>
          </w:p>
        </w:tc>
        <w:tc>
          <w:tcPr>
            <w:tcW w:w="713" w:type="pct"/>
          </w:tcPr>
          <w:p w14:paraId="0E8097D5" w14:textId="77777777" w:rsidR="0061177D" w:rsidRPr="00182C1A" w:rsidRDefault="0061177D" w:rsidP="0061177D">
            <w:pPr>
              <w:snapToGrid w:val="0"/>
              <w:spacing w:after="120"/>
              <w:ind w:leftChars="-49" w:left="-118" w:right="-108"/>
              <w:jc w:val="center"/>
              <w:rPr>
                <w:rFonts w:eastAsiaTheme="minorEastAsia"/>
                <w:b/>
                <w:sz w:val="24"/>
                <w:lang w:val="en-US" w:eastAsia="zh-TW"/>
              </w:rPr>
            </w:pPr>
            <w:r w:rsidRPr="00182C1A">
              <w:rPr>
                <w:rFonts w:eastAsiaTheme="minorEastAsia"/>
                <w:b/>
                <w:sz w:val="24"/>
                <w:lang w:val="en-US" w:eastAsia="zh-TW"/>
              </w:rPr>
              <w:t>Unit Price</w:t>
            </w:r>
          </w:p>
        </w:tc>
        <w:tc>
          <w:tcPr>
            <w:tcW w:w="1255" w:type="pct"/>
          </w:tcPr>
          <w:p w14:paraId="764D8C6F" w14:textId="77777777" w:rsidR="0061177D" w:rsidRPr="00182C1A" w:rsidRDefault="0061177D" w:rsidP="0061177D">
            <w:pPr>
              <w:snapToGrid w:val="0"/>
              <w:spacing w:after="120"/>
              <w:ind w:leftChars="-27" w:left="-65" w:right="-64"/>
              <w:jc w:val="center"/>
              <w:rPr>
                <w:rFonts w:eastAsiaTheme="minorEastAsia"/>
                <w:b/>
                <w:sz w:val="24"/>
                <w:lang w:val="en-US" w:eastAsia="zh-TW"/>
              </w:rPr>
            </w:pPr>
            <w:r w:rsidRPr="00182C1A">
              <w:rPr>
                <w:rFonts w:eastAsiaTheme="minorEastAsia"/>
                <w:b/>
                <w:sz w:val="24"/>
                <w:lang w:val="en-US" w:eastAsia="zh-HK"/>
              </w:rPr>
              <w:t>Estimated</w:t>
            </w:r>
            <w:r w:rsidRPr="00182C1A">
              <w:rPr>
                <w:rFonts w:eastAsiaTheme="minorEastAsia"/>
                <w:b/>
                <w:sz w:val="24"/>
                <w:lang w:val="en-US" w:eastAsia="zh-TW"/>
              </w:rPr>
              <w:t xml:space="preserve"> Goods Price</w:t>
            </w:r>
          </w:p>
        </w:tc>
      </w:tr>
      <w:tr w:rsidR="0061177D" w:rsidRPr="00182C1A" w14:paraId="3321FC10" w14:textId="77777777" w:rsidTr="0061177D">
        <w:trPr>
          <w:trHeight w:val="65"/>
        </w:trPr>
        <w:tc>
          <w:tcPr>
            <w:tcW w:w="434" w:type="pct"/>
            <w:vMerge/>
          </w:tcPr>
          <w:p w14:paraId="713B7DDB" w14:textId="77777777" w:rsidR="0061177D" w:rsidRPr="00182C1A" w:rsidRDefault="0061177D" w:rsidP="0061177D">
            <w:pPr>
              <w:snapToGrid w:val="0"/>
              <w:spacing w:after="120"/>
              <w:ind w:leftChars="-120" w:left="-288" w:right="-1"/>
              <w:jc w:val="center"/>
              <w:rPr>
                <w:rFonts w:eastAsiaTheme="minorEastAsia"/>
                <w:b/>
                <w:sz w:val="24"/>
                <w:lang w:val="en-US" w:eastAsia="zh-TW"/>
              </w:rPr>
            </w:pPr>
          </w:p>
        </w:tc>
        <w:tc>
          <w:tcPr>
            <w:tcW w:w="2021" w:type="pct"/>
            <w:vMerge/>
          </w:tcPr>
          <w:p w14:paraId="125826E8" w14:textId="77777777" w:rsidR="0061177D" w:rsidRPr="00182C1A" w:rsidRDefault="0061177D" w:rsidP="0061177D">
            <w:pPr>
              <w:snapToGrid w:val="0"/>
              <w:spacing w:after="120"/>
              <w:ind w:leftChars="-120" w:left="-288" w:right="-1"/>
              <w:jc w:val="center"/>
              <w:rPr>
                <w:rFonts w:eastAsiaTheme="minorEastAsia"/>
                <w:b/>
                <w:sz w:val="24"/>
                <w:lang w:val="en-US" w:eastAsia="zh-TW"/>
              </w:rPr>
            </w:pPr>
          </w:p>
        </w:tc>
        <w:tc>
          <w:tcPr>
            <w:tcW w:w="577" w:type="pct"/>
            <w:vMerge/>
          </w:tcPr>
          <w:p w14:paraId="5AD95EEE" w14:textId="77777777" w:rsidR="0061177D" w:rsidRPr="00182C1A" w:rsidRDefault="0061177D" w:rsidP="0061177D">
            <w:pPr>
              <w:snapToGrid w:val="0"/>
              <w:spacing w:after="120"/>
              <w:ind w:leftChars="-120" w:left="-288" w:right="-1"/>
              <w:jc w:val="center"/>
              <w:rPr>
                <w:rFonts w:eastAsiaTheme="minorEastAsia"/>
                <w:b/>
                <w:sz w:val="24"/>
                <w:lang w:val="en-US" w:eastAsia="zh-TW"/>
              </w:rPr>
            </w:pPr>
          </w:p>
        </w:tc>
        <w:tc>
          <w:tcPr>
            <w:tcW w:w="713" w:type="pct"/>
          </w:tcPr>
          <w:p w14:paraId="601BC9B1" w14:textId="77777777" w:rsidR="0061177D" w:rsidRPr="00182C1A" w:rsidRDefault="0061177D" w:rsidP="0061177D">
            <w:pPr>
              <w:snapToGrid w:val="0"/>
              <w:spacing w:after="120"/>
              <w:ind w:leftChars="-46" w:left="-110" w:right="-81"/>
              <w:jc w:val="center"/>
              <w:rPr>
                <w:rFonts w:eastAsiaTheme="minorEastAsia"/>
                <w:b/>
                <w:sz w:val="24"/>
                <w:lang w:val="en-US" w:eastAsia="zh-TW"/>
              </w:rPr>
            </w:pPr>
            <w:r w:rsidRPr="00182C1A">
              <w:rPr>
                <w:rFonts w:eastAsiaTheme="minorEastAsia"/>
                <w:b/>
                <w:sz w:val="24"/>
                <w:lang w:val="en-US" w:eastAsia="zh-TW"/>
              </w:rPr>
              <w:t>One-time Unit Price</w:t>
            </w:r>
            <w:r w:rsidRPr="00182C1A">
              <w:rPr>
                <w:rFonts w:eastAsiaTheme="minorEastAsia"/>
                <w:b/>
                <w:sz w:val="24"/>
                <w:lang w:val="en-US" w:eastAsia="zh-TW"/>
              </w:rPr>
              <w:br/>
              <w:t>(HK$)</w:t>
            </w:r>
          </w:p>
        </w:tc>
        <w:tc>
          <w:tcPr>
            <w:tcW w:w="1255" w:type="pct"/>
          </w:tcPr>
          <w:p w14:paraId="25158775" w14:textId="77777777" w:rsidR="0061177D" w:rsidRPr="00182C1A" w:rsidRDefault="0061177D" w:rsidP="0061177D">
            <w:pPr>
              <w:snapToGrid w:val="0"/>
              <w:spacing w:after="120"/>
              <w:ind w:leftChars="-34" w:left="-82" w:right="-95"/>
              <w:jc w:val="center"/>
              <w:rPr>
                <w:rFonts w:eastAsiaTheme="minorEastAsia"/>
                <w:b/>
                <w:sz w:val="24"/>
                <w:lang w:val="en-US" w:eastAsia="zh-TW"/>
              </w:rPr>
            </w:pPr>
            <w:r w:rsidRPr="00182C1A">
              <w:rPr>
                <w:rFonts w:eastAsiaTheme="minorEastAsia"/>
                <w:b/>
                <w:sz w:val="24"/>
                <w:lang w:val="en-US" w:eastAsia="zh-TW"/>
              </w:rPr>
              <w:t>Estimated Goods Price for the Item specified opposite</w:t>
            </w:r>
          </w:p>
          <w:p w14:paraId="45FA6C85" w14:textId="77777777" w:rsidR="0061177D" w:rsidRPr="00182C1A" w:rsidRDefault="0061177D" w:rsidP="0061177D">
            <w:pPr>
              <w:snapToGrid w:val="0"/>
              <w:spacing w:after="120"/>
              <w:ind w:leftChars="-34" w:left="-15" w:right="-95" w:hangingChars="28" w:hanging="67"/>
              <w:jc w:val="center"/>
              <w:rPr>
                <w:rFonts w:eastAsiaTheme="minorEastAsia"/>
                <w:b/>
                <w:sz w:val="24"/>
                <w:lang w:val="en-US" w:eastAsia="zh-TW"/>
              </w:rPr>
            </w:pPr>
            <w:r w:rsidRPr="00182C1A">
              <w:rPr>
                <w:rFonts w:eastAsiaTheme="minorEastAsia"/>
                <w:b/>
                <w:sz w:val="24"/>
                <w:lang w:val="en-US" w:eastAsia="zh-TW"/>
              </w:rPr>
              <w:t>(HK$)</w:t>
            </w:r>
          </w:p>
        </w:tc>
      </w:tr>
      <w:tr w:rsidR="0061177D" w:rsidRPr="00182C1A" w14:paraId="698CDF78" w14:textId="77777777" w:rsidTr="0061177D">
        <w:trPr>
          <w:trHeight w:val="273"/>
        </w:trPr>
        <w:tc>
          <w:tcPr>
            <w:tcW w:w="434" w:type="pct"/>
            <w:vMerge/>
          </w:tcPr>
          <w:p w14:paraId="39CFD22C"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021" w:type="pct"/>
            <w:vMerge/>
          </w:tcPr>
          <w:p w14:paraId="74BEAC16"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577" w:type="pct"/>
          </w:tcPr>
          <w:p w14:paraId="51DCBA7B" w14:textId="77777777" w:rsidR="0061177D" w:rsidRPr="00182C1A" w:rsidRDefault="0061177D" w:rsidP="0061177D">
            <w:pPr>
              <w:snapToGrid w:val="0"/>
              <w:spacing w:after="120"/>
              <w:ind w:leftChars="-45" w:left="-108" w:right="-87"/>
              <w:jc w:val="center"/>
              <w:rPr>
                <w:rFonts w:eastAsiaTheme="minorEastAsia"/>
                <w:sz w:val="24"/>
                <w:lang w:val="en-US" w:eastAsia="zh-TW"/>
              </w:rPr>
            </w:pPr>
            <w:r w:rsidRPr="00182C1A">
              <w:rPr>
                <w:rFonts w:eastAsiaTheme="minorEastAsia"/>
                <w:b/>
                <w:sz w:val="24"/>
                <w:lang w:val="en-US" w:eastAsia="zh-TW"/>
              </w:rPr>
              <w:t>(a)</w:t>
            </w:r>
          </w:p>
        </w:tc>
        <w:tc>
          <w:tcPr>
            <w:tcW w:w="713" w:type="pct"/>
          </w:tcPr>
          <w:p w14:paraId="1BEAEF81" w14:textId="77777777" w:rsidR="0061177D" w:rsidRPr="00182C1A" w:rsidRDefault="0061177D" w:rsidP="0061177D">
            <w:pPr>
              <w:snapToGrid w:val="0"/>
              <w:spacing w:after="120"/>
              <w:ind w:leftChars="-46" w:left="-110" w:rightChars="-42" w:right="-101"/>
              <w:jc w:val="center"/>
              <w:rPr>
                <w:rFonts w:eastAsiaTheme="minorEastAsia"/>
                <w:sz w:val="24"/>
                <w:lang w:val="en-US" w:eastAsia="zh-TW"/>
              </w:rPr>
            </w:pPr>
            <w:r w:rsidRPr="00182C1A">
              <w:rPr>
                <w:rFonts w:eastAsiaTheme="minorEastAsia"/>
                <w:b/>
                <w:sz w:val="24"/>
                <w:lang w:val="en-US" w:eastAsia="zh-TW"/>
              </w:rPr>
              <w:t>(b)</w:t>
            </w:r>
          </w:p>
        </w:tc>
        <w:tc>
          <w:tcPr>
            <w:tcW w:w="1255" w:type="pct"/>
          </w:tcPr>
          <w:p w14:paraId="1EF2F425" w14:textId="77777777" w:rsidR="0061177D" w:rsidRPr="00182C1A" w:rsidRDefault="0061177D" w:rsidP="0061177D">
            <w:pPr>
              <w:snapToGrid w:val="0"/>
              <w:spacing w:after="120"/>
              <w:ind w:leftChars="-34" w:left="-82" w:right="-95"/>
              <w:jc w:val="center"/>
              <w:rPr>
                <w:rFonts w:eastAsiaTheme="minorEastAsia"/>
                <w:sz w:val="24"/>
                <w:lang w:val="en-US" w:eastAsia="zh-TW"/>
              </w:rPr>
            </w:pPr>
            <w:r w:rsidRPr="00182C1A">
              <w:rPr>
                <w:rFonts w:eastAsiaTheme="minorEastAsia"/>
                <w:b/>
                <w:sz w:val="24"/>
                <w:lang w:val="en-US" w:eastAsia="zh-TW"/>
              </w:rPr>
              <w:t xml:space="preserve">(c) = </w:t>
            </w:r>
            <w:r w:rsidRPr="00182C1A">
              <w:rPr>
                <w:rFonts w:eastAsiaTheme="minorEastAsia"/>
                <w:b/>
                <w:sz w:val="24"/>
                <w:lang w:val="en-US" w:eastAsia="zh-HK"/>
              </w:rPr>
              <w:t>(a)</w:t>
            </w:r>
            <w:r w:rsidRPr="00182C1A">
              <w:rPr>
                <w:rFonts w:eastAsiaTheme="minorEastAsia"/>
                <w:b/>
                <w:sz w:val="24"/>
                <w:lang w:val="en-US" w:eastAsia="zh-TW"/>
              </w:rPr>
              <w:t xml:space="preserve"> x (b)</w:t>
            </w:r>
          </w:p>
        </w:tc>
      </w:tr>
      <w:tr w:rsidR="0061177D" w:rsidRPr="00182C1A" w14:paraId="7D5379F5" w14:textId="77777777" w:rsidTr="0061177D">
        <w:trPr>
          <w:trHeight w:val="340"/>
        </w:trPr>
        <w:tc>
          <w:tcPr>
            <w:tcW w:w="434" w:type="pct"/>
          </w:tcPr>
          <w:p w14:paraId="5C65E8FE" w14:textId="77777777" w:rsidR="0061177D" w:rsidRPr="00182C1A" w:rsidRDefault="0061177D" w:rsidP="0061177D">
            <w:pPr>
              <w:snapToGrid w:val="0"/>
              <w:spacing w:after="120"/>
              <w:ind w:right="-1"/>
              <w:rPr>
                <w:rFonts w:eastAsiaTheme="minorEastAsia"/>
                <w:sz w:val="24"/>
                <w:lang w:val="en-US" w:eastAsia="zh-TW"/>
              </w:rPr>
            </w:pPr>
          </w:p>
        </w:tc>
        <w:tc>
          <w:tcPr>
            <w:tcW w:w="2021" w:type="pct"/>
          </w:tcPr>
          <w:p w14:paraId="4CA82F6A" w14:textId="77777777" w:rsidR="0061177D" w:rsidRPr="00182C1A" w:rsidRDefault="0061177D" w:rsidP="0061177D">
            <w:pPr>
              <w:snapToGrid w:val="0"/>
              <w:spacing w:after="120"/>
              <w:ind w:right="-1"/>
              <w:rPr>
                <w:rFonts w:eastAsiaTheme="minorEastAsia"/>
                <w:b/>
                <w:sz w:val="24"/>
                <w:lang w:val="en-US" w:eastAsia="zh-TW"/>
              </w:rPr>
            </w:pPr>
            <w:r w:rsidRPr="00182C1A">
              <w:rPr>
                <w:rFonts w:eastAsiaTheme="minorEastAsia"/>
                <w:b/>
                <w:sz w:val="24"/>
                <w:lang w:val="en-US" w:eastAsia="zh-TW"/>
              </w:rPr>
              <w:t>Patient  and Asset Tagging System</w:t>
            </w:r>
          </w:p>
        </w:tc>
        <w:tc>
          <w:tcPr>
            <w:tcW w:w="577" w:type="pct"/>
          </w:tcPr>
          <w:p w14:paraId="6B2FD8DC" w14:textId="77777777" w:rsidR="0061177D" w:rsidRPr="00182C1A" w:rsidRDefault="0061177D" w:rsidP="0061177D">
            <w:pPr>
              <w:snapToGrid w:val="0"/>
              <w:spacing w:after="120"/>
              <w:ind w:right="-1"/>
              <w:rPr>
                <w:rFonts w:eastAsiaTheme="minorEastAsia"/>
                <w:sz w:val="24"/>
                <w:lang w:val="en-US" w:eastAsia="zh-TW"/>
              </w:rPr>
            </w:pPr>
          </w:p>
        </w:tc>
        <w:tc>
          <w:tcPr>
            <w:tcW w:w="713" w:type="pct"/>
          </w:tcPr>
          <w:p w14:paraId="259F6A95" w14:textId="77777777" w:rsidR="0061177D" w:rsidRPr="00182C1A" w:rsidRDefault="0061177D" w:rsidP="0061177D">
            <w:pPr>
              <w:snapToGrid w:val="0"/>
              <w:spacing w:after="120"/>
              <w:ind w:right="-1"/>
              <w:rPr>
                <w:rFonts w:eastAsiaTheme="minorEastAsia"/>
                <w:sz w:val="24"/>
                <w:lang w:val="en-US" w:eastAsia="zh-TW"/>
              </w:rPr>
            </w:pPr>
          </w:p>
        </w:tc>
        <w:tc>
          <w:tcPr>
            <w:tcW w:w="1255" w:type="pct"/>
          </w:tcPr>
          <w:p w14:paraId="6FC896F0" w14:textId="77777777" w:rsidR="0061177D" w:rsidRPr="00182C1A" w:rsidRDefault="0061177D" w:rsidP="0061177D">
            <w:pPr>
              <w:snapToGrid w:val="0"/>
              <w:spacing w:after="120"/>
              <w:ind w:right="-1"/>
              <w:rPr>
                <w:rFonts w:eastAsiaTheme="minorEastAsia"/>
                <w:sz w:val="24"/>
                <w:lang w:val="en-US" w:eastAsia="zh-TW"/>
              </w:rPr>
            </w:pPr>
          </w:p>
        </w:tc>
      </w:tr>
      <w:tr w:rsidR="0061177D" w:rsidRPr="00182C1A" w14:paraId="1E4D6C6E" w14:textId="77777777" w:rsidTr="0061177D">
        <w:trPr>
          <w:trHeight w:hRule="exact" w:val="432"/>
        </w:trPr>
        <w:tc>
          <w:tcPr>
            <w:tcW w:w="434" w:type="pct"/>
          </w:tcPr>
          <w:p w14:paraId="067AA71D"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p w14:paraId="2A69C7CC" w14:textId="77777777" w:rsidR="0061177D" w:rsidRPr="00182C1A" w:rsidRDefault="0061177D" w:rsidP="0061177D">
            <w:pPr>
              <w:snapToGrid w:val="0"/>
              <w:spacing w:after="120"/>
              <w:ind w:right="-1"/>
              <w:rPr>
                <w:rFonts w:eastAsiaTheme="minorEastAsia"/>
                <w:sz w:val="24"/>
                <w:lang w:val="en-US" w:eastAsia="zh-TW"/>
              </w:rPr>
            </w:pPr>
          </w:p>
        </w:tc>
        <w:tc>
          <w:tcPr>
            <w:tcW w:w="2021" w:type="pct"/>
          </w:tcPr>
          <w:p w14:paraId="3722A2CB" w14:textId="77777777" w:rsidR="0061177D" w:rsidRPr="00182C1A" w:rsidRDefault="0061177D" w:rsidP="0061177D">
            <w:pPr>
              <w:snapToGrid w:val="0"/>
              <w:spacing w:after="120"/>
              <w:ind w:right="-1"/>
              <w:rPr>
                <w:rFonts w:eastAsiaTheme="minorEastAsia"/>
                <w:sz w:val="24"/>
                <w:lang w:val="en-US" w:eastAsia="zh-TW"/>
              </w:rPr>
            </w:pPr>
            <w:r w:rsidRPr="00182C1A">
              <w:rPr>
                <w:rFonts w:eastAsiaTheme="minorEastAsia"/>
                <w:sz w:val="24"/>
                <w:lang w:val="en-US" w:eastAsia="zh-TW"/>
              </w:rPr>
              <w:t>System software</w:t>
            </w:r>
          </w:p>
          <w:p w14:paraId="46CC1CBD" w14:textId="77777777" w:rsidR="0061177D" w:rsidRPr="00182C1A" w:rsidRDefault="0061177D" w:rsidP="0061177D">
            <w:pPr>
              <w:snapToGrid w:val="0"/>
              <w:spacing w:after="120"/>
              <w:ind w:right="-1"/>
              <w:rPr>
                <w:rFonts w:eastAsiaTheme="minorEastAsia"/>
                <w:sz w:val="24"/>
                <w:lang w:val="en-US" w:eastAsia="zh-TW"/>
              </w:rPr>
            </w:pPr>
          </w:p>
          <w:p w14:paraId="1F775415" w14:textId="77777777" w:rsidR="0061177D" w:rsidRPr="00182C1A" w:rsidRDefault="0061177D" w:rsidP="0061177D">
            <w:pPr>
              <w:snapToGrid w:val="0"/>
              <w:spacing w:after="120"/>
              <w:ind w:right="-1"/>
              <w:rPr>
                <w:rFonts w:eastAsiaTheme="minorEastAsia"/>
                <w:sz w:val="24"/>
                <w:lang w:val="en-US" w:eastAsia="zh-TW"/>
              </w:rPr>
            </w:pPr>
          </w:p>
        </w:tc>
        <w:tc>
          <w:tcPr>
            <w:tcW w:w="577" w:type="pct"/>
          </w:tcPr>
          <w:p w14:paraId="3FE15FCD" w14:textId="15195E20" w:rsidR="0061177D" w:rsidRPr="00677267" w:rsidRDefault="00CB7AF8" w:rsidP="00677267">
            <w:pPr>
              <w:snapToGrid w:val="0"/>
              <w:spacing w:after="120"/>
              <w:ind w:right="-1"/>
              <w:jc w:val="center"/>
              <w:rPr>
                <w:rFonts w:eastAsiaTheme="minorEastAsia"/>
                <w:sz w:val="24"/>
                <w:lang w:val="en-US" w:eastAsia="zh-TW"/>
              </w:rPr>
            </w:pPr>
            <w:r w:rsidRPr="00677267">
              <w:rPr>
                <w:rFonts w:eastAsiaTheme="minorEastAsia" w:hint="eastAsia"/>
                <w:sz w:val="24"/>
                <w:lang w:val="en-US" w:eastAsia="zh-TW"/>
              </w:rPr>
              <w:t>1 set</w:t>
            </w:r>
          </w:p>
        </w:tc>
        <w:tc>
          <w:tcPr>
            <w:tcW w:w="713" w:type="pct"/>
          </w:tcPr>
          <w:p w14:paraId="442521D3" w14:textId="77777777" w:rsidR="0061177D" w:rsidRPr="00182C1A" w:rsidRDefault="0061177D" w:rsidP="0061177D">
            <w:pPr>
              <w:snapToGrid w:val="0"/>
              <w:spacing w:after="120"/>
              <w:ind w:right="-1"/>
              <w:rPr>
                <w:rFonts w:eastAsiaTheme="minorEastAsia"/>
                <w:sz w:val="24"/>
                <w:lang w:val="en-US" w:eastAsia="zh-TW"/>
              </w:rPr>
            </w:pPr>
          </w:p>
        </w:tc>
        <w:tc>
          <w:tcPr>
            <w:tcW w:w="1255" w:type="pct"/>
          </w:tcPr>
          <w:p w14:paraId="5F8F7A23" w14:textId="77777777" w:rsidR="0061177D" w:rsidRPr="00182C1A" w:rsidRDefault="0061177D" w:rsidP="0061177D">
            <w:pPr>
              <w:snapToGrid w:val="0"/>
              <w:spacing w:after="120"/>
              <w:ind w:right="-1"/>
              <w:rPr>
                <w:rFonts w:eastAsiaTheme="minorEastAsia"/>
                <w:sz w:val="24"/>
                <w:lang w:val="en-US" w:eastAsia="zh-TW"/>
              </w:rPr>
            </w:pPr>
          </w:p>
        </w:tc>
      </w:tr>
      <w:tr w:rsidR="0061177D" w:rsidRPr="00182C1A" w14:paraId="10C293FA" w14:textId="77777777" w:rsidTr="0061177D">
        <w:trPr>
          <w:trHeight w:val="444"/>
        </w:trPr>
        <w:tc>
          <w:tcPr>
            <w:tcW w:w="434" w:type="pct"/>
          </w:tcPr>
          <w:p w14:paraId="1B457807"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531A63A2" w14:textId="52FB0911" w:rsidR="0061177D" w:rsidRPr="00182C1A" w:rsidRDefault="0061177D" w:rsidP="005345F7">
            <w:pPr>
              <w:snapToGrid w:val="0"/>
              <w:spacing w:after="120"/>
              <w:ind w:right="-1"/>
              <w:rPr>
                <w:rFonts w:eastAsiaTheme="minorEastAsia"/>
                <w:sz w:val="24"/>
                <w:lang w:val="en-US" w:eastAsia="zh-TW"/>
              </w:rPr>
            </w:pPr>
            <w:r w:rsidRPr="00182C1A">
              <w:rPr>
                <w:rFonts w:eastAsiaTheme="minorEastAsia"/>
                <w:sz w:val="24"/>
                <w:lang w:val="en-US" w:eastAsia="zh-TW"/>
              </w:rPr>
              <w:t>Hardware</w:t>
            </w:r>
            <w:r w:rsidR="00677267">
              <w:rPr>
                <w:rFonts w:eastAsiaTheme="minorEastAsia"/>
                <w:sz w:val="24"/>
                <w:lang w:val="en-US" w:eastAsia="zh-TW"/>
              </w:rPr>
              <w:t>:</w:t>
            </w:r>
          </w:p>
        </w:tc>
        <w:tc>
          <w:tcPr>
            <w:tcW w:w="577" w:type="pct"/>
          </w:tcPr>
          <w:p w14:paraId="366D1572" w14:textId="77777777" w:rsidR="0061177D" w:rsidRPr="00677267" w:rsidRDefault="0061177D" w:rsidP="00677267">
            <w:pPr>
              <w:snapToGrid w:val="0"/>
              <w:spacing w:after="120"/>
              <w:ind w:right="-1"/>
              <w:jc w:val="center"/>
              <w:rPr>
                <w:rFonts w:eastAsiaTheme="minorEastAsia"/>
                <w:sz w:val="24"/>
                <w:lang w:val="en-US" w:eastAsia="zh-TW"/>
              </w:rPr>
            </w:pPr>
          </w:p>
        </w:tc>
        <w:tc>
          <w:tcPr>
            <w:tcW w:w="713" w:type="pct"/>
          </w:tcPr>
          <w:p w14:paraId="11DC76DB" w14:textId="77777777" w:rsidR="0061177D" w:rsidRPr="00182C1A" w:rsidRDefault="0061177D" w:rsidP="0061177D">
            <w:pPr>
              <w:snapToGrid w:val="0"/>
              <w:spacing w:after="120"/>
              <w:ind w:right="-1"/>
              <w:rPr>
                <w:rFonts w:eastAsiaTheme="minorEastAsia"/>
                <w:sz w:val="24"/>
                <w:lang w:val="en-US" w:eastAsia="zh-TW"/>
              </w:rPr>
            </w:pPr>
          </w:p>
        </w:tc>
        <w:tc>
          <w:tcPr>
            <w:tcW w:w="1255" w:type="pct"/>
          </w:tcPr>
          <w:p w14:paraId="51C86B20" w14:textId="77777777" w:rsidR="0061177D" w:rsidRPr="00182C1A" w:rsidRDefault="0061177D" w:rsidP="0061177D">
            <w:pPr>
              <w:snapToGrid w:val="0"/>
              <w:spacing w:after="120"/>
              <w:ind w:right="-1"/>
              <w:rPr>
                <w:rFonts w:eastAsiaTheme="minorEastAsia"/>
                <w:sz w:val="24"/>
                <w:lang w:val="en-US" w:eastAsia="zh-TW"/>
              </w:rPr>
            </w:pPr>
          </w:p>
        </w:tc>
      </w:tr>
      <w:tr w:rsidR="00CB7AF8" w:rsidRPr="00182C1A" w14:paraId="77D5C3FF" w14:textId="77777777" w:rsidTr="0061177D">
        <w:trPr>
          <w:trHeight w:val="444"/>
        </w:trPr>
        <w:tc>
          <w:tcPr>
            <w:tcW w:w="434" w:type="pct"/>
          </w:tcPr>
          <w:p w14:paraId="7F6B3536" w14:textId="5F81D55D" w:rsidR="00CB7AF8" w:rsidRPr="00677267" w:rsidRDefault="005345F7" w:rsidP="00677267">
            <w:pPr>
              <w:pStyle w:val="ab"/>
              <w:snapToGrid w:val="0"/>
              <w:spacing w:after="120"/>
              <w:ind w:leftChars="0" w:left="720" w:right="-1" w:hanging="403"/>
              <w:rPr>
                <w:rFonts w:eastAsiaTheme="minorEastAsia"/>
                <w:sz w:val="24"/>
                <w:szCs w:val="24"/>
                <w:lang w:val="en-US"/>
              </w:rPr>
            </w:pPr>
            <w:r w:rsidRPr="00677267">
              <w:rPr>
                <w:rFonts w:eastAsiaTheme="minorEastAsia" w:hint="eastAsia"/>
                <w:sz w:val="24"/>
                <w:szCs w:val="24"/>
                <w:lang w:val="en-US"/>
              </w:rPr>
              <w:t>2.1</w:t>
            </w:r>
          </w:p>
        </w:tc>
        <w:tc>
          <w:tcPr>
            <w:tcW w:w="2021" w:type="pct"/>
          </w:tcPr>
          <w:p w14:paraId="4EE54749" w14:textId="257CA3F3" w:rsidR="00CB7AF8" w:rsidRPr="00677267" w:rsidRDefault="00C74358" w:rsidP="00CB7AF8">
            <w:pPr>
              <w:snapToGrid w:val="0"/>
              <w:spacing w:after="120"/>
              <w:ind w:right="-1"/>
              <w:rPr>
                <w:rFonts w:eastAsiaTheme="minorEastAsia"/>
                <w:lang w:val="en-US" w:eastAsia="zh-TW"/>
              </w:rPr>
            </w:pPr>
            <w:r w:rsidRPr="00677267">
              <w:rPr>
                <w:rFonts w:eastAsiaTheme="minorEastAsia"/>
                <w:sz w:val="24"/>
                <w:lang w:eastAsia="zh-TW"/>
              </w:rPr>
              <w:t>RFID 2-way Sensing Gateway/ Antenna (“Gates”)</w:t>
            </w:r>
          </w:p>
        </w:tc>
        <w:tc>
          <w:tcPr>
            <w:tcW w:w="577" w:type="pct"/>
          </w:tcPr>
          <w:p w14:paraId="4CECA04C" w14:textId="04F60B25" w:rsidR="00CB7AF8" w:rsidRPr="00677267" w:rsidRDefault="00CB7AF8" w:rsidP="0092352E">
            <w:pPr>
              <w:pStyle w:val="ab"/>
              <w:numPr>
                <w:ilvl w:val="0"/>
                <w:numId w:val="33"/>
              </w:numPr>
              <w:snapToGrid w:val="0"/>
              <w:spacing w:after="120"/>
              <w:ind w:leftChars="0" w:right="-1"/>
              <w:jc w:val="center"/>
              <w:rPr>
                <w:rFonts w:eastAsiaTheme="minorEastAsia"/>
                <w:sz w:val="24"/>
                <w:szCs w:val="24"/>
                <w:lang w:val="en-US"/>
              </w:rPr>
            </w:pPr>
            <w:r w:rsidRPr="00677267">
              <w:rPr>
                <w:rFonts w:eastAsiaTheme="minorEastAsia" w:hint="eastAsia"/>
                <w:sz w:val="24"/>
                <w:szCs w:val="24"/>
                <w:lang w:val="en-US"/>
              </w:rPr>
              <w:t>sets</w:t>
            </w:r>
          </w:p>
        </w:tc>
        <w:tc>
          <w:tcPr>
            <w:tcW w:w="713" w:type="pct"/>
          </w:tcPr>
          <w:p w14:paraId="2CCE6937" w14:textId="77777777" w:rsidR="00CB7AF8" w:rsidRPr="00182C1A" w:rsidRDefault="00CB7AF8" w:rsidP="0061177D">
            <w:pPr>
              <w:snapToGrid w:val="0"/>
              <w:spacing w:after="120"/>
              <w:ind w:right="-1"/>
              <w:rPr>
                <w:rFonts w:eastAsiaTheme="minorEastAsia"/>
                <w:lang w:val="en-US" w:eastAsia="zh-TW"/>
              </w:rPr>
            </w:pPr>
          </w:p>
        </w:tc>
        <w:tc>
          <w:tcPr>
            <w:tcW w:w="1255" w:type="pct"/>
          </w:tcPr>
          <w:p w14:paraId="05A72226" w14:textId="77777777" w:rsidR="00CB7AF8" w:rsidRPr="00182C1A" w:rsidRDefault="00CB7AF8" w:rsidP="0061177D">
            <w:pPr>
              <w:snapToGrid w:val="0"/>
              <w:spacing w:after="120"/>
              <w:ind w:right="-1"/>
              <w:rPr>
                <w:rFonts w:eastAsiaTheme="minorEastAsia"/>
                <w:lang w:val="en-US" w:eastAsia="zh-TW"/>
              </w:rPr>
            </w:pPr>
          </w:p>
        </w:tc>
      </w:tr>
      <w:tr w:rsidR="00CB7AF8" w:rsidRPr="00182C1A" w14:paraId="2D7DED5F" w14:textId="77777777" w:rsidTr="0061177D">
        <w:trPr>
          <w:trHeight w:val="444"/>
        </w:trPr>
        <w:tc>
          <w:tcPr>
            <w:tcW w:w="434" w:type="pct"/>
          </w:tcPr>
          <w:p w14:paraId="35C850B3" w14:textId="4613EC6F" w:rsidR="00CB7AF8" w:rsidRPr="00677267" w:rsidRDefault="005345F7" w:rsidP="00677267">
            <w:pPr>
              <w:pStyle w:val="ab"/>
              <w:snapToGrid w:val="0"/>
              <w:spacing w:after="120"/>
              <w:ind w:leftChars="0" w:left="720" w:right="-1" w:hanging="403"/>
              <w:rPr>
                <w:rFonts w:eastAsiaTheme="minorEastAsia"/>
                <w:sz w:val="24"/>
                <w:szCs w:val="24"/>
                <w:lang w:val="en-US"/>
              </w:rPr>
            </w:pPr>
            <w:r w:rsidRPr="00677267">
              <w:rPr>
                <w:rFonts w:eastAsiaTheme="minorEastAsia" w:hint="eastAsia"/>
                <w:sz w:val="24"/>
                <w:szCs w:val="24"/>
                <w:lang w:val="en-US"/>
              </w:rPr>
              <w:t>2</w:t>
            </w:r>
            <w:r w:rsidRPr="00677267">
              <w:rPr>
                <w:rFonts w:eastAsiaTheme="minorEastAsia"/>
                <w:sz w:val="24"/>
                <w:szCs w:val="24"/>
                <w:lang w:val="en-US"/>
              </w:rPr>
              <w:t>.2</w:t>
            </w:r>
          </w:p>
        </w:tc>
        <w:tc>
          <w:tcPr>
            <w:tcW w:w="2021" w:type="pct"/>
          </w:tcPr>
          <w:p w14:paraId="60CCA975" w14:textId="40722781" w:rsidR="00CB7AF8" w:rsidRPr="00677267" w:rsidRDefault="005345F7" w:rsidP="00CB7AF8">
            <w:pPr>
              <w:snapToGrid w:val="0"/>
              <w:spacing w:after="120"/>
              <w:ind w:right="-1"/>
              <w:rPr>
                <w:rFonts w:eastAsiaTheme="minorEastAsia"/>
                <w:lang w:val="en-US" w:eastAsia="zh-TW"/>
              </w:rPr>
            </w:pPr>
            <w:r w:rsidRPr="00677267">
              <w:rPr>
                <w:sz w:val="24"/>
              </w:rPr>
              <w:t>RFID Handheld Reader</w:t>
            </w:r>
          </w:p>
        </w:tc>
        <w:tc>
          <w:tcPr>
            <w:tcW w:w="577" w:type="pct"/>
          </w:tcPr>
          <w:p w14:paraId="268DE3D1" w14:textId="19045754" w:rsidR="00CB7AF8" w:rsidRPr="00677267" w:rsidRDefault="005345F7" w:rsidP="00677267">
            <w:pPr>
              <w:snapToGrid w:val="0"/>
              <w:spacing w:after="120"/>
              <w:ind w:right="-1"/>
              <w:jc w:val="center"/>
              <w:rPr>
                <w:rFonts w:eastAsiaTheme="minorEastAsia"/>
                <w:sz w:val="24"/>
                <w:lang w:val="en-US" w:eastAsia="zh-TW"/>
              </w:rPr>
            </w:pPr>
            <w:r w:rsidRPr="00677267">
              <w:rPr>
                <w:rFonts w:eastAsiaTheme="minorEastAsia" w:hint="eastAsia"/>
                <w:sz w:val="24"/>
                <w:lang w:val="en-US" w:eastAsia="zh-TW"/>
              </w:rPr>
              <w:t xml:space="preserve">42 </w:t>
            </w:r>
            <w:r w:rsidR="00677267" w:rsidRPr="00677267">
              <w:rPr>
                <w:rFonts w:eastAsiaTheme="minorEastAsia"/>
                <w:sz w:val="24"/>
                <w:lang w:val="en-US" w:eastAsia="zh-TW"/>
              </w:rPr>
              <w:t>pcs</w:t>
            </w:r>
          </w:p>
        </w:tc>
        <w:tc>
          <w:tcPr>
            <w:tcW w:w="713" w:type="pct"/>
          </w:tcPr>
          <w:p w14:paraId="2C699B80" w14:textId="77777777" w:rsidR="00CB7AF8" w:rsidRPr="00182C1A" w:rsidRDefault="00CB7AF8" w:rsidP="0061177D">
            <w:pPr>
              <w:snapToGrid w:val="0"/>
              <w:spacing w:after="120"/>
              <w:ind w:right="-1"/>
              <w:rPr>
                <w:rFonts w:eastAsiaTheme="minorEastAsia"/>
                <w:lang w:val="en-US" w:eastAsia="zh-TW"/>
              </w:rPr>
            </w:pPr>
          </w:p>
        </w:tc>
        <w:tc>
          <w:tcPr>
            <w:tcW w:w="1255" w:type="pct"/>
          </w:tcPr>
          <w:p w14:paraId="6A7F376B" w14:textId="77777777" w:rsidR="00CB7AF8" w:rsidRPr="00182C1A" w:rsidRDefault="00CB7AF8" w:rsidP="0061177D">
            <w:pPr>
              <w:snapToGrid w:val="0"/>
              <w:spacing w:after="120"/>
              <w:ind w:right="-1"/>
              <w:rPr>
                <w:rFonts w:eastAsiaTheme="minorEastAsia"/>
                <w:lang w:val="en-US" w:eastAsia="zh-TW"/>
              </w:rPr>
            </w:pPr>
          </w:p>
        </w:tc>
      </w:tr>
      <w:tr w:rsidR="005345F7" w:rsidRPr="00182C1A" w14:paraId="429D0164" w14:textId="77777777" w:rsidTr="0061177D">
        <w:trPr>
          <w:trHeight w:val="444"/>
        </w:trPr>
        <w:tc>
          <w:tcPr>
            <w:tcW w:w="434" w:type="pct"/>
          </w:tcPr>
          <w:p w14:paraId="4CD9F0FB" w14:textId="08FDAB00" w:rsidR="005345F7" w:rsidRPr="00677267" w:rsidRDefault="005345F7" w:rsidP="00677267">
            <w:pPr>
              <w:pStyle w:val="ab"/>
              <w:snapToGrid w:val="0"/>
              <w:spacing w:after="120"/>
              <w:ind w:leftChars="0" w:left="720" w:right="-1" w:hanging="403"/>
              <w:rPr>
                <w:rFonts w:eastAsiaTheme="minorEastAsia"/>
                <w:sz w:val="24"/>
                <w:szCs w:val="24"/>
                <w:lang w:val="en-US"/>
              </w:rPr>
            </w:pPr>
            <w:r w:rsidRPr="00677267">
              <w:rPr>
                <w:rFonts w:eastAsiaTheme="minorEastAsia" w:hint="eastAsia"/>
                <w:sz w:val="24"/>
                <w:szCs w:val="24"/>
                <w:lang w:val="en-US"/>
              </w:rPr>
              <w:t>2.3</w:t>
            </w:r>
          </w:p>
        </w:tc>
        <w:tc>
          <w:tcPr>
            <w:tcW w:w="2021" w:type="pct"/>
          </w:tcPr>
          <w:p w14:paraId="5FFEBC4D" w14:textId="392B0E7F" w:rsidR="005345F7" w:rsidRPr="00677267" w:rsidRDefault="005345F7" w:rsidP="00CB7AF8">
            <w:pPr>
              <w:snapToGrid w:val="0"/>
              <w:spacing w:after="120"/>
              <w:ind w:right="-1"/>
            </w:pPr>
            <w:r w:rsidRPr="00677267">
              <w:rPr>
                <w:sz w:val="24"/>
              </w:rPr>
              <w:t>RFID Wristband Tag (Patient Tag)</w:t>
            </w:r>
          </w:p>
        </w:tc>
        <w:tc>
          <w:tcPr>
            <w:tcW w:w="577" w:type="pct"/>
          </w:tcPr>
          <w:p w14:paraId="4A8ABE1F" w14:textId="3346ACE3" w:rsidR="005345F7" w:rsidRPr="00677267" w:rsidRDefault="005345F7" w:rsidP="00677267">
            <w:pPr>
              <w:snapToGrid w:val="0"/>
              <w:spacing w:after="120"/>
              <w:ind w:right="-1"/>
              <w:jc w:val="center"/>
              <w:rPr>
                <w:rFonts w:eastAsiaTheme="minorEastAsia"/>
                <w:sz w:val="24"/>
                <w:lang w:val="en-US" w:eastAsia="zh-TW"/>
              </w:rPr>
            </w:pPr>
            <w:r w:rsidRPr="00677267">
              <w:rPr>
                <w:rFonts w:eastAsiaTheme="minorEastAsia" w:hint="eastAsia"/>
                <w:sz w:val="24"/>
                <w:lang w:val="en-US" w:eastAsia="zh-TW"/>
              </w:rPr>
              <w:t xml:space="preserve">500 </w:t>
            </w:r>
            <w:r w:rsidR="00677267" w:rsidRPr="00677267">
              <w:rPr>
                <w:rFonts w:eastAsiaTheme="minorEastAsia"/>
                <w:sz w:val="24"/>
                <w:lang w:val="en-US" w:eastAsia="zh-TW"/>
              </w:rPr>
              <w:t>pcs</w:t>
            </w:r>
          </w:p>
        </w:tc>
        <w:tc>
          <w:tcPr>
            <w:tcW w:w="713" w:type="pct"/>
          </w:tcPr>
          <w:p w14:paraId="47AC9788" w14:textId="77777777" w:rsidR="005345F7" w:rsidRPr="00182C1A" w:rsidRDefault="005345F7" w:rsidP="0061177D">
            <w:pPr>
              <w:snapToGrid w:val="0"/>
              <w:spacing w:after="120"/>
              <w:ind w:right="-1"/>
              <w:rPr>
                <w:rFonts w:eastAsiaTheme="minorEastAsia"/>
                <w:lang w:val="en-US" w:eastAsia="zh-TW"/>
              </w:rPr>
            </w:pPr>
          </w:p>
        </w:tc>
        <w:tc>
          <w:tcPr>
            <w:tcW w:w="1255" w:type="pct"/>
          </w:tcPr>
          <w:p w14:paraId="433E284E" w14:textId="77777777" w:rsidR="005345F7" w:rsidRPr="00182C1A" w:rsidRDefault="005345F7" w:rsidP="0061177D">
            <w:pPr>
              <w:snapToGrid w:val="0"/>
              <w:spacing w:after="120"/>
              <w:ind w:right="-1"/>
              <w:rPr>
                <w:rFonts w:eastAsiaTheme="minorEastAsia"/>
                <w:lang w:val="en-US" w:eastAsia="zh-TW"/>
              </w:rPr>
            </w:pPr>
          </w:p>
        </w:tc>
      </w:tr>
      <w:tr w:rsidR="005345F7" w:rsidRPr="00182C1A" w14:paraId="4ADEA22B" w14:textId="77777777" w:rsidTr="0061177D">
        <w:trPr>
          <w:trHeight w:val="444"/>
        </w:trPr>
        <w:tc>
          <w:tcPr>
            <w:tcW w:w="434" w:type="pct"/>
          </w:tcPr>
          <w:p w14:paraId="1D77B829" w14:textId="08E9D25C" w:rsidR="005345F7" w:rsidRPr="00677267" w:rsidRDefault="00677267" w:rsidP="00677267">
            <w:pPr>
              <w:pStyle w:val="ab"/>
              <w:snapToGrid w:val="0"/>
              <w:spacing w:after="120"/>
              <w:ind w:leftChars="0" w:left="720" w:right="-1" w:hanging="403"/>
              <w:rPr>
                <w:rFonts w:eastAsiaTheme="minorEastAsia"/>
                <w:sz w:val="24"/>
                <w:szCs w:val="24"/>
                <w:lang w:val="en-US"/>
              </w:rPr>
            </w:pPr>
            <w:r w:rsidRPr="00677267">
              <w:rPr>
                <w:rFonts w:eastAsiaTheme="minorEastAsia" w:hint="eastAsia"/>
                <w:sz w:val="24"/>
                <w:szCs w:val="24"/>
                <w:lang w:val="en-US"/>
              </w:rPr>
              <w:t>2.4</w:t>
            </w:r>
          </w:p>
        </w:tc>
        <w:tc>
          <w:tcPr>
            <w:tcW w:w="2021" w:type="pct"/>
          </w:tcPr>
          <w:p w14:paraId="14E0B94A" w14:textId="09402FB9" w:rsidR="005345F7" w:rsidRPr="00677267" w:rsidRDefault="005345F7" w:rsidP="00CB7AF8">
            <w:pPr>
              <w:snapToGrid w:val="0"/>
              <w:spacing w:after="120"/>
              <w:ind w:right="-1"/>
            </w:pPr>
            <w:r w:rsidRPr="00677267">
              <w:rPr>
                <w:sz w:val="24"/>
              </w:rPr>
              <w:t>RFID Paper Tag (Asset Tag)</w:t>
            </w:r>
          </w:p>
        </w:tc>
        <w:tc>
          <w:tcPr>
            <w:tcW w:w="577" w:type="pct"/>
          </w:tcPr>
          <w:p w14:paraId="0C310ECC" w14:textId="1BC09C78" w:rsidR="005345F7" w:rsidRPr="00677267" w:rsidRDefault="00677267" w:rsidP="00677267">
            <w:pPr>
              <w:snapToGrid w:val="0"/>
              <w:spacing w:after="120"/>
              <w:ind w:right="-1"/>
              <w:jc w:val="center"/>
              <w:rPr>
                <w:rFonts w:eastAsiaTheme="minorEastAsia"/>
                <w:lang w:val="en-US" w:eastAsia="zh-TW"/>
              </w:rPr>
            </w:pPr>
            <w:r w:rsidRPr="00677267">
              <w:rPr>
                <w:rFonts w:eastAsiaTheme="minorEastAsia"/>
                <w:sz w:val="24"/>
                <w:lang w:val="en-US" w:eastAsia="zh-TW"/>
              </w:rPr>
              <w:t>2000 pcs</w:t>
            </w:r>
          </w:p>
        </w:tc>
        <w:tc>
          <w:tcPr>
            <w:tcW w:w="713" w:type="pct"/>
          </w:tcPr>
          <w:p w14:paraId="51116374" w14:textId="77777777" w:rsidR="005345F7" w:rsidRPr="00182C1A" w:rsidRDefault="005345F7" w:rsidP="0061177D">
            <w:pPr>
              <w:snapToGrid w:val="0"/>
              <w:spacing w:after="120"/>
              <w:ind w:right="-1"/>
              <w:rPr>
                <w:rFonts w:eastAsiaTheme="minorEastAsia"/>
                <w:lang w:val="en-US" w:eastAsia="zh-TW"/>
              </w:rPr>
            </w:pPr>
          </w:p>
        </w:tc>
        <w:tc>
          <w:tcPr>
            <w:tcW w:w="1255" w:type="pct"/>
          </w:tcPr>
          <w:p w14:paraId="23212D96" w14:textId="77777777" w:rsidR="005345F7" w:rsidRPr="00182C1A" w:rsidRDefault="005345F7" w:rsidP="0061177D">
            <w:pPr>
              <w:snapToGrid w:val="0"/>
              <w:spacing w:after="120"/>
              <w:ind w:right="-1"/>
              <w:rPr>
                <w:rFonts w:eastAsiaTheme="minorEastAsia"/>
                <w:lang w:val="en-US" w:eastAsia="zh-TW"/>
              </w:rPr>
            </w:pPr>
          </w:p>
        </w:tc>
      </w:tr>
      <w:tr w:rsidR="005345F7" w:rsidRPr="00182C1A" w14:paraId="6C47CBE7" w14:textId="77777777" w:rsidTr="0061177D">
        <w:trPr>
          <w:trHeight w:val="444"/>
        </w:trPr>
        <w:tc>
          <w:tcPr>
            <w:tcW w:w="434" w:type="pct"/>
          </w:tcPr>
          <w:p w14:paraId="33650B84" w14:textId="4A71C1A9" w:rsidR="005345F7" w:rsidRPr="00677267" w:rsidRDefault="00677267" w:rsidP="00677267">
            <w:pPr>
              <w:pStyle w:val="ab"/>
              <w:snapToGrid w:val="0"/>
              <w:spacing w:after="120"/>
              <w:ind w:leftChars="0" w:left="720" w:right="-1" w:hanging="403"/>
              <w:rPr>
                <w:rFonts w:eastAsiaTheme="minorEastAsia"/>
                <w:sz w:val="24"/>
                <w:szCs w:val="24"/>
                <w:lang w:val="en-US"/>
              </w:rPr>
            </w:pPr>
            <w:r w:rsidRPr="00677267">
              <w:rPr>
                <w:rFonts w:eastAsiaTheme="minorEastAsia" w:hint="eastAsia"/>
                <w:sz w:val="24"/>
                <w:szCs w:val="24"/>
                <w:lang w:val="en-US"/>
              </w:rPr>
              <w:t>2</w:t>
            </w:r>
            <w:r w:rsidRPr="00677267">
              <w:rPr>
                <w:rFonts w:eastAsiaTheme="minorEastAsia"/>
                <w:sz w:val="24"/>
                <w:szCs w:val="24"/>
                <w:lang w:val="en-US"/>
              </w:rPr>
              <w:t>.5</w:t>
            </w:r>
          </w:p>
        </w:tc>
        <w:tc>
          <w:tcPr>
            <w:tcW w:w="2021" w:type="pct"/>
          </w:tcPr>
          <w:p w14:paraId="467796FA" w14:textId="3B39DB61" w:rsidR="005345F7" w:rsidRPr="00677267" w:rsidRDefault="005345F7" w:rsidP="00CB7AF8">
            <w:pPr>
              <w:snapToGrid w:val="0"/>
              <w:spacing w:after="120"/>
              <w:ind w:right="-1"/>
            </w:pPr>
            <w:r w:rsidRPr="00677267">
              <w:rPr>
                <w:rFonts w:eastAsiaTheme="minorEastAsia"/>
                <w:sz w:val="24"/>
                <w:lang w:eastAsia="zh-TW"/>
              </w:rPr>
              <w:t>RFID Tag Label Printer</w:t>
            </w:r>
          </w:p>
        </w:tc>
        <w:tc>
          <w:tcPr>
            <w:tcW w:w="577" w:type="pct"/>
          </w:tcPr>
          <w:p w14:paraId="74E7CE5B" w14:textId="7BE1005D" w:rsidR="005345F7" w:rsidRPr="00677267" w:rsidRDefault="005345F7" w:rsidP="00677267">
            <w:pPr>
              <w:snapToGrid w:val="0"/>
              <w:spacing w:after="120"/>
              <w:ind w:right="-1"/>
              <w:jc w:val="center"/>
              <w:rPr>
                <w:rFonts w:eastAsiaTheme="minorEastAsia"/>
                <w:sz w:val="24"/>
                <w:lang w:val="en-US" w:eastAsia="zh-TW"/>
              </w:rPr>
            </w:pPr>
            <w:r w:rsidRPr="00677267">
              <w:rPr>
                <w:rFonts w:eastAsiaTheme="minorEastAsia" w:hint="eastAsia"/>
                <w:sz w:val="24"/>
                <w:lang w:val="en-US" w:eastAsia="zh-TW"/>
              </w:rPr>
              <w:t xml:space="preserve">42 </w:t>
            </w:r>
            <w:r w:rsidR="00677267" w:rsidRPr="00677267">
              <w:rPr>
                <w:rFonts w:eastAsiaTheme="minorEastAsia"/>
                <w:sz w:val="24"/>
                <w:lang w:val="en-US" w:eastAsia="zh-TW"/>
              </w:rPr>
              <w:t>pcs</w:t>
            </w:r>
          </w:p>
        </w:tc>
        <w:tc>
          <w:tcPr>
            <w:tcW w:w="713" w:type="pct"/>
          </w:tcPr>
          <w:p w14:paraId="7BE47B95" w14:textId="77777777" w:rsidR="005345F7" w:rsidRPr="00182C1A" w:rsidRDefault="005345F7" w:rsidP="0061177D">
            <w:pPr>
              <w:snapToGrid w:val="0"/>
              <w:spacing w:after="120"/>
              <w:ind w:right="-1"/>
              <w:rPr>
                <w:rFonts w:eastAsiaTheme="minorEastAsia"/>
                <w:lang w:val="en-US" w:eastAsia="zh-TW"/>
              </w:rPr>
            </w:pPr>
          </w:p>
        </w:tc>
        <w:tc>
          <w:tcPr>
            <w:tcW w:w="1255" w:type="pct"/>
          </w:tcPr>
          <w:p w14:paraId="0765ED28" w14:textId="77777777" w:rsidR="005345F7" w:rsidRPr="00182C1A" w:rsidRDefault="005345F7" w:rsidP="0061177D">
            <w:pPr>
              <w:snapToGrid w:val="0"/>
              <w:spacing w:after="120"/>
              <w:ind w:right="-1"/>
              <w:rPr>
                <w:rFonts w:eastAsiaTheme="minorEastAsia"/>
                <w:lang w:val="en-US" w:eastAsia="zh-TW"/>
              </w:rPr>
            </w:pPr>
          </w:p>
        </w:tc>
      </w:tr>
      <w:tr w:rsidR="0061177D" w:rsidRPr="00182C1A" w14:paraId="745371BA" w14:textId="77777777" w:rsidTr="0061177D">
        <w:trPr>
          <w:trHeight w:val="273"/>
        </w:trPr>
        <w:tc>
          <w:tcPr>
            <w:tcW w:w="434" w:type="pct"/>
          </w:tcPr>
          <w:p w14:paraId="13B3A023"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6D1308AC" w14:textId="77777777" w:rsidR="0061177D" w:rsidRPr="00182C1A" w:rsidRDefault="0061177D" w:rsidP="0061177D">
            <w:pPr>
              <w:snapToGrid w:val="0"/>
              <w:spacing w:after="120"/>
              <w:ind w:right="-1"/>
              <w:rPr>
                <w:rFonts w:eastAsiaTheme="minorEastAsia"/>
                <w:sz w:val="24"/>
                <w:lang w:val="en-US" w:eastAsia="zh-TW"/>
              </w:rPr>
            </w:pPr>
            <w:r w:rsidRPr="00182C1A">
              <w:rPr>
                <w:rFonts w:eastAsiaTheme="minorEastAsia"/>
                <w:sz w:val="24"/>
                <w:lang w:val="en-US"/>
              </w:rPr>
              <w:t xml:space="preserve">Equipment or accessories not included in  </w:t>
            </w:r>
            <w:r>
              <w:rPr>
                <w:rFonts w:eastAsiaTheme="minorEastAsia"/>
                <w:sz w:val="24"/>
                <w:lang w:val="en-US"/>
              </w:rPr>
              <w:t>1 and 2 above</w:t>
            </w:r>
            <w:r w:rsidRPr="00182C1A">
              <w:rPr>
                <w:rFonts w:eastAsiaTheme="minorEastAsia"/>
                <w:sz w:val="24"/>
                <w:lang w:val="en-US"/>
              </w:rPr>
              <w:t xml:space="preserve"> (if any) (to be specified in detail and with price breakdown by supplier)</w:t>
            </w:r>
          </w:p>
        </w:tc>
        <w:tc>
          <w:tcPr>
            <w:tcW w:w="577" w:type="pct"/>
          </w:tcPr>
          <w:p w14:paraId="0E40A3E6" w14:textId="70CCCF19" w:rsidR="0061177D" w:rsidRPr="00677267" w:rsidRDefault="00CB7AF8" w:rsidP="00677267">
            <w:pPr>
              <w:snapToGrid w:val="0"/>
              <w:spacing w:after="120"/>
              <w:ind w:leftChars="-45" w:left="-108" w:right="-87"/>
              <w:jc w:val="center"/>
              <w:rPr>
                <w:rFonts w:eastAsiaTheme="minorEastAsia"/>
                <w:sz w:val="24"/>
                <w:lang w:val="en-US" w:eastAsia="zh-TW"/>
              </w:rPr>
            </w:pPr>
            <w:r w:rsidRPr="00677267">
              <w:rPr>
                <w:rFonts w:eastAsiaTheme="minorEastAsia" w:hint="eastAsia"/>
                <w:sz w:val="24"/>
                <w:lang w:val="en-US" w:eastAsia="zh-TW"/>
              </w:rPr>
              <w:t>1 lot</w:t>
            </w:r>
          </w:p>
        </w:tc>
        <w:tc>
          <w:tcPr>
            <w:tcW w:w="713" w:type="pct"/>
          </w:tcPr>
          <w:p w14:paraId="60DC7A4E" w14:textId="77777777" w:rsidR="0061177D" w:rsidRPr="00182C1A" w:rsidRDefault="0061177D" w:rsidP="0061177D">
            <w:pPr>
              <w:snapToGrid w:val="0"/>
              <w:spacing w:after="120"/>
              <w:ind w:leftChars="-46" w:left="-110" w:rightChars="-42" w:right="-101"/>
              <w:jc w:val="center"/>
              <w:rPr>
                <w:rFonts w:eastAsiaTheme="minorEastAsia"/>
                <w:b/>
                <w:sz w:val="24"/>
                <w:lang w:val="en-US" w:eastAsia="zh-TW"/>
              </w:rPr>
            </w:pPr>
          </w:p>
        </w:tc>
        <w:tc>
          <w:tcPr>
            <w:tcW w:w="1255" w:type="pct"/>
          </w:tcPr>
          <w:p w14:paraId="054CF4AE"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2DB601F4" w14:textId="77777777" w:rsidTr="0061177D">
        <w:trPr>
          <w:trHeight w:val="273"/>
        </w:trPr>
        <w:tc>
          <w:tcPr>
            <w:tcW w:w="434" w:type="pct"/>
          </w:tcPr>
          <w:p w14:paraId="403EE774"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484222C9" w14:textId="77777777" w:rsidR="0061177D" w:rsidRPr="00182C1A" w:rsidRDefault="0061177D" w:rsidP="0061177D">
            <w:pPr>
              <w:snapToGrid w:val="0"/>
              <w:spacing w:after="120"/>
              <w:ind w:right="-1"/>
              <w:rPr>
                <w:rFonts w:eastAsiaTheme="minorEastAsia"/>
                <w:sz w:val="24"/>
                <w:lang w:val="en-US" w:eastAsia="zh-TW"/>
              </w:rPr>
            </w:pPr>
            <w:r w:rsidRPr="00182C1A">
              <w:rPr>
                <w:rFonts w:eastAsiaTheme="minorEastAsia"/>
                <w:sz w:val="24"/>
                <w:lang w:val="en-US" w:eastAsia="zh-TW"/>
              </w:rPr>
              <w:t>Implementation Services</w:t>
            </w:r>
          </w:p>
        </w:tc>
        <w:tc>
          <w:tcPr>
            <w:tcW w:w="577" w:type="pct"/>
          </w:tcPr>
          <w:p w14:paraId="2C3D4419" w14:textId="45EADCF0" w:rsidR="0061177D" w:rsidRPr="00677267" w:rsidRDefault="00CB7AF8" w:rsidP="00677267">
            <w:pPr>
              <w:snapToGrid w:val="0"/>
              <w:spacing w:after="120"/>
              <w:ind w:leftChars="-45" w:left="-108" w:right="-87"/>
              <w:jc w:val="center"/>
              <w:rPr>
                <w:rFonts w:eastAsiaTheme="minorEastAsia"/>
                <w:sz w:val="24"/>
                <w:lang w:val="en-US" w:eastAsia="zh-TW"/>
              </w:rPr>
            </w:pPr>
            <w:r w:rsidRPr="00677267">
              <w:rPr>
                <w:rFonts w:eastAsiaTheme="minorEastAsia" w:hint="eastAsia"/>
                <w:sz w:val="24"/>
                <w:lang w:val="en-US" w:eastAsia="zh-TW"/>
              </w:rPr>
              <w:t>1 job</w:t>
            </w:r>
          </w:p>
        </w:tc>
        <w:tc>
          <w:tcPr>
            <w:tcW w:w="713" w:type="pct"/>
          </w:tcPr>
          <w:p w14:paraId="456A4D12" w14:textId="77777777" w:rsidR="0061177D" w:rsidRPr="00182C1A" w:rsidRDefault="0061177D" w:rsidP="0061177D">
            <w:pPr>
              <w:snapToGrid w:val="0"/>
              <w:spacing w:after="120"/>
              <w:ind w:leftChars="-46" w:left="-110" w:rightChars="-42" w:right="-101"/>
              <w:jc w:val="center"/>
              <w:rPr>
                <w:rFonts w:eastAsiaTheme="minorEastAsia"/>
                <w:b/>
                <w:sz w:val="24"/>
                <w:lang w:val="en-US" w:eastAsia="zh-TW"/>
              </w:rPr>
            </w:pPr>
          </w:p>
        </w:tc>
        <w:tc>
          <w:tcPr>
            <w:tcW w:w="1255" w:type="pct"/>
          </w:tcPr>
          <w:p w14:paraId="1A1B8B26"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4994F050" w14:textId="77777777" w:rsidTr="0061177D">
        <w:trPr>
          <w:trHeight w:val="273"/>
        </w:trPr>
        <w:tc>
          <w:tcPr>
            <w:tcW w:w="434" w:type="pct"/>
          </w:tcPr>
          <w:p w14:paraId="3A75BC9E"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51D1BE1B" w14:textId="77777777" w:rsidR="0061177D" w:rsidRPr="00182C1A" w:rsidRDefault="0061177D" w:rsidP="0061177D">
            <w:pPr>
              <w:snapToGrid w:val="0"/>
              <w:spacing w:after="120"/>
              <w:ind w:right="-1"/>
              <w:rPr>
                <w:rFonts w:eastAsiaTheme="minorEastAsia"/>
                <w:sz w:val="24"/>
                <w:lang w:val="en-US" w:eastAsia="zh-TW"/>
              </w:rPr>
            </w:pPr>
            <w:r w:rsidRPr="00182C1A">
              <w:rPr>
                <w:rFonts w:eastAsiaTheme="minorEastAsia"/>
                <w:sz w:val="24"/>
                <w:lang w:val="en-US" w:eastAsia="zh-TW"/>
              </w:rPr>
              <w:t>Installation Services</w:t>
            </w:r>
          </w:p>
        </w:tc>
        <w:tc>
          <w:tcPr>
            <w:tcW w:w="577" w:type="pct"/>
          </w:tcPr>
          <w:p w14:paraId="7677014D" w14:textId="2C79E5C5" w:rsidR="0061177D" w:rsidRPr="00677267" w:rsidRDefault="00CB7AF8" w:rsidP="00677267">
            <w:pPr>
              <w:snapToGrid w:val="0"/>
              <w:spacing w:after="120"/>
              <w:ind w:leftChars="-45" w:left="-108" w:right="-87"/>
              <w:jc w:val="center"/>
              <w:rPr>
                <w:rFonts w:eastAsiaTheme="minorEastAsia"/>
                <w:sz w:val="24"/>
                <w:lang w:val="en-US" w:eastAsia="zh-TW"/>
              </w:rPr>
            </w:pPr>
            <w:r w:rsidRPr="00677267">
              <w:rPr>
                <w:rFonts w:eastAsiaTheme="minorEastAsia" w:hint="eastAsia"/>
                <w:sz w:val="24"/>
                <w:lang w:val="en-US" w:eastAsia="zh-TW"/>
              </w:rPr>
              <w:t>1 job</w:t>
            </w:r>
          </w:p>
        </w:tc>
        <w:tc>
          <w:tcPr>
            <w:tcW w:w="713" w:type="pct"/>
          </w:tcPr>
          <w:p w14:paraId="4E79CB9A" w14:textId="77777777" w:rsidR="0061177D" w:rsidRPr="00182C1A" w:rsidRDefault="0061177D" w:rsidP="0061177D">
            <w:pPr>
              <w:snapToGrid w:val="0"/>
              <w:spacing w:after="120"/>
              <w:ind w:leftChars="-46" w:left="-110" w:rightChars="-42" w:right="-101"/>
              <w:jc w:val="center"/>
              <w:rPr>
                <w:rFonts w:eastAsiaTheme="minorEastAsia"/>
                <w:b/>
                <w:sz w:val="24"/>
                <w:lang w:val="en-US" w:eastAsia="zh-TW"/>
              </w:rPr>
            </w:pPr>
          </w:p>
        </w:tc>
        <w:tc>
          <w:tcPr>
            <w:tcW w:w="1255" w:type="pct"/>
          </w:tcPr>
          <w:p w14:paraId="3184AAB0"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2933E0F1" w14:textId="77777777" w:rsidTr="0061177D">
        <w:trPr>
          <w:trHeight w:val="273"/>
        </w:trPr>
        <w:tc>
          <w:tcPr>
            <w:tcW w:w="434" w:type="pct"/>
          </w:tcPr>
          <w:p w14:paraId="71D406C0"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6E13DDD9" w14:textId="77777777" w:rsidR="0061177D" w:rsidRPr="00182C1A" w:rsidRDefault="0061177D" w:rsidP="0061177D">
            <w:pPr>
              <w:snapToGrid w:val="0"/>
              <w:spacing w:after="120"/>
              <w:ind w:right="-1"/>
              <w:rPr>
                <w:rFonts w:eastAsiaTheme="minorEastAsia"/>
                <w:sz w:val="24"/>
                <w:lang w:val="en-US" w:eastAsia="zh-TW"/>
              </w:rPr>
            </w:pPr>
            <w:r w:rsidRPr="00182C1A">
              <w:rPr>
                <w:color w:val="000000"/>
                <w:sz w:val="24"/>
              </w:rPr>
              <w:t>Documentation and Publications</w:t>
            </w:r>
          </w:p>
        </w:tc>
        <w:tc>
          <w:tcPr>
            <w:tcW w:w="577" w:type="pct"/>
          </w:tcPr>
          <w:p w14:paraId="0B32AF78" w14:textId="1294E043" w:rsidR="0061177D" w:rsidRPr="00677267" w:rsidRDefault="00CB7AF8" w:rsidP="00677267">
            <w:pPr>
              <w:snapToGrid w:val="0"/>
              <w:spacing w:after="120"/>
              <w:ind w:leftChars="-45" w:left="-108" w:right="-87"/>
              <w:jc w:val="center"/>
              <w:rPr>
                <w:rFonts w:eastAsiaTheme="minorEastAsia"/>
                <w:sz w:val="24"/>
                <w:lang w:val="en-US" w:eastAsia="zh-TW"/>
              </w:rPr>
            </w:pPr>
            <w:r w:rsidRPr="00677267">
              <w:rPr>
                <w:rFonts w:eastAsiaTheme="minorEastAsia" w:hint="eastAsia"/>
                <w:sz w:val="24"/>
                <w:lang w:val="en-US" w:eastAsia="zh-TW"/>
              </w:rPr>
              <w:t>1 job</w:t>
            </w:r>
          </w:p>
        </w:tc>
        <w:tc>
          <w:tcPr>
            <w:tcW w:w="713" w:type="pct"/>
          </w:tcPr>
          <w:p w14:paraId="328235C8" w14:textId="77777777" w:rsidR="0061177D" w:rsidRPr="00182C1A" w:rsidRDefault="0061177D" w:rsidP="0061177D">
            <w:pPr>
              <w:snapToGrid w:val="0"/>
              <w:spacing w:after="120"/>
              <w:ind w:leftChars="-46" w:left="-110" w:rightChars="-42" w:right="-101"/>
              <w:jc w:val="center"/>
              <w:rPr>
                <w:rFonts w:eastAsiaTheme="minorEastAsia"/>
                <w:b/>
                <w:sz w:val="24"/>
                <w:lang w:val="en-US" w:eastAsia="zh-TW"/>
              </w:rPr>
            </w:pPr>
          </w:p>
        </w:tc>
        <w:tc>
          <w:tcPr>
            <w:tcW w:w="1255" w:type="pct"/>
          </w:tcPr>
          <w:p w14:paraId="4856136C"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262C171E" w14:textId="77777777" w:rsidTr="0061177D">
        <w:trPr>
          <w:trHeight w:val="273"/>
        </w:trPr>
        <w:tc>
          <w:tcPr>
            <w:tcW w:w="434" w:type="pct"/>
          </w:tcPr>
          <w:p w14:paraId="464934B3" w14:textId="77777777" w:rsidR="0061177D" w:rsidRPr="00182C1A" w:rsidRDefault="0061177D" w:rsidP="0092352E">
            <w:pPr>
              <w:pStyle w:val="ab"/>
              <w:numPr>
                <w:ilvl w:val="0"/>
                <w:numId w:val="21"/>
              </w:numPr>
              <w:snapToGrid w:val="0"/>
              <w:spacing w:after="120"/>
              <w:ind w:leftChars="0" w:right="-1"/>
              <w:rPr>
                <w:rFonts w:eastAsiaTheme="minorEastAsia"/>
                <w:sz w:val="24"/>
                <w:szCs w:val="24"/>
                <w:lang w:val="en-US"/>
              </w:rPr>
            </w:pPr>
          </w:p>
        </w:tc>
        <w:tc>
          <w:tcPr>
            <w:tcW w:w="2021" w:type="pct"/>
          </w:tcPr>
          <w:p w14:paraId="017784E2" w14:textId="77777777" w:rsidR="0061177D" w:rsidRPr="00182C1A" w:rsidRDefault="0061177D" w:rsidP="0061177D">
            <w:pPr>
              <w:snapToGrid w:val="0"/>
              <w:spacing w:after="120"/>
              <w:ind w:right="-1"/>
              <w:rPr>
                <w:color w:val="000000"/>
                <w:sz w:val="24"/>
              </w:rPr>
            </w:pPr>
            <w:r w:rsidRPr="00182C1A">
              <w:rPr>
                <w:color w:val="000000"/>
                <w:sz w:val="24"/>
              </w:rPr>
              <w:t>Miscellaneous (please specify)</w:t>
            </w:r>
          </w:p>
        </w:tc>
        <w:tc>
          <w:tcPr>
            <w:tcW w:w="577" w:type="pct"/>
          </w:tcPr>
          <w:p w14:paraId="61317B03" w14:textId="5C1DB93A" w:rsidR="0061177D" w:rsidRPr="00677267" w:rsidRDefault="00CB7AF8" w:rsidP="00677267">
            <w:pPr>
              <w:snapToGrid w:val="0"/>
              <w:spacing w:after="120"/>
              <w:ind w:leftChars="-45" w:left="-108" w:right="-87"/>
              <w:jc w:val="center"/>
              <w:rPr>
                <w:rFonts w:eastAsiaTheme="minorEastAsia"/>
                <w:sz w:val="24"/>
                <w:lang w:val="en-US" w:eastAsia="zh-TW"/>
              </w:rPr>
            </w:pPr>
            <w:r w:rsidRPr="00677267">
              <w:rPr>
                <w:rFonts w:eastAsiaTheme="minorEastAsia" w:hint="eastAsia"/>
                <w:sz w:val="24"/>
                <w:lang w:val="en-US" w:eastAsia="zh-TW"/>
              </w:rPr>
              <w:t>1 lot</w:t>
            </w:r>
          </w:p>
        </w:tc>
        <w:tc>
          <w:tcPr>
            <w:tcW w:w="713" w:type="pct"/>
          </w:tcPr>
          <w:p w14:paraId="424902AC" w14:textId="77777777" w:rsidR="0061177D" w:rsidRPr="00182C1A" w:rsidRDefault="0061177D" w:rsidP="0061177D">
            <w:pPr>
              <w:snapToGrid w:val="0"/>
              <w:spacing w:after="120"/>
              <w:ind w:leftChars="-46" w:left="-110" w:rightChars="-42" w:right="-101"/>
              <w:jc w:val="center"/>
              <w:rPr>
                <w:rFonts w:eastAsiaTheme="minorEastAsia"/>
                <w:b/>
                <w:sz w:val="24"/>
                <w:lang w:val="en-US" w:eastAsia="zh-TW"/>
              </w:rPr>
            </w:pPr>
          </w:p>
        </w:tc>
        <w:tc>
          <w:tcPr>
            <w:tcW w:w="1255" w:type="pct"/>
          </w:tcPr>
          <w:p w14:paraId="05F86AF6"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67C83560" w14:textId="77777777" w:rsidTr="0061177D">
        <w:trPr>
          <w:trHeight w:val="273"/>
        </w:trPr>
        <w:tc>
          <w:tcPr>
            <w:tcW w:w="3745" w:type="pct"/>
            <w:gridSpan w:val="4"/>
          </w:tcPr>
          <w:p w14:paraId="047F92C6" w14:textId="77777777" w:rsidR="0061177D" w:rsidRPr="00182C1A" w:rsidRDefault="0061177D" w:rsidP="0061177D">
            <w:pPr>
              <w:snapToGrid w:val="0"/>
              <w:spacing w:after="120"/>
              <w:ind w:leftChars="-46" w:left="-110" w:rightChars="-42" w:right="-101"/>
              <w:jc w:val="right"/>
              <w:rPr>
                <w:rFonts w:eastAsiaTheme="minorEastAsia"/>
                <w:b/>
                <w:sz w:val="24"/>
                <w:lang w:val="en-US" w:eastAsia="zh-TW"/>
              </w:rPr>
            </w:pPr>
            <w:r w:rsidRPr="00182C1A">
              <w:rPr>
                <w:rFonts w:eastAsiaTheme="minorEastAsia"/>
                <w:b/>
                <w:sz w:val="24"/>
                <w:lang w:val="en-US" w:eastAsia="zh-TW"/>
              </w:rPr>
              <w:t xml:space="preserve">Total: </w:t>
            </w:r>
          </w:p>
        </w:tc>
        <w:tc>
          <w:tcPr>
            <w:tcW w:w="1255" w:type="pct"/>
          </w:tcPr>
          <w:p w14:paraId="2D2E643D"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r w:rsidR="0061177D" w:rsidRPr="00182C1A" w14:paraId="5794ECA4" w14:textId="77777777" w:rsidTr="0061177D">
        <w:trPr>
          <w:trHeight w:val="304"/>
        </w:trPr>
        <w:tc>
          <w:tcPr>
            <w:tcW w:w="5000" w:type="pct"/>
            <w:gridSpan w:val="5"/>
          </w:tcPr>
          <w:p w14:paraId="06B48D14" w14:textId="77777777" w:rsidR="0061177D" w:rsidRPr="00182C1A" w:rsidRDefault="0061177D" w:rsidP="0061177D">
            <w:pPr>
              <w:snapToGrid w:val="0"/>
              <w:spacing w:after="120"/>
              <w:ind w:leftChars="-34" w:left="-82" w:right="-95"/>
              <w:jc w:val="center"/>
              <w:rPr>
                <w:rFonts w:eastAsiaTheme="minorEastAsia"/>
                <w:b/>
                <w:sz w:val="24"/>
                <w:lang w:val="en-US" w:eastAsia="zh-TW"/>
              </w:rPr>
            </w:pPr>
          </w:p>
        </w:tc>
      </w:tr>
    </w:tbl>
    <w:p w14:paraId="07472826" w14:textId="77777777" w:rsidR="0061177D" w:rsidRPr="00182C1A" w:rsidRDefault="0061177D" w:rsidP="0061177D">
      <w:pPr>
        <w:spacing w:after="120"/>
        <w:rPr>
          <w:rFonts w:eastAsiaTheme="minorEastAsia"/>
          <w:b/>
          <w:lang w:val="en-US" w:eastAsia="zh-TW"/>
        </w:rPr>
      </w:pPr>
    </w:p>
    <w:p w14:paraId="4FDBE1BE" w14:textId="77777777" w:rsidR="0061177D" w:rsidRPr="00182C1A" w:rsidRDefault="0061177D" w:rsidP="0061177D">
      <w:pPr>
        <w:spacing w:after="120"/>
        <w:rPr>
          <w:rFonts w:eastAsiaTheme="minorEastAsia"/>
          <w:b/>
          <w:lang w:val="en-US" w:eastAsia="zh-TW"/>
        </w:rPr>
      </w:pPr>
    </w:p>
    <w:p w14:paraId="417008BF" w14:textId="77777777" w:rsidR="0061177D" w:rsidRPr="00182C1A" w:rsidRDefault="0061177D" w:rsidP="0061177D">
      <w:pPr>
        <w:spacing w:after="120"/>
        <w:rPr>
          <w:rFonts w:eastAsiaTheme="minorEastAsia"/>
          <w:b/>
          <w:lang w:val="en-US" w:eastAsia="zh-TW"/>
        </w:rPr>
      </w:pPr>
    </w:p>
    <w:p w14:paraId="020C4F3F" w14:textId="77777777" w:rsidR="0061177D" w:rsidRPr="00182C1A" w:rsidRDefault="0061177D" w:rsidP="0061177D">
      <w:pPr>
        <w:spacing w:after="120"/>
        <w:rPr>
          <w:rFonts w:eastAsiaTheme="minorEastAsia"/>
          <w:b/>
          <w:lang w:val="en-US" w:eastAsia="zh-TW"/>
        </w:rPr>
      </w:pPr>
    </w:p>
    <w:p w14:paraId="2D48DEC8" w14:textId="77777777" w:rsidR="0061177D" w:rsidRPr="00182C1A" w:rsidRDefault="0061177D" w:rsidP="0061177D">
      <w:pPr>
        <w:spacing w:after="120"/>
        <w:rPr>
          <w:rFonts w:eastAsiaTheme="minorEastAsia"/>
          <w:b/>
          <w:lang w:val="en-US" w:eastAsia="zh-TW"/>
        </w:rPr>
      </w:pPr>
    </w:p>
    <w:p w14:paraId="5F976FA8" w14:textId="77777777" w:rsidR="0061177D" w:rsidRPr="00182C1A" w:rsidRDefault="0061177D" w:rsidP="0061177D">
      <w:pPr>
        <w:spacing w:after="120"/>
        <w:rPr>
          <w:rFonts w:eastAsiaTheme="minorEastAsia"/>
          <w:b/>
          <w:lang w:val="en-US" w:eastAsia="zh-TW"/>
        </w:rPr>
      </w:pPr>
    </w:p>
    <w:p w14:paraId="681A279E" w14:textId="77777777" w:rsidR="0061177D" w:rsidRPr="00182C1A" w:rsidRDefault="0061177D" w:rsidP="0061177D">
      <w:pPr>
        <w:spacing w:after="120"/>
        <w:rPr>
          <w:rFonts w:eastAsiaTheme="minorEastAsia"/>
          <w:b/>
          <w:lang w:val="en-US" w:eastAsia="zh-TW"/>
        </w:rPr>
      </w:pPr>
      <w:r w:rsidRPr="00182C1A">
        <w:rPr>
          <w:rFonts w:eastAsiaTheme="minorEastAsia"/>
          <w:b/>
          <w:lang w:val="en-US" w:eastAsia="zh-TW"/>
        </w:rPr>
        <w:lastRenderedPageBreak/>
        <w:t>Maintenance Price Information</w:t>
      </w:r>
    </w:p>
    <w:p w14:paraId="4E6EC665" w14:textId="77777777" w:rsidR="0061177D" w:rsidRPr="00182C1A" w:rsidRDefault="0061177D" w:rsidP="0061177D">
      <w:pPr>
        <w:overflowPunct w:val="0"/>
        <w:autoSpaceDE w:val="0"/>
        <w:autoSpaceDN w:val="0"/>
        <w:adjustRightInd w:val="0"/>
        <w:snapToGrid w:val="0"/>
        <w:spacing w:after="120"/>
        <w:textAlignment w:val="baseline"/>
        <w:rPr>
          <w:color w:val="000000"/>
          <w:lang w:eastAsia="zh-HK"/>
        </w:rPr>
      </w:pPr>
      <w:r w:rsidRPr="00182C1A">
        <w:rPr>
          <w:rFonts w:eastAsia="細明體"/>
          <w:color w:val="000000"/>
          <w:lang w:val="en-US" w:eastAsia="zh-TW"/>
        </w:rPr>
        <w:t xml:space="preserve">Annual </w:t>
      </w:r>
      <w:r w:rsidRPr="00182C1A">
        <w:rPr>
          <w:rFonts w:eastAsia="細明體"/>
          <w:color w:val="000000"/>
          <w:lang w:eastAsia="zh-TW"/>
        </w:rPr>
        <w:t>maintenance</w:t>
      </w:r>
      <w:r w:rsidRPr="00182C1A">
        <w:rPr>
          <w:rFonts w:eastAsia="細明體"/>
          <w:color w:val="000000"/>
          <w:lang w:eastAsia="zh-HK"/>
        </w:rPr>
        <w:t xml:space="preserve"> services</w:t>
      </w:r>
      <w:r w:rsidRPr="00182C1A">
        <w:rPr>
          <w:rFonts w:eastAsia="細明體"/>
          <w:color w:val="000000"/>
          <w:lang w:eastAsia="zh-TW"/>
        </w:rPr>
        <w:t xml:space="preserve"> to be provided </w:t>
      </w:r>
      <w:r w:rsidRPr="00182C1A">
        <w:rPr>
          <w:color w:val="000000"/>
          <w:lang w:eastAsia="zh-HK"/>
        </w:rPr>
        <w:t xml:space="preserve">on the expiry of the warrantee period </w:t>
      </w:r>
      <w:r w:rsidRPr="00182C1A">
        <w:rPr>
          <w:color w:val="000000"/>
          <w:lang w:eastAsia="zh-HK"/>
        </w:rPr>
        <w:tab/>
      </w:r>
    </w:p>
    <w:p w14:paraId="0ABDDD0C" w14:textId="77777777" w:rsidR="0061177D" w:rsidRPr="00182C1A" w:rsidRDefault="0061177D" w:rsidP="0061177D">
      <w:pPr>
        <w:overflowPunct w:val="0"/>
        <w:autoSpaceDE w:val="0"/>
        <w:autoSpaceDN w:val="0"/>
        <w:adjustRightInd w:val="0"/>
        <w:snapToGrid w:val="0"/>
        <w:spacing w:after="120"/>
        <w:textAlignment w:val="baseline"/>
        <w:rPr>
          <w:color w:val="000000"/>
          <w:lang w:eastAsia="zh-HK"/>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4018"/>
        <w:gridCol w:w="2449"/>
        <w:gridCol w:w="3196"/>
      </w:tblGrid>
      <w:tr w:rsidR="0061177D" w:rsidRPr="00182C1A" w14:paraId="4E3FA9B6" w14:textId="77777777" w:rsidTr="0061177D">
        <w:trPr>
          <w:trHeight w:val="621"/>
          <w:tblHeader/>
        </w:trPr>
        <w:tc>
          <w:tcPr>
            <w:tcW w:w="522" w:type="pct"/>
            <w:vAlign w:val="bottom"/>
          </w:tcPr>
          <w:p w14:paraId="30D5CC5C" w14:textId="77777777" w:rsidR="0061177D" w:rsidRPr="00182C1A" w:rsidRDefault="0061177D" w:rsidP="0061177D">
            <w:pPr>
              <w:overflowPunct w:val="0"/>
              <w:autoSpaceDE w:val="0"/>
              <w:autoSpaceDN w:val="0"/>
              <w:adjustRightInd w:val="0"/>
              <w:snapToGrid w:val="0"/>
              <w:spacing w:after="120"/>
              <w:jc w:val="center"/>
              <w:textAlignment w:val="baseline"/>
              <w:rPr>
                <w:b/>
                <w:bCs/>
                <w:color w:val="000000"/>
                <w:lang w:eastAsia="zh-TW"/>
              </w:rPr>
            </w:pPr>
            <w:r w:rsidRPr="00182C1A">
              <w:rPr>
                <w:b/>
                <w:bCs/>
                <w:color w:val="000000"/>
                <w:lang w:eastAsia="zh-TW"/>
              </w:rPr>
              <w:t>Item</w:t>
            </w:r>
          </w:p>
          <w:p w14:paraId="150DA557" w14:textId="77777777" w:rsidR="0061177D" w:rsidRPr="00182C1A" w:rsidRDefault="0061177D" w:rsidP="0061177D">
            <w:pPr>
              <w:overflowPunct w:val="0"/>
              <w:autoSpaceDE w:val="0"/>
              <w:autoSpaceDN w:val="0"/>
              <w:adjustRightInd w:val="0"/>
              <w:snapToGrid w:val="0"/>
              <w:spacing w:after="120"/>
              <w:jc w:val="center"/>
              <w:textAlignment w:val="baseline"/>
              <w:rPr>
                <w:b/>
                <w:bCs/>
                <w:color w:val="000000"/>
                <w:lang w:val="en-US" w:eastAsia="zh-TW"/>
              </w:rPr>
            </w:pPr>
          </w:p>
        </w:tc>
        <w:tc>
          <w:tcPr>
            <w:tcW w:w="1862" w:type="pct"/>
            <w:vAlign w:val="bottom"/>
          </w:tcPr>
          <w:p w14:paraId="478CABC2" w14:textId="77777777" w:rsidR="0061177D" w:rsidRPr="00182C1A" w:rsidRDefault="0061177D" w:rsidP="0061177D">
            <w:pPr>
              <w:tabs>
                <w:tab w:val="left" w:pos="-852"/>
                <w:tab w:val="left" w:pos="-132"/>
                <w:tab w:val="left" w:pos="948"/>
              </w:tabs>
              <w:overflowPunct w:val="0"/>
              <w:autoSpaceDE w:val="0"/>
              <w:autoSpaceDN w:val="0"/>
              <w:adjustRightInd w:val="0"/>
              <w:snapToGrid w:val="0"/>
              <w:spacing w:after="120"/>
              <w:jc w:val="center"/>
              <w:textAlignment w:val="baseline"/>
              <w:rPr>
                <w:b/>
                <w:bCs/>
                <w:color w:val="000000"/>
                <w:lang w:eastAsia="zh-TW"/>
              </w:rPr>
            </w:pPr>
            <w:r w:rsidRPr="00182C1A">
              <w:rPr>
                <w:b/>
                <w:bCs/>
                <w:color w:val="000000"/>
                <w:lang w:eastAsia="zh-TW"/>
              </w:rPr>
              <w:t>Description</w:t>
            </w:r>
          </w:p>
          <w:p w14:paraId="7AA6114E" w14:textId="77777777" w:rsidR="0061177D" w:rsidRPr="00182C1A" w:rsidRDefault="0061177D" w:rsidP="0061177D">
            <w:pPr>
              <w:tabs>
                <w:tab w:val="left" w:pos="-852"/>
                <w:tab w:val="left" w:pos="-132"/>
                <w:tab w:val="left" w:pos="948"/>
              </w:tabs>
              <w:overflowPunct w:val="0"/>
              <w:autoSpaceDE w:val="0"/>
              <w:autoSpaceDN w:val="0"/>
              <w:adjustRightInd w:val="0"/>
              <w:snapToGrid w:val="0"/>
              <w:spacing w:after="120"/>
              <w:jc w:val="center"/>
              <w:textAlignment w:val="baseline"/>
              <w:rPr>
                <w:lang w:eastAsia="zh-HK"/>
              </w:rPr>
            </w:pPr>
          </w:p>
        </w:tc>
        <w:tc>
          <w:tcPr>
            <w:tcW w:w="1135" w:type="pct"/>
            <w:vAlign w:val="center"/>
          </w:tcPr>
          <w:p w14:paraId="4FF2E9C0" w14:textId="77777777" w:rsidR="0061177D" w:rsidRPr="00182C1A" w:rsidRDefault="0061177D" w:rsidP="0061177D">
            <w:pPr>
              <w:widowControl w:val="0"/>
              <w:autoSpaceDE w:val="0"/>
              <w:autoSpaceDN w:val="0"/>
              <w:adjustRightInd w:val="0"/>
              <w:spacing w:after="120"/>
              <w:ind w:leftChars="-45" w:left="-108" w:right="-106" w:firstLineChars="11" w:firstLine="26"/>
              <w:jc w:val="center"/>
              <w:rPr>
                <w:b/>
                <w:color w:val="000000"/>
                <w:lang w:val="en-US" w:eastAsia="zh-TW"/>
              </w:rPr>
            </w:pPr>
            <w:r w:rsidRPr="00182C1A">
              <w:rPr>
                <w:b/>
                <w:color w:val="000000"/>
                <w:lang w:val="en-US" w:eastAsia="zh-TW"/>
              </w:rPr>
              <w:t>Quantity</w:t>
            </w:r>
          </w:p>
        </w:tc>
        <w:tc>
          <w:tcPr>
            <w:tcW w:w="1481" w:type="pct"/>
            <w:vAlign w:val="bottom"/>
          </w:tcPr>
          <w:p w14:paraId="34FE53E0" w14:textId="77777777" w:rsidR="0061177D" w:rsidRPr="00182C1A" w:rsidRDefault="0061177D" w:rsidP="0061177D">
            <w:pPr>
              <w:overflowPunct w:val="0"/>
              <w:autoSpaceDE w:val="0"/>
              <w:autoSpaceDN w:val="0"/>
              <w:adjustRightInd w:val="0"/>
              <w:snapToGrid w:val="0"/>
              <w:spacing w:after="120"/>
              <w:ind w:leftChars="-41" w:left="-98" w:right="-78"/>
              <w:jc w:val="center"/>
              <w:textAlignment w:val="baseline"/>
              <w:rPr>
                <w:b/>
                <w:lang w:eastAsia="zh-TW"/>
              </w:rPr>
            </w:pPr>
            <w:r w:rsidRPr="00182C1A">
              <w:rPr>
                <w:b/>
                <w:lang w:eastAsia="zh-TW"/>
              </w:rPr>
              <w:t xml:space="preserve">Annual </w:t>
            </w:r>
          </w:p>
          <w:p w14:paraId="1BE48C26" w14:textId="77777777" w:rsidR="0061177D" w:rsidRPr="00182C1A" w:rsidRDefault="0061177D" w:rsidP="0061177D">
            <w:pPr>
              <w:overflowPunct w:val="0"/>
              <w:autoSpaceDE w:val="0"/>
              <w:autoSpaceDN w:val="0"/>
              <w:adjustRightInd w:val="0"/>
              <w:snapToGrid w:val="0"/>
              <w:spacing w:after="120"/>
              <w:ind w:leftChars="-41" w:left="-98" w:right="-78"/>
              <w:jc w:val="center"/>
              <w:textAlignment w:val="baseline"/>
              <w:rPr>
                <w:b/>
                <w:lang w:eastAsia="zh-TW"/>
              </w:rPr>
            </w:pPr>
            <w:r w:rsidRPr="00182C1A">
              <w:rPr>
                <w:b/>
                <w:lang w:eastAsia="zh-TW"/>
              </w:rPr>
              <w:t>Maintenance</w:t>
            </w:r>
          </w:p>
          <w:p w14:paraId="29E14421" w14:textId="77777777" w:rsidR="0061177D" w:rsidRPr="00182C1A" w:rsidRDefault="0061177D" w:rsidP="0061177D">
            <w:pPr>
              <w:overflowPunct w:val="0"/>
              <w:autoSpaceDE w:val="0"/>
              <w:autoSpaceDN w:val="0"/>
              <w:adjustRightInd w:val="0"/>
              <w:snapToGrid w:val="0"/>
              <w:spacing w:after="120"/>
              <w:ind w:leftChars="-41" w:left="-98" w:right="-78"/>
              <w:jc w:val="center"/>
              <w:textAlignment w:val="baseline"/>
              <w:rPr>
                <w:b/>
                <w:lang w:eastAsia="zh-TW"/>
              </w:rPr>
            </w:pPr>
            <w:r w:rsidRPr="00182C1A">
              <w:rPr>
                <w:b/>
                <w:lang w:eastAsia="zh-TW"/>
              </w:rPr>
              <w:t>Charge</w:t>
            </w:r>
          </w:p>
          <w:p w14:paraId="41FF73EA" w14:textId="77777777" w:rsidR="0061177D" w:rsidRPr="00182C1A" w:rsidRDefault="0061177D" w:rsidP="0061177D">
            <w:pPr>
              <w:overflowPunct w:val="0"/>
              <w:autoSpaceDE w:val="0"/>
              <w:autoSpaceDN w:val="0"/>
              <w:adjustRightInd w:val="0"/>
              <w:snapToGrid w:val="0"/>
              <w:spacing w:after="120"/>
              <w:ind w:leftChars="-41" w:left="-98" w:right="-78"/>
              <w:jc w:val="center"/>
              <w:textAlignment w:val="baseline"/>
              <w:rPr>
                <w:b/>
                <w:lang w:val="en-US" w:eastAsia="zh-TW"/>
              </w:rPr>
            </w:pPr>
            <w:r w:rsidRPr="00182C1A">
              <w:rPr>
                <w:b/>
                <w:bCs/>
                <w:lang w:val="en-US" w:eastAsia="zh-TW"/>
              </w:rPr>
              <w:t>(HK$)</w:t>
            </w:r>
            <w:r w:rsidRPr="00182C1A">
              <w:rPr>
                <w:b/>
                <w:bCs/>
                <w:vertAlign w:val="superscript"/>
                <w:lang w:val="en-US" w:eastAsia="zh-TW"/>
              </w:rPr>
              <w:t xml:space="preserve"> </w:t>
            </w:r>
            <w:r w:rsidRPr="00182C1A">
              <w:rPr>
                <w:b/>
                <w:lang w:val="en-US" w:eastAsia="zh-TW"/>
              </w:rPr>
              <w:t xml:space="preserve">                                                                                                                              </w:t>
            </w:r>
          </w:p>
          <w:p w14:paraId="000EAE41" w14:textId="77777777" w:rsidR="0061177D" w:rsidRPr="00182C1A" w:rsidRDefault="0061177D" w:rsidP="0061177D">
            <w:pPr>
              <w:overflowPunct w:val="0"/>
              <w:autoSpaceDE w:val="0"/>
              <w:autoSpaceDN w:val="0"/>
              <w:adjustRightInd w:val="0"/>
              <w:snapToGrid w:val="0"/>
              <w:spacing w:after="120"/>
              <w:ind w:leftChars="-41" w:left="-98" w:right="-78"/>
              <w:textAlignment w:val="baseline"/>
              <w:rPr>
                <w:b/>
                <w:lang w:eastAsia="zh-TW"/>
              </w:rPr>
            </w:pPr>
          </w:p>
        </w:tc>
      </w:tr>
      <w:tr w:rsidR="0061177D" w:rsidRPr="00182C1A" w14:paraId="106C6795" w14:textId="77777777" w:rsidTr="0061177D">
        <w:trPr>
          <w:trHeight w:val="354"/>
          <w:tblHeader/>
        </w:trPr>
        <w:tc>
          <w:tcPr>
            <w:tcW w:w="522" w:type="pct"/>
            <w:vMerge w:val="restart"/>
          </w:tcPr>
          <w:p w14:paraId="7B5E8A80"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color w:val="000000"/>
                <w:lang w:eastAsia="zh-HK"/>
              </w:rPr>
            </w:pPr>
          </w:p>
        </w:tc>
        <w:tc>
          <w:tcPr>
            <w:tcW w:w="1862" w:type="pct"/>
          </w:tcPr>
          <w:p w14:paraId="74F440BD"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1</w:t>
            </w:r>
          </w:p>
        </w:tc>
        <w:tc>
          <w:tcPr>
            <w:tcW w:w="1135" w:type="pct"/>
          </w:tcPr>
          <w:p w14:paraId="596496C2" w14:textId="77777777" w:rsidR="0061177D" w:rsidRPr="00182C1A" w:rsidRDefault="0061177D" w:rsidP="0061177D">
            <w:pPr>
              <w:overflowPunct w:val="0"/>
              <w:autoSpaceDE w:val="0"/>
              <w:autoSpaceDN w:val="0"/>
              <w:adjustRightInd w:val="0"/>
              <w:spacing w:after="120"/>
              <w:jc w:val="center"/>
              <w:textAlignment w:val="baseline"/>
              <w:rPr>
                <w:lang w:eastAsia="zh-TW"/>
              </w:rPr>
            </w:pPr>
            <w:r w:rsidRPr="00182C1A">
              <w:rPr>
                <w:rFonts w:eastAsia="細明體"/>
                <w:color w:val="000000"/>
                <w:lang w:eastAsia="zh-HK"/>
              </w:rPr>
              <w:t>Per annum</w:t>
            </w:r>
          </w:p>
        </w:tc>
        <w:tc>
          <w:tcPr>
            <w:tcW w:w="1481" w:type="pct"/>
          </w:tcPr>
          <w:p w14:paraId="02F87350"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color w:val="000000"/>
                <w:u w:val="single"/>
                <w:lang w:eastAsia="zh-HK"/>
              </w:rPr>
            </w:pPr>
          </w:p>
        </w:tc>
      </w:tr>
      <w:tr w:rsidR="0061177D" w:rsidRPr="00182C1A" w14:paraId="3AD03AAF" w14:textId="77777777" w:rsidTr="0061177D">
        <w:trPr>
          <w:trHeight w:val="354"/>
          <w:tblHeader/>
        </w:trPr>
        <w:tc>
          <w:tcPr>
            <w:tcW w:w="522" w:type="pct"/>
            <w:vMerge/>
          </w:tcPr>
          <w:p w14:paraId="29CE765B"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color w:val="000000"/>
                <w:lang w:eastAsia="zh-HK"/>
              </w:rPr>
            </w:pPr>
          </w:p>
        </w:tc>
        <w:tc>
          <w:tcPr>
            <w:tcW w:w="1862" w:type="pct"/>
          </w:tcPr>
          <w:p w14:paraId="709F4684"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2</w:t>
            </w:r>
          </w:p>
        </w:tc>
        <w:tc>
          <w:tcPr>
            <w:tcW w:w="1135" w:type="pct"/>
          </w:tcPr>
          <w:p w14:paraId="29611E68" w14:textId="77777777" w:rsidR="0061177D" w:rsidRPr="00182C1A" w:rsidRDefault="0061177D" w:rsidP="0061177D">
            <w:pPr>
              <w:overflowPunct w:val="0"/>
              <w:autoSpaceDE w:val="0"/>
              <w:autoSpaceDN w:val="0"/>
              <w:adjustRightInd w:val="0"/>
              <w:spacing w:after="120"/>
              <w:jc w:val="center"/>
              <w:textAlignment w:val="baseline"/>
              <w:rPr>
                <w:lang w:eastAsia="zh-TW"/>
              </w:rPr>
            </w:pPr>
            <w:r w:rsidRPr="00182C1A">
              <w:rPr>
                <w:rFonts w:eastAsia="細明體"/>
                <w:color w:val="000000"/>
                <w:lang w:eastAsia="zh-HK"/>
              </w:rPr>
              <w:t>Per annum</w:t>
            </w:r>
          </w:p>
        </w:tc>
        <w:tc>
          <w:tcPr>
            <w:tcW w:w="1481" w:type="pct"/>
          </w:tcPr>
          <w:p w14:paraId="0DD8375A"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color w:val="000000"/>
                <w:u w:val="single"/>
                <w:lang w:eastAsia="zh-HK"/>
              </w:rPr>
            </w:pPr>
          </w:p>
        </w:tc>
      </w:tr>
      <w:tr w:rsidR="0061177D" w:rsidRPr="00182C1A" w14:paraId="3E633651" w14:textId="77777777" w:rsidTr="0061177D">
        <w:trPr>
          <w:trHeight w:val="354"/>
          <w:tblHeader/>
        </w:trPr>
        <w:tc>
          <w:tcPr>
            <w:tcW w:w="522" w:type="pct"/>
            <w:vMerge/>
          </w:tcPr>
          <w:p w14:paraId="61680DE2"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color w:val="000000"/>
                <w:lang w:eastAsia="zh-HK"/>
              </w:rPr>
            </w:pPr>
          </w:p>
        </w:tc>
        <w:tc>
          <w:tcPr>
            <w:tcW w:w="1862" w:type="pct"/>
          </w:tcPr>
          <w:p w14:paraId="6FE98DC9"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3</w:t>
            </w:r>
          </w:p>
        </w:tc>
        <w:tc>
          <w:tcPr>
            <w:tcW w:w="1135" w:type="pct"/>
          </w:tcPr>
          <w:p w14:paraId="6DF14D6E" w14:textId="77777777" w:rsidR="0061177D" w:rsidRPr="00182C1A" w:rsidRDefault="0061177D" w:rsidP="0061177D">
            <w:pPr>
              <w:overflowPunct w:val="0"/>
              <w:autoSpaceDE w:val="0"/>
              <w:autoSpaceDN w:val="0"/>
              <w:adjustRightInd w:val="0"/>
              <w:spacing w:after="120"/>
              <w:jc w:val="center"/>
              <w:textAlignment w:val="baseline"/>
              <w:rPr>
                <w:lang w:eastAsia="zh-TW"/>
              </w:rPr>
            </w:pPr>
            <w:r w:rsidRPr="00182C1A">
              <w:rPr>
                <w:rFonts w:eastAsia="細明體"/>
                <w:color w:val="000000"/>
                <w:lang w:eastAsia="zh-HK"/>
              </w:rPr>
              <w:t>Per annum</w:t>
            </w:r>
          </w:p>
        </w:tc>
        <w:tc>
          <w:tcPr>
            <w:tcW w:w="1481" w:type="pct"/>
          </w:tcPr>
          <w:p w14:paraId="5D346713"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color w:val="000000"/>
                <w:u w:val="single"/>
                <w:lang w:eastAsia="zh-HK"/>
              </w:rPr>
            </w:pPr>
          </w:p>
        </w:tc>
      </w:tr>
      <w:tr w:rsidR="0061177D" w:rsidRPr="00182C1A" w14:paraId="0F66291C" w14:textId="77777777" w:rsidTr="0061177D">
        <w:trPr>
          <w:trHeight w:val="354"/>
          <w:tblHeader/>
        </w:trPr>
        <w:tc>
          <w:tcPr>
            <w:tcW w:w="522" w:type="pct"/>
            <w:vMerge/>
          </w:tcPr>
          <w:p w14:paraId="7F27A946"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color w:val="000000"/>
                <w:lang w:eastAsia="zh-HK"/>
              </w:rPr>
            </w:pPr>
          </w:p>
        </w:tc>
        <w:tc>
          <w:tcPr>
            <w:tcW w:w="1862" w:type="pct"/>
          </w:tcPr>
          <w:p w14:paraId="2F95D931"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4</w:t>
            </w:r>
          </w:p>
        </w:tc>
        <w:tc>
          <w:tcPr>
            <w:tcW w:w="1135" w:type="pct"/>
          </w:tcPr>
          <w:p w14:paraId="22BA02E5" w14:textId="77777777" w:rsidR="0061177D" w:rsidRPr="00182C1A" w:rsidRDefault="0061177D" w:rsidP="0061177D">
            <w:pPr>
              <w:overflowPunct w:val="0"/>
              <w:autoSpaceDE w:val="0"/>
              <w:autoSpaceDN w:val="0"/>
              <w:adjustRightInd w:val="0"/>
              <w:spacing w:after="120"/>
              <w:jc w:val="center"/>
              <w:textAlignment w:val="baseline"/>
              <w:rPr>
                <w:lang w:eastAsia="zh-TW"/>
              </w:rPr>
            </w:pPr>
            <w:r w:rsidRPr="00182C1A">
              <w:rPr>
                <w:rFonts w:eastAsia="細明體"/>
                <w:color w:val="000000"/>
                <w:lang w:eastAsia="zh-HK"/>
              </w:rPr>
              <w:t>Per annum</w:t>
            </w:r>
          </w:p>
        </w:tc>
        <w:tc>
          <w:tcPr>
            <w:tcW w:w="1481" w:type="pct"/>
          </w:tcPr>
          <w:p w14:paraId="550DD9B7"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color w:val="000000"/>
                <w:u w:val="single"/>
                <w:lang w:eastAsia="zh-HK"/>
              </w:rPr>
            </w:pPr>
          </w:p>
        </w:tc>
      </w:tr>
      <w:tr w:rsidR="0061177D" w:rsidRPr="00182C1A" w14:paraId="082F8EB5" w14:textId="77777777" w:rsidTr="0061177D">
        <w:trPr>
          <w:trHeight w:val="354"/>
          <w:tblHeader/>
        </w:trPr>
        <w:tc>
          <w:tcPr>
            <w:tcW w:w="522" w:type="pct"/>
            <w:vMerge/>
          </w:tcPr>
          <w:p w14:paraId="5D43D2AA"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color w:val="000000"/>
                <w:lang w:eastAsia="zh-HK"/>
              </w:rPr>
            </w:pPr>
          </w:p>
        </w:tc>
        <w:tc>
          <w:tcPr>
            <w:tcW w:w="1862" w:type="pct"/>
          </w:tcPr>
          <w:p w14:paraId="0DF5A624"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5</w:t>
            </w:r>
          </w:p>
        </w:tc>
        <w:tc>
          <w:tcPr>
            <w:tcW w:w="1135" w:type="pct"/>
          </w:tcPr>
          <w:p w14:paraId="23F37983" w14:textId="77777777" w:rsidR="0061177D" w:rsidRPr="00182C1A" w:rsidRDefault="0061177D" w:rsidP="0061177D">
            <w:pPr>
              <w:overflowPunct w:val="0"/>
              <w:autoSpaceDE w:val="0"/>
              <w:autoSpaceDN w:val="0"/>
              <w:adjustRightInd w:val="0"/>
              <w:spacing w:after="120"/>
              <w:jc w:val="center"/>
              <w:textAlignment w:val="baseline"/>
              <w:rPr>
                <w:rFonts w:eastAsia="細明體"/>
                <w:color w:val="000000"/>
                <w:lang w:eastAsia="zh-HK"/>
              </w:rPr>
            </w:pPr>
            <w:r w:rsidRPr="00182C1A">
              <w:rPr>
                <w:rFonts w:eastAsia="細明體"/>
                <w:color w:val="000000"/>
                <w:lang w:eastAsia="zh-HK"/>
              </w:rPr>
              <w:t>Per annum</w:t>
            </w:r>
          </w:p>
        </w:tc>
        <w:tc>
          <w:tcPr>
            <w:tcW w:w="1481" w:type="pct"/>
          </w:tcPr>
          <w:p w14:paraId="4E89668A"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color w:val="000000"/>
                <w:u w:val="single"/>
                <w:lang w:eastAsia="zh-HK"/>
              </w:rPr>
            </w:pPr>
          </w:p>
        </w:tc>
      </w:tr>
      <w:tr w:rsidR="0061177D" w:rsidRPr="00182C1A" w14:paraId="1D0B4E9A" w14:textId="77777777" w:rsidTr="0061177D">
        <w:trPr>
          <w:trHeight w:val="354"/>
          <w:tblHeader/>
        </w:trPr>
        <w:tc>
          <w:tcPr>
            <w:tcW w:w="522" w:type="pct"/>
            <w:vMerge/>
          </w:tcPr>
          <w:p w14:paraId="23826FAD" w14:textId="77777777" w:rsidR="0061177D" w:rsidRPr="00182C1A" w:rsidRDefault="0061177D" w:rsidP="0061177D">
            <w:pPr>
              <w:tabs>
                <w:tab w:val="center" w:pos="260"/>
              </w:tabs>
              <w:overflowPunct w:val="0"/>
              <w:autoSpaceDE w:val="0"/>
              <w:autoSpaceDN w:val="0"/>
              <w:adjustRightInd w:val="0"/>
              <w:snapToGrid w:val="0"/>
              <w:spacing w:after="120"/>
              <w:jc w:val="center"/>
              <w:textAlignment w:val="baseline"/>
              <w:rPr>
                <w:lang w:eastAsia="zh-HK"/>
              </w:rPr>
            </w:pPr>
          </w:p>
        </w:tc>
        <w:tc>
          <w:tcPr>
            <w:tcW w:w="1862" w:type="pct"/>
          </w:tcPr>
          <w:p w14:paraId="5E0302FB" w14:textId="77777777" w:rsidR="0061177D" w:rsidRPr="00182C1A" w:rsidRDefault="0061177D" w:rsidP="0061177D">
            <w:pPr>
              <w:tabs>
                <w:tab w:val="left" w:pos="252"/>
              </w:tabs>
              <w:autoSpaceDE w:val="0"/>
              <w:autoSpaceDN w:val="0"/>
              <w:adjustRightInd w:val="0"/>
              <w:spacing w:after="120"/>
              <w:jc w:val="both"/>
              <w:rPr>
                <w:lang w:eastAsia="zh-HK"/>
              </w:rPr>
            </w:pPr>
            <w:r w:rsidRPr="00182C1A">
              <w:rPr>
                <w:lang w:eastAsia="zh-HK"/>
              </w:rPr>
              <w:t>Year 6</w:t>
            </w:r>
          </w:p>
        </w:tc>
        <w:tc>
          <w:tcPr>
            <w:tcW w:w="1135" w:type="pct"/>
          </w:tcPr>
          <w:p w14:paraId="34964DCC" w14:textId="77777777" w:rsidR="0061177D" w:rsidRPr="00182C1A" w:rsidRDefault="0061177D" w:rsidP="0061177D">
            <w:pPr>
              <w:overflowPunct w:val="0"/>
              <w:autoSpaceDE w:val="0"/>
              <w:autoSpaceDN w:val="0"/>
              <w:adjustRightInd w:val="0"/>
              <w:spacing w:after="120"/>
              <w:jc w:val="center"/>
              <w:textAlignment w:val="baseline"/>
              <w:rPr>
                <w:rFonts w:eastAsia="細明體"/>
                <w:lang w:eastAsia="zh-HK"/>
              </w:rPr>
            </w:pPr>
            <w:r w:rsidRPr="00182C1A">
              <w:rPr>
                <w:rFonts w:eastAsia="細明體"/>
                <w:lang w:eastAsia="zh-HK"/>
              </w:rPr>
              <w:t>Per annum</w:t>
            </w:r>
          </w:p>
        </w:tc>
        <w:tc>
          <w:tcPr>
            <w:tcW w:w="1481" w:type="pct"/>
          </w:tcPr>
          <w:p w14:paraId="05335332" w14:textId="77777777" w:rsidR="0061177D" w:rsidRPr="00182C1A" w:rsidRDefault="0061177D" w:rsidP="0061177D">
            <w:pPr>
              <w:overflowPunct w:val="0"/>
              <w:autoSpaceDE w:val="0"/>
              <w:autoSpaceDN w:val="0"/>
              <w:adjustRightInd w:val="0"/>
              <w:snapToGrid w:val="0"/>
              <w:spacing w:after="120"/>
              <w:jc w:val="center"/>
              <w:textAlignment w:val="baseline"/>
              <w:rPr>
                <w:rFonts w:eastAsia="細明體"/>
                <w:b/>
                <w:u w:val="single"/>
                <w:lang w:eastAsia="zh-HK"/>
              </w:rPr>
            </w:pPr>
          </w:p>
        </w:tc>
      </w:tr>
    </w:tbl>
    <w:p w14:paraId="55D32E94" w14:textId="77777777" w:rsidR="0061177D" w:rsidRPr="00182C1A" w:rsidRDefault="0061177D" w:rsidP="0061177D">
      <w:pPr>
        <w:overflowPunct w:val="0"/>
        <w:autoSpaceDE w:val="0"/>
        <w:autoSpaceDN w:val="0"/>
        <w:adjustRightInd w:val="0"/>
        <w:spacing w:after="120"/>
        <w:textAlignment w:val="baseline"/>
        <w:rPr>
          <w:lang w:eastAsia="zh-TW"/>
        </w:rPr>
      </w:pPr>
    </w:p>
    <w:p w14:paraId="21AECC4B" w14:textId="77777777" w:rsidR="0061177D" w:rsidRPr="00182C1A" w:rsidRDefault="0061177D" w:rsidP="0061177D">
      <w:pPr>
        <w:overflowPunct w:val="0"/>
        <w:autoSpaceDE w:val="0"/>
        <w:autoSpaceDN w:val="0"/>
        <w:adjustRightInd w:val="0"/>
        <w:snapToGrid w:val="0"/>
        <w:spacing w:after="120"/>
        <w:textAlignment w:val="baseline"/>
        <w:rPr>
          <w:rFonts w:eastAsiaTheme="minorEastAsia"/>
          <w:b/>
          <w:u w:val="single"/>
          <w:lang w:val="en-US" w:eastAsia="zh-TW"/>
        </w:rPr>
      </w:pPr>
      <w:r w:rsidRPr="00182C1A">
        <w:rPr>
          <w:color w:val="000000"/>
          <w:lang w:eastAsia="zh-HK"/>
        </w:rPr>
        <w:tab/>
      </w:r>
    </w:p>
    <w:p w14:paraId="49E01BA2" w14:textId="77777777" w:rsidR="0061177D" w:rsidRPr="00182C1A" w:rsidRDefault="0061177D" w:rsidP="0061177D">
      <w:pPr>
        <w:spacing w:after="160" w:line="259" w:lineRule="auto"/>
        <w:rPr>
          <w:rFonts w:eastAsiaTheme="minorEastAsia"/>
          <w:b/>
          <w:u w:val="single"/>
          <w:lang w:val="en-US" w:eastAsia="zh-TW"/>
        </w:rPr>
      </w:pPr>
      <w:r w:rsidRPr="00182C1A">
        <w:rPr>
          <w:rFonts w:eastAsiaTheme="minorEastAsia"/>
          <w:b/>
          <w:u w:val="single"/>
          <w:lang w:val="en-US" w:eastAsia="zh-TW"/>
        </w:rPr>
        <w:br w:type="page"/>
      </w:r>
    </w:p>
    <w:p w14:paraId="3590ED25" w14:textId="77777777" w:rsidR="0061177D" w:rsidRPr="00182C1A" w:rsidRDefault="0061177D" w:rsidP="0061177D">
      <w:pPr>
        <w:spacing w:after="120"/>
        <w:rPr>
          <w:rFonts w:eastAsiaTheme="minorEastAsia"/>
          <w:b/>
          <w:u w:val="single"/>
          <w:lang w:val="en-US" w:eastAsia="zh-TW"/>
        </w:rPr>
      </w:pPr>
      <w:r w:rsidRPr="00182C1A">
        <w:rPr>
          <w:rFonts w:eastAsiaTheme="minorEastAsia"/>
          <w:b/>
          <w:u w:val="single"/>
          <w:lang w:val="en-US" w:eastAsia="zh-TW"/>
        </w:rPr>
        <w:lastRenderedPageBreak/>
        <w:t>Part 4 – Particulars of Goods Schedule</w:t>
      </w:r>
    </w:p>
    <w:p w14:paraId="13E66F5F" w14:textId="77777777" w:rsidR="0061177D" w:rsidRPr="00182C1A" w:rsidRDefault="0061177D" w:rsidP="0061177D">
      <w:pPr>
        <w:pStyle w:val="ad"/>
        <w:spacing w:before="2"/>
        <w:ind w:left="110"/>
        <w:rPr>
          <w:sz w:val="24"/>
          <w:szCs w:val="24"/>
        </w:rPr>
      </w:pPr>
      <w:r w:rsidRPr="00182C1A">
        <w:rPr>
          <w:sz w:val="24"/>
          <w:szCs w:val="24"/>
        </w:rPr>
        <w:t>(To be completed and returned by the Suppliers)</w:t>
      </w:r>
    </w:p>
    <w:p w14:paraId="0A4B5B91" w14:textId="77777777" w:rsidR="0061177D" w:rsidRPr="00182C1A" w:rsidRDefault="0061177D" w:rsidP="0061177D">
      <w:pPr>
        <w:suppressAutoHyphens/>
        <w:snapToGrid w:val="0"/>
        <w:ind w:rightChars="95" w:right="228"/>
        <w:jc w:val="both"/>
        <w:outlineLvl w:val="0"/>
        <w:rPr>
          <w:kern w:val="1"/>
          <w:lang w:eastAsia="ar-SA"/>
        </w:rPr>
      </w:pPr>
    </w:p>
    <w:p w14:paraId="08048B2B" w14:textId="77777777" w:rsidR="0061177D" w:rsidRPr="00182C1A" w:rsidRDefault="0061177D" w:rsidP="0061177D">
      <w:pPr>
        <w:suppressAutoHyphens/>
        <w:snapToGrid w:val="0"/>
        <w:ind w:rightChars="95" w:right="228"/>
        <w:jc w:val="both"/>
        <w:outlineLvl w:val="0"/>
        <w:rPr>
          <w:kern w:val="1"/>
          <w:lang w:eastAsia="ar-SA"/>
        </w:rPr>
      </w:pPr>
      <w:r w:rsidRPr="00182C1A">
        <w:rPr>
          <w:kern w:val="1"/>
          <w:lang w:eastAsia="ar-SA"/>
        </w:rPr>
        <w:t>Item No. (as shown in the Price Schedule)</w:t>
      </w:r>
      <w:r w:rsidRPr="00182C1A">
        <w:rPr>
          <w:kern w:val="1"/>
          <w:lang w:eastAsia="zh-HK"/>
        </w:rPr>
        <w:t xml:space="preserve"> or the relevant component of the Item No.</w:t>
      </w:r>
      <w:r w:rsidRPr="00182C1A">
        <w:rPr>
          <w:kern w:val="1"/>
          <w:lang w:eastAsia="ar-SA"/>
        </w:rPr>
        <w:t>:</w:t>
      </w:r>
    </w:p>
    <w:p w14:paraId="315B9AA8" w14:textId="77777777" w:rsidR="0061177D" w:rsidRPr="00182C1A" w:rsidRDefault="0061177D" w:rsidP="0061177D">
      <w:pPr>
        <w:suppressAutoHyphens/>
        <w:snapToGrid w:val="0"/>
        <w:ind w:leftChars="198" w:left="477" w:rightChars="95" w:right="228" w:hangingChars="1" w:hanging="2"/>
        <w:jc w:val="both"/>
        <w:outlineLvl w:val="0"/>
        <w:rPr>
          <w:kern w:val="1"/>
          <w:lang w:eastAsia="ar-SA"/>
        </w:rPr>
      </w:pPr>
    </w:p>
    <w:p w14:paraId="2248F50D" w14:textId="77777777" w:rsidR="0061177D" w:rsidRPr="00182C1A" w:rsidRDefault="0061177D" w:rsidP="0061177D">
      <w:pPr>
        <w:spacing w:after="120"/>
        <w:rPr>
          <w:rFonts w:eastAsiaTheme="minorEastAsia"/>
          <w:b/>
          <w:u w:val="single"/>
          <w:lang w:eastAsia="zh-TW"/>
        </w:rPr>
      </w:pPr>
      <w:r w:rsidRPr="00182C1A">
        <w:rPr>
          <w:rFonts w:eastAsiaTheme="minorEastAsia"/>
          <w:kern w:val="1"/>
          <w:lang w:val="en-US" w:eastAsia="ar-SA"/>
        </w:rPr>
        <w:t>Information required (such as Place of Origin, Name of Manufacturer, Product Name of the Goods, Packing, Delivery method,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4174"/>
        <w:gridCol w:w="5270"/>
      </w:tblGrid>
      <w:tr w:rsidR="0061177D" w:rsidRPr="00182C1A" w14:paraId="0BE0CB3B" w14:textId="77777777" w:rsidTr="0061177D">
        <w:trPr>
          <w:tblHeader/>
        </w:trPr>
        <w:tc>
          <w:tcPr>
            <w:tcW w:w="624" w:type="pct"/>
            <w:shd w:val="clear" w:color="auto" w:fill="auto"/>
          </w:tcPr>
          <w:p w14:paraId="63EDBB47" w14:textId="77777777" w:rsidR="0061177D" w:rsidRPr="00182C1A" w:rsidRDefault="0061177D" w:rsidP="0061177D">
            <w:pPr>
              <w:suppressAutoHyphens/>
              <w:snapToGrid w:val="0"/>
              <w:jc w:val="center"/>
              <w:rPr>
                <w:kern w:val="1"/>
                <w:lang w:eastAsia="zh-HK"/>
              </w:rPr>
            </w:pPr>
            <w:r w:rsidRPr="00182C1A">
              <w:rPr>
                <w:kern w:val="1"/>
                <w:lang w:eastAsia="ar-SA"/>
              </w:rPr>
              <w:t>Paragraph No</w:t>
            </w:r>
            <w:r w:rsidRPr="00182C1A">
              <w:rPr>
                <w:kern w:val="1"/>
                <w:lang w:eastAsia="zh-HK"/>
              </w:rPr>
              <w:t>.</w:t>
            </w:r>
          </w:p>
        </w:tc>
        <w:tc>
          <w:tcPr>
            <w:tcW w:w="1934" w:type="pct"/>
            <w:shd w:val="clear" w:color="auto" w:fill="auto"/>
          </w:tcPr>
          <w:p w14:paraId="32367E8B" w14:textId="77777777" w:rsidR="0061177D" w:rsidRPr="00182C1A" w:rsidRDefault="0061177D" w:rsidP="0061177D">
            <w:pPr>
              <w:suppressAutoHyphens/>
              <w:snapToGrid w:val="0"/>
              <w:ind w:rightChars="95" w:right="228"/>
              <w:jc w:val="center"/>
              <w:rPr>
                <w:kern w:val="1"/>
                <w:lang w:eastAsia="ar-SA"/>
              </w:rPr>
            </w:pPr>
            <w:r w:rsidRPr="00182C1A">
              <w:rPr>
                <w:kern w:val="1"/>
                <w:lang w:eastAsia="ar-SA"/>
              </w:rPr>
              <w:t>Information required</w:t>
            </w:r>
          </w:p>
        </w:tc>
        <w:tc>
          <w:tcPr>
            <w:tcW w:w="2442" w:type="pct"/>
            <w:shd w:val="clear" w:color="auto" w:fill="auto"/>
          </w:tcPr>
          <w:p w14:paraId="6FA1559D" w14:textId="77777777" w:rsidR="0061177D" w:rsidRPr="00182C1A" w:rsidRDefault="0061177D" w:rsidP="0061177D">
            <w:pPr>
              <w:suppressAutoHyphens/>
              <w:snapToGrid w:val="0"/>
              <w:ind w:rightChars="95" w:right="228"/>
              <w:jc w:val="center"/>
              <w:rPr>
                <w:kern w:val="1"/>
                <w:lang w:eastAsia="ar-SA"/>
              </w:rPr>
            </w:pPr>
            <w:r w:rsidRPr="00182C1A">
              <w:rPr>
                <w:kern w:val="1"/>
                <w:lang w:eastAsia="ar-SA"/>
              </w:rPr>
              <w:t xml:space="preserve">Information to be completed by the </w:t>
            </w:r>
          </w:p>
          <w:p w14:paraId="1B5E4DF1" w14:textId="77777777" w:rsidR="0061177D" w:rsidRPr="00182C1A" w:rsidRDefault="0061177D" w:rsidP="0061177D">
            <w:pPr>
              <w:suppressAutoHyphens/>
              <w:snapToGrid w:val="0"/>
              <w:ind w:rightChars="95" w:right="228"/>
              <w:jc w:val="center"/>
              <w:rPr>
                <w:kern w:val="1"/>
                <w:lang w:eastAsia="ar-SA"/>
              </w:rPr>
            </w:pPr>
            <w:r w:rsidRPr="00182C1A">
              <w:rPr>
                <w:kern w:val="1"/>
                <w:lang w:eastAsia="ar-SA"/>
              </w:rPr>
              <w:t>Supplier</w:t>
            </w:r>
          </w:p>
        </w:tc>
      </w:tr>
      <w:tr w:rsidR="0061177D" w:rsidRPr="00182C1A" w14:paraId="0EFA4FFE" w14:textId="77777777" w:rsidTr="0061177D">
        <w:tc>
          <w:tcPr>
            <w:tcW w:w="624" w:type="pct"/>
            <w:shd w:val="clear" w:color="auto" w:fill="auto"/>
          </w:tcPr>
          <w:p w14:paraId="49E13E25" w14:textId="77777777" w:rsidR="0061177D" w:rsidRPr="00182C1A" w:rsidRDefault="0061177D" w:rsidP="0061177D">
            <w:pPr>
              <w:suppressAutoHyphens/>
              <w:snapToGrid w:val="0"/>
              <w:jc w:val="center"/>
              <w:rPr>
                <w:kern w:val="1"/>
                <w:lang w:eastAsia="zh-HK"/>
              </w:rPr>
            </w:pPr>
            <w:r w:rsidRPr="00182C1A">
              <w:rPr>
                <w:kern w:val="1"/>
                <w:lang w:eastAsia="ar-SA"/>
              </w:rPr>
              <w:t>1</w:t>
            </w:r>
            <w:r w:rsidRPr="00182C1A">
              <w:rPr>
                <w:kern w:val="1"/>
                <w:lang w:eastAsia="zh-HK"/>
              </w:rPr>
              <w:t>.</w:t>
            </w:r>
          </w:p>
        </w:tc>
        <w:tc>
          <w:tcPr>
            <w:tcW w:w="1934" w:type="pct"/>
            <w:shd w:val="clear" w:color="auto" w:fill="auto"/>
          </w:tcPr>
          <w:p w14:paraId="6119F59E" w14:textId="77777777" w:rsidR="0061177D" w:rsidRPr="00182C1A" w:rsidRDefault="0061177D" w:rsidP="0061177D">
            <w:pPr>
              <w:suppressAutoHyphens/>
              <w:snapToGrid w:val="0"/>
              <w:ind w:rightChars="95" w:right="228"/>
              <w:rPr>
                <w:kern w:val="1"/>
                <w:lang w:eastAsia="ar-SA"/>
              </w:rPr>
            </w:pPr>
            <w:r w:rsidRPr="00182C1A">
              <w:rPr>
                <w:kern w:val="1"/>
                <w:lang w:eastAsia="ar-SA"/>
              </w:rPr>
              <w:t>Place of Origin</w:t>
            </w:r>
          </w:p>
        </w:tc>
        <w:tc>
          <w:tcPr>
            <w:tcW w:w="2442" w:type="pct"/>
            <w:shd w:val="clear" w:color="auto" w:fill="auto"/>
          </w:tcPr>
          <w:p w14:paraId="3BF0A8FB" w14:textId="77777777" w:rsidR="0061177D" w:rsidRPr="00182C1A" w:rsidRDefault="0061177D" w:rsidP="0061177D">
            <w:pPr>
              <w:suppressAutoHyphens/>
              <w:snapToGrid w:val="0"/>
              <w:ind w:rightChars="95" w:right="228"/>
              <w:jc w:val="both"/>
              <w:rPr>
                <w:kern w:val="1"/>
                <w:lang w:eastAsia="zh-HK"/>
              </w:rPr>
            </w:pPr>
          </w:p>
          <w:p w14:paraId="1A8F8552" w14:textId="77777777" w:rsidR="0061177D" w:rsidRPr="00182C1A" w:rsidRDefault="0061177D" w:rsidP="0061177D">
            <w:pPr>
              <w:suppressAutoHyphens/>
              <w:snapToGrid w:val="0"/>
              <w:ind w:rightChars="95" w:right="228"/>
              <w:jc w:val="both"/>
              <w:rPr>
                <w:kern w:val="1"/>
                <w:lang w:eastAsia="zh-HK"/>
              </w:rPr>
            </w:pPr>
          </w:p>
        </w:tc>
      </w:tr>
      <w:tr w:rsidR="0061177D" w:rsidRPr="00182C1A" w14:paraId="6A0D3083" w14:textId="77777777" w:rsidTr="0061177D">
        <w:tc>
          <w:tcPr>
            <w:tcW w:w="624" w:type="pct"/>
            <w:shd w:val="clear" w:color="auto" w:fill="auto"/>
          </w:tcPr>
          <w:p w14:paraId="33DB7567" w14:textId="77777777" w:rsidR="0061177D" w:rsidRPr="00182C1A" w:rsidRDefault="0061177D" w:rsidP="0061177D">
            <w:pPr>
              <w:suppressAutoHyphens/>
              <w:snapToGrid w:val="0"/>
              <w:jc w:val="center"/>
              <w:rPr>
                <w:kern w:val="1"/>
                <w:lang w:eastAsia="ar-SA"/>
              </w:rPr>
            </w:pPr>
            <w:r w:rsidRPr="00182C1A">
              <w:rPr>
                <w:kern w:val="1"/>
                <w:lang w:eastAsia="ar-SA"/>
              </w:rPr>
              <w:t>2.</w:t>
            </w:r>
          </w:p>
        </w:tc>
        <w:tc>
          <w:tcPr>
            <w:tcW w:w="1934" w:type="pct"/>
            <w:shd w:val="clear" w:color="auto" w:fill="auto"/>
          </w:tcPr>
          <w:p w14:paraId="0533B7C1" w14:textId="77777777" w:rsidR="0061177D" w:rsidRPr="00182C1A" w:rsidRDefault="0061177D" w:rsidP="0061177D">
            <w:pPr>
              <w:suppressAutoHyphens/>
              <w:snapToGrid w:val="0"/>
              <w:ind w:rightChars="95" w:right="228"/>
              <w:rPr>
                <w:kern w:val="1"/>
                <w:lang w:eastAsia="ar-SA"/>
              </w:rPr>
            </w:pPr>
            <w:r w:rsidRPr="00182C1A">
              <w:rPr>
                <w:kern w:val="1"/>
                <w:lang w:eastAsia="ar-SA"/>
              </w:rPr>
              <w:t xml:space="preserve">Name of Manufacturer </w:t>
            </w:r>
          </w:p>
        </w:tc>
        <w:tc>
          <w:tcPr>
            <w:tcW w:w="2442" w:type="pct"/>
            <w:shd w:val="clear" w:color="auto" w:fill="auto"/>
          </w:tcPr>
          <w:p w14:paraId="2C1D1798" w14:textId="77777777" w:rsidR="0061177D" w:rsidRPr="00182C1A" w:rsidRDefault="0061177D" w:rsidP="0061177D">
            <w:pPr>
              <w:suppressAutoHyphens/>
              <w:snapToGrid w:val="0"/>
              <w:ind w:rightChars="95" w:right="228"/>
              <w:jc w:val="both"/>
              <w:rPr>
                <w:kern w:val="1"/>
                <w:lang w:eastAsia="zh-HK"/>
              </w:rPr>
            </w:pPr>
          </w:p>
          <w:p w14:paraId="731EE9B3" w14:textId="77777777" w:rsidR="0061177D" w:rsidRPr="00182C1A" w:rsidRDefault="0061177D" w:rsidP="0061177D">
            <w:pPr>
              <w:suppressAutoHyphens/>
              <w:snapToGrid w:val="0"/>
              <w:ind w:rightChars="95" w:right="228"/>
              <w:jc w:val="both"/>
              <w:rPr>
                <w:kern w:val="1"/>
                <w:lang w:eastAsia="zh-HK"/>
              </w:rPr>
            </w:pPr>
          </w:p>
          <w:p w14:paraId="03F85CCF" w14:textId="77777777" w:rsidR="0061177D" w:rsidRPr="00182C1A" w:rsidRDefault="0061177D" w:rsidP="0061177D">
            <w:pPr>
              <w:suppressAutoHyphens/>
              <w:snapToGrid w:val="0"/>
              <w:ind w:rightChars="95" w:right="228"/>
              <w:jc w:val="both"/>
              <w:rPr>
                <w:kern w:val="1"/>
                <w:lang w:eastAsia="zh-HK"/>
              </w:rPr>
            </w:pPr>
          </w:p>
        </w:tc>
      </w:tr>
      <w:tr w:rsidR="0061177D" w:rsidRPr="00182C1A" w14:paraId="3A35C73D" w14:textId="77777777" w:rsidTr="0061177D">
        <w:tc>
          <w:tcPr>
            <w:tcW w:w="624" w:type="pct"/>
            <w:shd w:val="clear" w:color="auto" w:fill="auto"/>
          </w:tcPr>
          <w:p w14:paraId="170AFE17" w14:textId="77777777" w:rsidR="0061177D" w:rsidRPr="00182C1A" w:rsidRDefault="0061177D" w:rsidP="0061177D">
            <w:pPr>
              <w:suppressAutoHyphens/>
              <w:snapToGrid w:val="0"/>
              <w:jc w:val="center"/>
              <w:rPr>
                <w:kern w:val="1"/>
                <w:lang w:eastAsia="ar-SA"/>
              </w:rPr>
            </w:pPr>
            <w:r w:rsidRPr="00182C1A">
              <w:rPr>
                <w:kern w:val="1"/>
                <w:lang w:eastAsia="ar-SA"/>
              </w:rPr>
              <w:t>3.</w:t>
            </w:r>
          </w:p>
        </w:tc>
        <w:tc>
          <w:tcPr>
            <w:tcW w:w="1934" w:type="pct"/>
            <w:shd w:val="clear" w:color="auto" w:fill="auto"/>
          </w:tcPr>
          <w:p w14:paraId="1BC26C6F" w14:textId="77777777" w:rsidR="0061177D" w:rsidRPr="00182C1A" w:rsidRDefault="0061177D" w:rsidP="0061177D">
            <w:pPr>
              <w:suppressAutoHyphens/>
              <w:snapToGrid w:val="0"/>
              <w:ind w:rightChars="95" w:right="228"/>
              <w:rPr>
                <w:kern w:val="1"/>
                <w:lang w:eastAsia="zh-HK"/>
              </w:rPr>
            </w:pPr>
            <w:r w:rsidRPr="00182C1A">
              <w:rPr>
                <w:kern w:val="1"/>
                <w:lang w:eastAsia="ar-SA"/>
              </w:rPr>
              <w:t>Address of the Manufacturer</w:t>
            </w:r>
            <w:r w:rsidRPr="00182C1A">
              <w:rPr>
                <w:kern w:val="1"/>
              </w:rPr>
              <w:t>’</w:t>
            </w:r>
            <w:r w:rsidRPr="00182C1A">
              <w:rPr>
                <w:kern w:val="1"/>
                <w:lang w:eastAsia="ar-SA"/>
              </w:rPr>
              <w:t>s factory or plant (</w:t>
            </w:r>
            <w:r w:rsidRPr="00182C1A">
              <w:rPr>
                <w:kern w:val="1"/>
              </w:rPr>
              <w:t>“</w:t>
            </w:r>
            <w:r w:rsidRPr="00182C1A">
              <w:rPr>
                <w:kern w:val="1"/>
                <w:lang w:eastAsia="ar-SA"/>
              </w:rPr>
              <w:t>Manufacturing Plant</w:t>
            </w:r>
            <w:r w:rsidRPr="00182C1A">
              <w:rPr>
                <w:kern w:val="1"/>
              </w:rPr>
              <w:t>”</w:t>
            </w:r>
            <w:r w:rsidRPr="00182C1A">
              <w:rPr>
                <w:kern w:val="1"/>
                <w:lang w:eastAsia="ar-SA"/>
              </w:rPr>
              <w:t>)</w:t>
            </w:r>
          </w:p>
        </w:tc>
        <w:tc>
          <w:tcPr>
            <w:tcW w:w="2442" w:type="pct"/>
            <w:shd w:val="clear" w:color="auto" w:fill="auto"/>
          </w:tcPr>
          <w:p w14:paraId="0CC69B05" w14:textId="77777777" w:rsidR="0061177D" w:rsidRPr="00182C1A" w:rsidRDefault="0061177D" w:rsidP="0061177D">
            <w:pPr>
              <w:suppressAutoHyphens/>
              <w:snapToGrid w:val="0"/>
              <w:ind w:rightChars="95" w:right="228"/>
              <w:jc w:val="both"/>
              <w:rPr>
                <w:kern w:val="1"/>
                <w:lang w:eastAsia="ar-SA"/>
              </w:rPr>
            </w:pPr>
          </w:p>
        </w:tc>
      </w:tr>
      <w:tr w:rsidR="0061177D" w:rsidRPr="00182C1A" w14:paraId="79435BB5" w14:textId="77777777" w:rsidTr="0061177D">
        <w:tc>
          <w:tcPr>
            <w:tcW w:w="624" w:type="pct"/>
            <w:shd w:val="clear" w:color="auto" w:fill="auto"/>
          </w:tcPr>
          <w:p w14:paraId="3C294062" w14:textId="77777777" w:rsidR="0061177D" w:rsidRPr="00182C1A" w:rsidRDefault="0061177D" w:rsidP="0061177D">
            <w:pPr>
              <w:suppressAutoHyphens/>
              <w:snapToGrid w:val="0"/>
              <w:jc w:val="center"/>
              <w:rPr>
                <w:kern w:val="1"/>
                <w:lang w:eastAsia="ar-SA"/>
              </w:rPr>
            </w:pPr>
            <w:r w:rsidRPr="00182C1A">
              <w:rPr>
                <w:kern w:val="1"/>
                <w:lang w:eastAsia="ar-SA"/>
              </w:rPr>
              <w:t>4.</w:t>
            </w:r>
          </w:p>
        </w:tc>
        <w:tc>
          <w:tcPr>
            <w:tcW w:w="1934" w:type="pct"/>
            <w:shd w:val="clear" w:color="auto" w:fill="auto"/>
          </w:tcPr>
          <w:p w14:paraId="1597C58C" w14:textId="77777777" w:rsidR="0061177D" w:rsidRPr="00182C1A" w:rsidRDefault="0061177D" w:rsidP="0061177D">
            <w:pPr>
              <w:suppressAutoHyphens/>
              <w:snapToGrid w:val="0"/>
              <w:ind w:rightChars="95" w:right="228"/>
              <w:rPr>
                <w:kern w:val="1"/>
                <w:lang w:eastAsia="zh-HK"/>
              </w:rPr>
            </w:pPr>
            <w:r w:rsidRPr="00182C1A">
              <w:rPr>
                <w:kern w:val="1"/>
                <w:lang w:eastAsia="ar-SA"/>
              </w:rPr>
              <w:t>Product Name of the Goods</w:t>
            </w:r>
          </w:p>
        </w:tc>
        <w:tc>
          <w:tcPr>
            <w:tcW w:w="2442" w:type="pct"/>
            <w:shd w:val="clear" w:color="auto" w:fill="auto"/>
          </w:tcPr>
          <w:p w14:paraId="7A824C72" w14:textId="77777777" w:rsidR="0061177D" w:rsidRPr="00182C1A" w:rsidRDefault="0061177D" w:rsidP="0061177D">
            <w:pPr>
              <w:suppressAutoHyphens/>
              <w:snapToGrid w:val="0"/>
              <w:ind w:rightChars="95" w:right="228"/>
              <w:jc w:val="both"/>
              <w:rPr>
                <w:kern w:val="1"/>
                <w:lang w:eastAsia="zh-HK"/>
              </w:rPr>
            </w:pPr>
          </w:p>
          <w:p w14:paraId="73BBA147" w14:textId="77777777" w:rsidR="0061177D" w:rsidRPr="00182C1A" w:rsidRDefault="0061177D" w:rsidP="0061177D">
            <w:pPr>
              <w:suppressAutoHyphens/>
              <w:snapToGrid w:val="0"/>
              <w:ind w:rightChars="95" w:right="228"/>
              <w:jc w:val="both"/>
              <w:rPr>
                <w:kern w:val="1"/>
                <w:lang w:eastAsia="zh-HK"/>
              </w:rPr>
            </w:pPr>
          </w:p>
          <w:p w14:paraId="00272858" w14:textId="77777777" w:rsidR="0061177D" w:rsidRPr="00182C1A" w:rsidRDefault="0061177D" w:rsidP="0061177D">
            <w:pPr>
              <w:suppressAutoHyphens/>
              <w:snapToGrid w:val="0"/>
              <w:ind w:rightChars="95" w:right="228"/>
              <w:jc w:val="both"/>
              <w:rPr>
                <w:kern w:val="1"/>
                <w:lang w:eastAsia="zh-HK"/>
              </w:rPr>
            </w:pPr>
          </w:p>
        </w:tc>
      </w:tr>
      <w:tr w:rsidR="0061177D" w:rsidRPr="00182C1A" w14:paraId="768B0CC9" w14:textId="77777777" w:rsidTr="0061177D">
        <w:tc>
          <w:tcPr>
            <w:tcW w:w="624" w:type="pct"/>
            <w:shd w:val="clear" w:color="auto" w:fill="auto"/>
          </w:tcPr>
          <w:p w14:paraId="2822213F" w14:textId="77777777" w:rsidR="0061177D" w:rsidRPr="00182C1A" w:rsidRDefault="0061177D" w:rsidP="0061177D">
            <w:pPr>
              <w:suppressAutoHyphens/>
              <w:snapToGrid w:val="0"/>
              <w:jc w:val="center"/>
              <w:rPr>
                <w:kern w:val="1"/>
                <w:lang w:eastAsia="ar-SA"/>
              </w:rPr>
            </w:pPr>
            <w:r w:rsidRPr="00182C1A">
              <w:rPr>
                <w:kern w:val="1"/>
                <w:lang w:eastAsia="ar-SA"/>
              </w:rPr>
              <w:t>5.</w:t>
            </w:r>
          </w:p>
        </w:tc>
        <w:tc>
          <w:tcPr>
            <w:tcW w:w="1934" w:type="pct"/>
            <w:shd w:val="clear" w:color="auto" w:fill="auto"/>
          </w:tcPr>
          <w:p w14:paraId="406244BB" w14:textId="77777777" w:rsidR="0061177D" w:rsidRPr="00182C1A" w:rsidRDefault="0061177D" w:rsidP="0061177D">
            <w:pPr>
              <w:suppressAutoHyphens/>
              <w:snapToGrid w:val="0"/>
              <w:ind w:rightChars="95" w:right="228"/>
              <w:rPr>
                <w:kern w:val="1"/>
                <w:lang w:eastAsia="zh-HK"/>
              </w:rPr>
            </w:pPr>
            <w:r w:rsidRPr="00182C1A">
              <w:rPr>
                <w:kern w:val="1"/>
                <w:lang w:eastAsia="ar-SA"/>
              </w:rPr>
              <w:t>Model Number/name/version number of the Goods</w:t>
            </w:r>
          </w:p>
        </w:tc>
        <w:tc>
          <w:tcPr>
            <w:tcW w:w="2442" w:type="pct"/>
            <w:shd w:val="clear" w:color="auto" w:fill="auto"/>
          </w:tcPr>
          <w:p w14:paraId="14F3816B" w14:textId="77777777" w:rsidR="0061177D" w:rsidRPr="00182C1A" w:rsidRDefault="0061177D" w:rsidP="0061177D">
            <w:pPr>
              <w:suppressAutoHyphens/>
              <w:snapToGrid w:val="0"/>
              <w:ind w:rightChars="95" w:right="228"/>
              <w:jc w:val="both"/>
              <w:rPr>
                <w:kern w:val="1"/>
                <w:lang w:eastAsia="zh-HK"/>
              </w:rPr>
            </w:pPr>
          </w:p>
          <w:p w14:paraId="5CB8A449" w14:textId="77777777" w:rsidR="0061177D" w:rsidRPr="00182C1A" w:rsidRDefault="0061177D" w:rsidP="0061177D">
            <w:pPr>
              <w:suppressAutoHyphens/>
              <w:snapToGrid w:val="0"/>
              <w:ind w:rightChars="95" w:right="228"/>
              <w:jc w:val="both"/>
              <w:rPr>
                <w:kern w:val="1"/>
                <w:lang w:eastAsia="zh-HK"/>
              </w:rPr>
            </w:pPr>
          </w:p>
          <w:p w14:paraId="32836A20" w14:textId="77777777" w:rsidR="0061177D" w:rsidRPr="00182C1A" w:rsidRDefault="0061177D" w:rsidP="0061177D">
            <w:pPr>
              <w:suppressAutoHyphens/>
              <w:snapToGrid w:val="0"/>
              <w:ind w:rightChars="95" w:right="228"/>
              <w:jc w:val="both"/>
              <w:rPr>
                <w:kern w:val="1"/>
                <w:lang w:eastAsia="zh-HK"/>
              </w:rPr>
            </w:pPr>
          </w:p>
        </w:tc>
      </w:tr>
      <w:tr w:rsidR="0061177D" w:rsidRPr="00182C1A" w14:paraId="08B40A9F" w14:textId="77777777" w:rsidTr="0061177D">
        <w:tc>
          <w:tcPr>
            <w:tcW w:w="624" w:type="pct"/>
            <w:shd w:val="clear" w:color="auto" w:fill="auto"/>
          </w:tcPr>
          <w:p w14:paraId="4F767FF1" w14:textId="77777777" w:rsidR="0061177D" w:rsidRPr="00182C1A" w:rsidRDefault="0061177D" w:rsidP="0061177D">
            <w:pPr>
              <w:suppressAutoHyphens/>
              <w:snapToGrid w:val="0"/>
              <w:jc w:val="center"/>
              <w:rPr>
                <w:kern w:val="1"/>
                <w:lang w:eastAsia="ar-SA"/>
              </w:rPr>
            </w:pPr>
            <w:r w:rsidRPr="00182C1A">
              <w:rPr>
                <w:kern w:val="1"/>
                <w:lang w:eastAsia="ar-SA"/>
              </w:rPr>
              <w:t>6.</w:t>
            </w:r>
          </w:p>
        </w:tc>
        <w:tc>
          <w:tcPr>
            <w:tcW w:w="1934" w:type="pct"/>
            <w:shd w:val="clear" w:color="auto" w:fill="auto"/>
          </w:tcPr>
          <w:p w14:paraId="10172362" w14:textId="77777777" w:rsidR="0061177D" w:rsidRPr="00182C1A" w:rsidRDefault="0061177D" w:rsidP="0061177D">
            <w:pPr>
              <w:suppressAutoHyphens/>
              <w:snapToGrid w:val="0"/>
              <w:ind w:rightChars="95" w:right="228"/>
              <w:rPr>
                <w:kern w:val="1"/>
                <w:lang w:eastAsia="zh-HK"/>
              </w:rPr>
            </w:pPr>
            <w:r w:rsidRPr="00182C1A">
              <w:rPr>
                <w:kern w:val="1"/>
                <w:lang w:eastAsia="ar-SA"/>
              </w:rPr>
              <w:t>Specifications of the Goods</w:t>
            </w:r>
          </w:p>
        </w:tc>
        <w:tc>
          <w:tcPr>
            <w:tcW w:w="2442" w:type="pct"/>
            <w:shd w:val="clear" w:color="auto" w:fill="auto"/>
          </w:tcPr>
          <w:p w14:paraId="62B5307B" w14:textId="77777777" w:rsidR="0061177D" w:rsidRPr="00182C1A" w:rsidRDefault="0061177D" w:rsidP="0061177D">
            <w:pPr>
              <w:suppressAutoHyphens/>
              <w:snapToGrid w:val="0"/>
              <w:ind w:rightChars="95" w:right="228"/>
              <w:jc w:val="both"/>
              <w:rPr>
                <w:kern w:val="1"/>
                <w:lang w:eastAsia="zh-HK"/>
              </w:rPr>
            </w:pPr>
          </w:p>
          <w:p w14:paraId="5C11BC45" w14:textId="77777777" w:rsidR="0061177D" w:rsidRPr="00182C1A" w:rsidRDefault="0061177D" w:rsidP="0061177D">
            <w:pPr>
              <w:suppressAutoHyphens/>
              <w:snapToGrid w:val="0"/>
              <w:ind w:rightChars="95" w:right="228"/>
              <w:jc w:val="both"/>
              <w:rPr>
                <w:kern w:val="1"/>
                <w:lang w:eastAsia="zh-HK"/>
              </w:rPr>
            </w:pPr>
          </w:p>
          <w:p w14:paraId="2F7077E3" w14:textId="77777777" w:rsidR="0061177D" w:rsidRPr="00182C1A" w:rsidRDefault="0061177D" w:rsidP="0061177D">
            <w:pPr>
              <w:suppressAutoHyphens/>
              <w:snapToGrid w:val="0"/>
              <w:ind w:rightChars="95" w:right="228"/>
              <w:jc w:val="both"/>
              <w:rPr>
                <w:kern w:val="1"/>
                <w:lang w:eastAsia="zh-HK"/>
              </w:rPr>
            </w:pPr>
          </w:p>
        </w:tc>
      </w:tr>
      <w:tr w:rsidR="0061177D" w:rsidRPr="00182C1A" w14:paraId="2FABDA72" w14:textId="77777777" w:rsidTr="0061177D">
        <w:trPr>
          <w:trHeight w:val="692"/>
        </w:trPr>
        <w:tc>
          <w:tcPr>
            <w:tcW w:w="624" w:type="pct"/>
            <w:shd w:val="clear" w:color="auto" w:fill="auto"/>
          </w:tcPr>
          <w:p w14:paraId="7E08305A" w14:textId="77777777" w:rsidR="0061177D" w:rsidRPr="00182C1A" w:rsidRDefault="0061177D" w:rsidP="0061177D">
            <w:pPr>
              <w:suppressAutoHyphens/>
              <w:snapToGrid w:val="0"/>
              <w:jc w:val="center"/>
              <w:rPr>
                <w:kern w:val="1"/>
                <w:lang w:eastAsia="ar-SA"/>
              </w:rPr>
            </w:pPr>
            <w:r w:rsidRPr="00182C1A">
              <w:rPr>
                <w:kern w:val="1"/>
                <w:lang w:eastAsia="ar-SA"/>
              </w:rPr>
              <w:t>7.</w:t>
            </w:r>
          </w:p>
        </w:tc>
        <w:tc>
          <w:tcPr>
            <w:tcW w:w="1934" w:type="pct"/>
            <w:shd w:val="clear" w:color="auto" w:fill="auto"/>
          </w:tcPr>
          <w:p w14:paraId="1B33EE8C" w14:textId="77777777" w:rsidR="0061177D" w:rsidRPr="00182C1A" w:rsidRDefault="0061177D" w:rsidP="0061177D">
            <w:pPr>
              <w:suppressAutoHyphens/>
              <w:snapToGrid w:val="0"/>
              <w:ind w:rightChars="95" w:right="228"/>
              <w:rPr>
                <w:kern w:val="1"/>
                <w:lang w:eastAsia="zh-HK"/>
              </w:rPr>
            </w:pPr>
            <w:r w:rsidRPr="00182C1A">
              <w:rPr>
                <w:kern w:val="1"/>
                <w:lang w:eastAsia="ar-SA"/>
              </w:rPr>
              <w:t xml:space="preserve">Product literature, </w:t>
            </w:r>
            <w:r w:rsidRPr="00182C1A">
              <w:rPr>
                <w:rFonts w:eastAsia="Times New Roman"/>
              </w:rPr>
              <w:t>equipment data sheet</w:t>
            </w:r>
            <w:r w:rsidRPr="00182C1A">
              <w:rPr>
                <w:kern w:val="1"/>
                <w:lang w:eastAsia="ar-SA"/>
              </w:rPr>
              <w:t xml:space="preserve"> and catalogues</w:t>
            </w:r>
          </w:p>
        </w:tc>
        <w:tc>
          <w:tcPr>
            <w:tcW w:w="2442" w:type="pct"/>
            <w:shd w:val="clear" w:color="auto" w:fill="auto"/>
          </w:tcPr>
          <w:p w14:paraId="32534275" w14:textId="77777777" w:rsidR="0061177D" w:rsidRPr="00182C1A" w:rsidRDefault="0061177D" w:rsidP="0061177D">
            <w:pPr>
              <w:suppressAutoHyphens/>
              <w:snapToGrid w:val="0"/>
              <w:ind w:rightChars="95" w:right="228"/>
              <w:jc w:val="both"/>
              <w:rPr>
                <w:kern w:val="1"/>
                <w:lang w:eastAsia="zh-HK"/>
              </w:rPr>
            </w:pPr>
          </w:p>
          <w:p w14:paraId="3F2954ED" w14:textId="77777777" w:rsidR="0061177D" w:rsidRPr="00182C1A" w:rsidRDefault="0061177D" w:rsidP="0061177D">
            <w:pPr>
              <w:suppressAutoHyphens/>
              <w:snapToGrid w:val="0"/>
              <w:ind w:rightChars="95" w:right="228"/>
              <w:jc w:val="both"/>
              <w:rPr>
                <w:kern w:val="1"/>
                <w:lang w:eastAsia="zh-HK"/>
              </w:rPr>
            </w:pPr>
          </w:p>
        </w:tc>
      </w:tr>
      <w:tr w:rsidR="0061177D" w:rsidRPr="00182C1A" w14:paraId="60DCA770" w14:textId="77777777" w:rsidTr="0061177D">
        <w:tc>
          <w:tcPr>
            <w:tcW w:w="624" w:type="pct"/>
            <w:shd w:val="clear" w:color="auto" w:fill="auto"/>
          </w:tcPr>
          <w:p w14:paraId="6EE812CA" w14:textId="77777777" w:rsidR="0061177D" w:rsidRPr="00182C1A" w:rsidRDefault="0061177D" w:rsidP="0061177D">
            <w:pPr>
              <w:suppressAutoHyphens/>
              <w:snapToGrid w:val="0"/>
              <w:jc w:val="center"/>
              <w:rPr>
                <w:kern w:val="1"/>
                <w:lang w:eastAsia="ar-SA"/>
              </w:rPr>
            </w:pPr>
            <w:r w:rsidRPr="00182C1A">
              <w:rPr>
                <w:kern w:val="1"/>
                <w:lang w:eastAsia="ar-SA"/>
              </w:rPr>
              <w:t>8.</w:t>
            </w:r>
          </w:p>
        </w:tc>
        <w:tc>
          <w:tcPr>
            <w:tcW w:w="1934" w:type="pct"/>
            <w:shd w:val="clear" w:color="auto" w:fill="auto"/>
          </w:tcPr>
          <w:p w14:paraId="5825C53E" w14:textId="77777777" w:rsidR="0061177D" w:rsidRPr="00182C1A" w:rsidRDefault="0061177D" w:rsidP="0061177D">
            <w:pPr>
              <w:suppressAutoHyphens/>
              <w:snapToGrid w:val="0"/>
              <w:ind w:rightChars="95" w:right="228"/>
              <w:jc w:val="both"/>
              <w:rPr>
                <w:kern w:val="1"/>
                <w:lang w:eastAsia="zh-HK"/>
              </w:rPr>
            </w:pPr>
            <w:r w:rsidRPr="00182C1A">
              <w:rPr>
                <w:kern w:val="1"/>
                <w:lang w:eastAsia="ar-SA"/>
              </w:rPr>
              <w:t>Authorised agent or distributor of the Manufacturer in Hong Kong</w:t>
            </w:r>
          </w:p>
          <w:p w14:paraId="3C0CD116" w14:textId="77777777" w:rsidR="0061177D" w:rsidRPr="00182C1A" w:rsidRDefault="0061177D" w:rsidP="0061177D">
            <w:pPr>
              <w:suppressAutoHyphens/>
              <w:snapToGrid w:val="0"/>
              <w:ind w:rightChars="95" w:right="228"/>
              <w:jc w:val="both"/>
              <w:rPr>
                <w:kern w:val="1"/>
                <w:lang w:eastAsia="zh-HK"/>
              </w:rPr>
            </w:pPr>
          </w:p>
        </w:tc>
        <w:tc>
          <w:tcPr>
            <w:tcW w:w="2442" w:type="pct"/>
            <w:shd w:val="clear" w:color="auto" w:fill="auto"/>
          </w:tcPr>
          <w:p w14:paraId="52BE129B" w14:textId="77777777" w:rsidR="0061177D" w:rsidRPr="00182C1A" w:rsidRDefault="0061177D" w:rsidP="0061177D">
            <w:pPr>
              <w:suppressAutoHyphens/>
              <w:snapToGrid w:val="0"/>
              <w:ind w:rightChars="95" w:right="228"/>
              <w:jc w:val="both"/>
              <w:rPr>
                <w:kern w:val="1"/>
                <w:lang w:eastAsia="ar-SA"/>
              </w:rPr>
            </w:pPr>
          </w:p>
        </w:tc>
      </w:tr>
      <w:tr w:rsidR="0061177D" w:rsidRPr="00182C1A" w14:paraId="15BB077B" w14:textId="77777777" w:rsidTr="0061177D">
        <w:trPr>
          <w:trHeight w:val="421"/>
        </w:trPr>
        <w:tc>
          <w:tcPr>
            <w:tcW w:w="624" w:type="pct"/>
            <w:shd w:val="clear" w:color="auto" w:fill="auto"/>
          </w:tcPr>
          <w:p w14:paraId="0C105972" w14:textId="77777777" w:rsidR="0061177D" w:rsidRPr="00182C1A" w:rsidRDefault="0061177D" w:rsidP="0061177D">
            <w:pPr>
              <w:suppressAutoHyphens/>
              <w:snapToGrid w:val="0"/>
              <w:jc w:val="center"/>
              <w:rPr>
                <w:kern w:val="1"/>
                <w:lang w:eastAsia="ar-SA"/>
              </w:rPr>
            </w:pPr>
            <w:r w:rsidRPr="00182C1A">
              <w:rPr>
                <w:kern w:val="1"/>
                <w:lang w:eastAsia="ar-SA"/>
              </w:rPr>
              <w:t>9.</w:t>
            </w:r>
          </w:p>
        </w:tc>
        <w:tc>
          <w:tcPr>
            <w:tcW w:w="1934" w:type="pct"/>
            <w:shd w:val="clear" w:color="auto" w:fill="auto"/>
          </w:tcPr>
          <w:p w14:paraId="6A441126" w14:textId="77777777" w:rsidR="0061177D" w:rsidRPr="00182C1A" w:rsidRDefault="0061177D" w:rsidP="0061177D">
            <w:pPr>
              <w:suppressAutoHyphens/>
              <w:snapToGrid w:val="0"/>
              <w:ind w:rightChars="95" w:right="228"/>
              <w:jc w:val="both"/>
              <w:rPr>
                <w:kern w:val="1"/>
                <w:lang w:eastAsia="zh-HK"/>
              </w:rPr>
            </w:pPr>
            <w:r w:rsidRPr="00182C1A">
              <w:rPr>
                <w:kern w:val="1"/>
                <w:lang w:eastAsia="ar-SA"/>
              </w:rPr>
              <w:t>Packing</w:t>
            </w:r>
          </w:p>
        </w:tc>
        <w:tc>
          <w:tcPr>
            <w:tcW w:w="2442" w:type="pct"/>
            <w:shd w:val="clear" w:color="auto" w:fill="auto"/>
          </w:tcPr>
          <w:p w14:paraId="5052DB7C" w14:textId="77777777" w:rsidR="0061177D" w:rsidRPr="00182C1A" w:rsidRDefault="0061177D" w:rsidP="0061177D">
            <w:pPr>
              <w:suppressAutoHyphens/>
              <w:snapToGrid w:val="0"/>
              <w:ind w:rightChars="95" w:right="228"/>
              <w:jc w:val="both"/>
              <w:rPr>
                <w:kern w:val="1"/>
                <w:lang w:eastAsia="ar-SA"/>
              </w:rPr>
            </w:pPr>
          </w:p>
        </w:tc>
      </w:tr>
      <w:tr w:rsidR="0061177D" w:rsidRPr="00182C1A" w14:paraId="606F9940" w14:textId="77777777" w:rsidTr="0061177D">
        <w:trPr>
          <w:trHeight w:val="692"/>
        </w:trPr>
        <w:tc>
          <w:tcPr>
            <w:tcW w:w="624" w:type="pct"/>
            <w:shd w:val="clear" w:color="auto" w:fill="auto"/>
          </w:tcPr>
          <w:p w14:paraId="431AAE95" w14:textId="77777777" w:rsidR="0061177D" w:rsidRPr="00182C1A" w:rsidRDefault="0061177D" w:rsidP="0061177D">
            <w:pPr>
              <w:suppressAutoHyphens/>
              <w:snapToGrid w:val="0"/>
              <w:jc w:val="center"/>
              <w:rPr>
                <w:kern w:val="1"/>
                <w:lang w:eastAsia="ar-SA"/>
              </w:rPr>
            </w:pPr>
            <w:r w:rsidRPr="00182C1A">
              <w:rPr>
                <w:kern w:val="1"/>
                <w:lang w:eastAsia="ar-SA"/>
              </w:rPr>
              <w:t>10.</w:t>
            </w:r>
          </w:p>
        </w:tc>
        <w:tc>
          <w:tcPr>
            <w:tcW w:w="1934" w:type="pct"/>
            <w:shd w:val="clear" w:color="auto" w:fill="auto"/>
          </w:tcPr>
          <w:p w14:paraId="71A86D1B" w14:textId="77777777" w:rsidR="0061177D" w:rsidRPr="00182C1A" w:rsidRDefault="0061177D" w:rsidP="0061177D">
            <w:pPr>
              <w:suppressAutoHyphens/>
              <w:snapToGrid w:val="0"/>
              <w:ind w:rightChars="95" w:right="228"/>
              <w:jc w:val="both"/>
              <w:rPr>
                <w:kern w:val="1"/>
                <w:lang w:eastAsia="zh-HK"/>
              </w:rPr>
            </w:pPr>
            <w:r w:rsidRPr="00182C1A">
              <w:rPr>
                <w:kern w:val="1"/>
                <w:lang w:eastAsia="ar-SA"/>
              </w:rPr>
              <w:t>Delivery method and route (where the Place of Origin is outside Hong Kong)</w:t>
            </w:r>
          </w:p>
        </w:tc>
        <w:tc>
          <w:tcPr>
            <w:tcW w:w="2442" w:type="pct"/>
            <w:shd w:val="clear" w:color="auto" w:fill="auto"/>
          </w:tcPr>
          <w:p w14:paraId="656EA2FC" w14:textId="77777777" w:rsidR="0061177D" w:rsidRPr="00182C1A" w:rsidRDefault="0061177D" w:rsidP="0061177D">
            <w:pPr>
              <w:suppressAutoHyphens/>
              <w:snapToGrid w:val="0"/>
              <w:ind w:rightChars="95" w:right="228"/>
              <w:jc w:val="both"/>
              <w:rPr>
                <w:kern w:val="1"/>
                <w:lang w:eastAsia="ar-SA"/>
              </w:rPr>
            </w:pPr>
          </w:p>
        </w:tc>
      </w:tr>
      <w:tr w:rsidR="0061177D" w:rsidRPr="00182C1A" w14:paraId="4E39DE4F" w14:textId="77777777" w:rsidTr="0061177D">
        <w:trPr>
          <w:trHeight w:val="866"/>
        </w:trPr>
        <w:tc>
          <w:tcPr>
            <w:tcW w:w="624" w:type="pct"/>
            <w:shd w:val="clear" w:color="auto" w:fill="auto"/>
          </w:tcPr>
          <w:p w14:paraId="3457282F" w14:textId="77777777" w:rsidR="0061177D" w:rsidRPr="00182C1A" w:rsidRDefault="0061177D" w:rsidP="0061177D">
            <w:pPr>
              <w:suppressAutoHyphens/>
              <w:snapToGrid w:val="0"/>
              <w:jc w:val="center"/>
              <w:rPr>
                <w:kern w:val="1"/>
                <w:lang w:eastAsia="ar-SA"/>
              </w:rPr>
            </w:pPr>
            <w:r w:rsidRPr="00182C1A">
              <w:rPr>
                <w:kern w:val="1"/>
                <w:lang w:eastAsia="ar-SA"/>
              </w:rPr>
              <w:t>11.</w:t>
            </w:r>
          </w:p>
        </w:tc>
        <w:tc>
          <w:tcPr>
            <w:tcW w:w="1934" w:type="pct"/>
            <w:shd w:val="clear" w:color="auto" w:fill="auto"/>
          </w:tcPr>
          <w:p w14:paraId="0EAD5730" w14:textId="77777777" w:rsidR="0061177D" w:rsidRPr="00182C1A" w:rsidRDefault="0061177D" w:rsidP="0061177D">
            <w:pPr>
              <w:suppressAutoHyphens/>
              <w:snapToGrid w:val="0"/>
              <w:ind w:rightChars="95" w:right="228"/>
              <w:jc w:val="both"/>
              <w:rPr>
                <w:kern w:val="1"/>
                <w:lang w:eastAsia="zh-HK"/>
              </w:rPr>
            </w:pPr>
            <w:r w:rsidRPr="00182C1A">
              <w:rPr>
                <w:color w:val="000000" w:themeColor="text1"/>
                <w:kern w:val="1"/>
                <w:lang w:eastAsia="ar-SA"/>
              </w:rPr>
              <w:t>Committed Warranty Period (if longer than the minimum 12 months</w:t>
            </w:r>
          </w:p>
        </w:tc>
        <w:tc>
          <w:tcPr>
            <w:tcW w:w="2442" w:type="pct"/>
            <w:shd w:val="clear" w:color="auto" w:fill="auto"/>
          </w:tcPr>
          <w:p w14:paraId="2AF68430" w14:textId="77777777" w:rsidR="0061177D" w:rsidRPr="00182C1A" w:rsidRDefault="0061177D" w:rsidP="0061177D">
            <w:pPr>
              <w:suppressAutoHyphens/>
              <w:snapToGrid w:val="0"/>
              <w:ind w:rightChars="95" w:right="228"/>
              <w:jc w:val="both"/>
              <w:rPr>
                <w:kern w:val="1"/>
                <w:lang w:eastAsia="ar-SA"/>
              </w:rPr>
            </w:pPr>
          </w:p>
        </w:tc>
      </w:tr>
    </w:tbl>
    <w:p w14:paraId="1D12515F" w14:textId="77777777" w:rsidR="0061177D" w:rsidRPr="00182C1A" w:rsidRDefault="0061177D" w:rsidP="0061177D">
      <w:pPr>
        <w:suppressAutoHyphens/>
        <w:snapToGrid w:val="0"/>
        <w:ind w:left="480" w:rightChars="95" w:right="228"/>
        <w:jc w:val="both"/>
        <w:rPr>
          <w:i/>
          <w:kern w:val="1"/>
          <w:lang w:eastAsia="zh-HK"/>
        </w:rPr>
      </w:pPr>
      <w:r w:rsidRPr="00182C1A">
        <w:rPr>
          <w:kern w:val="1"/>
          <w:lang w:eastAsia="zh-HK"/>
        </w:rPr>
        <w:t>[Editorial Note:</w:t>
      </w:r>
      <w:r w:rsidRPr="00182C1A">
        <w:rPr>
          <w:i/>
          <w:kern w:val="1"/>
          <w:lang w:eastAsia="zh-HK"/>
        </w:rPr>
        <w:t xml:space="preserve"> Please duplicate the above table for another Item or another part of the same Item which requires provision of the same information and provide a separate table number.</w:t>
      </w:r>
      <w:r w:rsidRPr="00182C1A">
        <w:rPr>
          <w:kern w:val="1"/>
          <w:lang w:eastAsia="zh-HK"/>
        </w:rPr>
        <w:t>]</w:t>
      </w:r>
    </w:p>
    <w:p w14:paraId="62C866BA" w14:textId="77777777" w:rsidR="0061177D" w:rsidRPr="00182C1A" w:rsidRDefault="0061177D" w:rsidP="0061177D">
      <w:pPr>
        <w:suppressAutoHyphens/>
        <w:snapToGrid w:val="0"/>
        <w:ind w:rightChars="95" w:right="228"/>
        <w:jc w:val="both"/>
        <w:rPr>
          <w:kern w:val="1"/>
          <w:lang w:eastAsia="zh-HK"/>
        </w:rPr>
      </w:pPr>
      <w:r w:rsidRPr="00182C1A">
        <w:rPr>
          <w:kern w:val="1"/>
          <w:lang w:eastAsia="ar-SA"/>
        </w:rPr>
        <w:tab/>
      </w:r>
    </w:p>
    <w:tbl>
      <w:tblPr>
        <w:tblW w:w="9430" w:type="dxa"/>
        <w:tblInd w:w="68" w:type="dxa"/>
        <w:tblLook w:val="01E0" w:firstRow="1" w:lastRow="1" w:firstColumn="1" w:lastColumn="1" w:noHBand="0" w:noVBand="0"/>
      </w:tblPr>
      <w:tblGrid>
        <w:gridCol w:w="936"/>
        <w:gridCol w:w="811"/>
        <w:gridCol w:w="7683"/>
      </w:tblGrid>
      <w:tr w:rsidR="0061177D" w:rsidRPr="00182C1A" w14:paraId="171F6239" w14:textId="77777777" w:rsidTr="0061177D">
        <w:trPr>
          <w:trHeight w:hRule="exact" w:val="337"/>
        </w:trPr>
        <w:tc>
          <w:tcPr>
            <w:tcW w:w="936" w:type="dxa"/>
          </w:tcPr>
          <w:p w14:paraId="3D19D6C5" w14:textId="77777777" w:rsidR="0061177D" w:rsidRPr="00182C1A" w:rsidRDefault="0061177D" w:rsidP="0061177D">
            <w:pPr>
              <w:suppressAutoHyphens/>
              <w:snapToGrid w:val="0"/>
              <w:rPr>
                <w:kern w:val="1"/>
                <w:lang w:eastAsia="ar-SA"/>
              </w:rPr>
            </w:pPr>
            <w:r w:rsidRPr="00182C1A">
              <w:rPr>
                <w:kern w:val="1"/>
                <w:lang w:eastAsia="zh-HK"/>
              </w:rPr>
              <w:t>Notes</w:t>
            </w:r>
            <w:r w:rsidRPr="00182C1A">
              <w:rPr>
                <w:kern w:val="1"/>
                <w:lang w:eastAsia="ar-SA"/>
              </w:rPr>
              <w:t>:</w:t>
            </w:r>
            <w:r w:rsidRPr="00182C1A">
              <w:rPr>
                <w:kern w:val="1"/>
                <w:lang w:eastAsia="ar-SA"/>
              </w:rPr>
              <w:tab/>
            </w:r>
          </w:p>
        </w:tc>
        <w:tc>
          <w:tcPr>
            <w:tcW w:w="811" w:type="dxa"/>
          </w:tcPr>
          <w:p w14:paraId="23511E4F" w14:textId="77777777" w:rsidR="0061177D" w:rsidRPr="00182C1A" w:rsidRDefault="0061177D" w:rsidP="0061177D">
            <w:pPr>
              <w:suppressAutoHyphens/>
              <w:snapToGrid w:val="0"/>
              <w:ind w:firstLineChars="33" w:firstLine="79"/>
              <w:rPr>
                <w:kern w:val="1"/>
                <w:lang w:eastAsia="ar-SA"/>
              </w:rPr>
            </w:pPr>
            <w:r w:rsidRPr="00182C1A">
              <w:rPr>
                <w:kern w:val="1"/>
                <w:lang w:eastAsia="ar-SA"/>
              </w:rPr>
              <w:t>(</w:t>
            </w:r>
            <w:proofErr w:type="spellStart"/>
            <w:r w:rsidRPr="00182C1A">
              <w:rPr>
                <w:kern w:val="1"/>
                <w:lang w:eastAsia="ar-SA"/>
              </w:rPr>
              <w:t>i</w:t>
            </w:r>
            <w:proofErr w:type="spellEnd"/>
            <w:r w:rsidRPr="00182C1A">
              <w:rPr>
                <w:kern w:val="1"/>
                <w:lang w:eastAsia="ar-SA"/>
              </w:rPr>
              <w:t>)</w:t>
            </w:r>
          </w:p>
        </w:tc>
        <w:tc>
          <w:tcPr>
            <w:tcW w:w="7683" w:type="dxa"/>
          </w:tcPr>
          <w:p w14:paraId="7A046EE6" w14:textId="77777777" w:rsidR="0061177D" w:rsidRPr="00182C1A" w:rsidRDefault="0061177D" w:rsidP="0061177D">
            <w:pPr>
              <w:suppressAutoHyphens/>
              <w:jc w:val="both"/>
              <w:rPr>
                <w:kern w:val="1"/>
                <w:lang w:eastAsia="ar-SA"/>
              </w:rPr>
            </w:pPr>
            <w:r w:rsidRPr="00182C1A">
              <w:rPr>
                <w:kern w:val="1"/>
                <w:lang w:eastAsia="ar-SA"/>
              </w:rPr>
              <w:t>Please use separate sheets if space is inadequate</w:t>
            </w:r>
            <w:r w:rsidRPr="00182C1A">
              <w:rPr>
                <w:kern w:val="1"/>
                <w:lang w:eastAsia="zh-HK"/>
              </w:rPr>
              <w:t>.</w:t>
            </w:r>
          </w:p>
        </w:tc>
      </w:tr>
      <w:tr w:rsidR="0061177D" w:rsidRPr="00182C1A" w14:paraId="75F0B975" w14:textId="77777777" w:rsidTr="0061177D">
        <w:tc>
          <w:tcPr>
            <w:tcW w:w="936" w:type="dxa"/>
          </w:tcPr>
          <w:p w14:paraId="2A07D124" w14:textId="77777777" w:rsidR="0061177D" w:rsidRPr="00182C1A" w:rsidRDefault="0061177D" w:rsidP="0061177D">
            <w:pPr>
              <w:suppressAutoHyphens/>
              <w:snapToGrid w:val="0"/>
              <w:rPr>
                <w:kern w:val="1"/>
                <w:lang w:eastAsia="ar-SA"/>
              </w:rPr>
            </w:pPr>
          </w:p>
        </w:tc>
        <w:tc>
          <w:tcPr>
            <w:tcW w:w="811" w:type="dxa"/>
          </w:tcPr>
          <w:p w14:paraId="08EF20E8" w14:textId="77777777" w:rsidR="0061177D" w:rsidRPr="00182C1A" w:rsidRDefault="0061177D" w:rsidP="0061177D">
            <w:pPr>
              <w:suppressAutoHyphens/>
              <w:snapToGrid w:val="0"/>
              <w:ind w:firstLineChars="33" w:firstLine="79"/>
              <w:rPr>
                <w:kern w:val="1"/>
                <w:lang w:eastAsia="ar-SA"/>
              </w:rPr>
            </w:pPr>
            <w:r w:rsidRPr="00182C1A">
              <w:rPr>
                <w:kern w:val="1"/>
                <w:lang w:eastAsia="ar-SA"/>
              </w:rPr>
              <w:t>(ii)</w:t>
            </w:r>
          </w:p>
        </w:tc>
        <w:tc>
          <w:tcPr>
            <w:tcW w:w="7683" w:type="dxa"/>
          </w:tcPr>
          <w:p w14:paraId="58CE1B0D" w14:textId="77777777" w:rsidR="0061177D" w:rsidRPr="00182C1A" w:rsidRDefault="0061177D" w:rsidP="0061177D">
            <w:pPr>
              <w:suppressAutoHyphens/>
              <w:ind w:leftChars="14" w:left="34"/>
              <w:jc w:val="both"/>
              <w:rPr>
                <w:kern w:val="1"/>
                <w:lang w:eastAsia="ar-SA"/>
              </w:rPr>
            </w:pPr>
            <w:r w:rsidRPr="00182C1A">
              <w:rPr>
                <w:kern w:val="1"/>
                <w:lang w:eastAsia="ar-SA"/>
              </w:rPr>
              <w:t>Please input N/A if the information is not applicable.</w:t>
            </w:r>
          </w:p>
        </w:tc>
      </w:tr>
      <w:tr w:rsidR="0061177D" w:rsidRPr="00182C1A" w14:paraId="35505562" w14:textId="77777777" w:rsidTr="0061177D">
        <w:tc>
          <w:tcPr>
            <w:tcW w:w="936" w:type="dxa"/>
          </w:tcPr>
          <w:p w14:paraId="2F07A162" w14:textId="77777777" w:rsidR="0061177D" w:rsidRPr="00182C1A" w:rsidRDefault="0061177D" w:rsidP="0061177D">
            <w:pPr>
              <w:suppressAutoHyphens/>
              <w:snapToGrid w:val="0"/>
              <w:rPr>
                <w:kern w:val="1"/>
                <w:lang w:eastAsia="ar-SA"/>
              </w:rPr>
            </w:pPr>
            <w:r w:rsidRPr="00182C1A">
              <w:rPr>
                <w:kern w:val="1"/>
                <w:lang w:eastAsia="ar-SA"/>
              </w:rPr>
              <w:tab/>
            </w:r>
          </w:p>
        </w:tc>
        <w:tc>
          <w:tcPr>
            <w:tcW w:w="811" w:type="dxa"/>
          </w:tcPr>
          <w:p w14:paraId="52C70B63" w14:textId="77777777" w:rsidR="0061177D" w:rsidRPr="00182C1A" w:rsidRDefault="0061177D" w:rsidP="0061177D">
            <w:pPr>
              <w:suppressAutoHyphens/>
              <w:snapToGrid w:val="0"/>
              <w:ind w:firstLineChars="33" w:firstLine="79"/>
              <w:rPr>
                <w:kern w:val="1"/>
                <w:lang w:eastAsia="ar-SA"/>
              </w:rPr>
            </w:pPr>
            <w:r w:rsidRPr="00182C1A">
              <w:rPr>
                <w:kern w:val="1"/>
                <w:lang w:eastAsia="ar-SA"/>
              </w:rPr>
              <w:t>(ii</w:t>
            </w:r>
            <w:r w:rsidRPr="00182C1A">
              <w:rPr>
                <w:kern w:val="1"/>
                <w:lang w:eastAsia="zh-HK"/>
              </w:rPr>
              <w:t>i</w:t>
            </w:r>
            <w:r w:rsidRPr="00182C1A">
              <w:rPr>
                <w:kern w:val="1"/>
                <w:lang w:eastAsia="ar-SA"/>
              </w:rPr>
              <w:t>)</w:t>
            </w:r>
          </w:p>
        </w:tc>
        <w:tc>
          <w:tcPr>
            <w:tcW w:w="7683" w:type="dxa"/>
            <w:shd w:val="clear" w:color="auto" w:fill="auto"/>
          </w:tcPr>
          <w:p w14:paraId="390CA630" w14:textId="77777777" w:rsidR="0061177D" w:rsidRPr="00182C1A" w:rsidRDefault="0061177D" w:rsidP="0061177D">
            <w:pPr>
              <w:suppressAutoHyphens/>
              <w:jc w:val="both"/>
              <w:rPr>
                <w:kern w:val="1"/>
                <w:lang w:eastAsia="zh-HK"/>
              </w:rPr>
            </w:pPr>
            <w:r w:rsidRPr="00182C1A">
              <w:rPr>
                <w:kern w:val="1"/>
                <w:lang w:eastAsia="ar-SA"/>
              </w:rPr>
              <w:t>If the Supplier is the Manufacturer, the Supplier shall enter its own name</w:t>
            </w:r>
            <w:r w:rsidRPr="00182C1A">
              <w:rPr>
                <w:kern w:val="1"/>
                <w:lang w:eastAsia="zh-HK"/>
              </w:rPr>
              <w:t xml:space="preserve"> in paragraph 2</w:t>
            </w:r>
            <w:r w:rsidRPr="00182C1A">
              <w:rPr>
                <w:kern w:val="1"/>
                <w:lang w:eastAsia="ar-SA"/>
              </w:rPr>
              <w:t>.</w:t>
            </w:r>
          </w:p>
        </w:tc>
      </w:tr>
    </w:tbl>
    <w:p w14:paraId="65E85130" w14:textId="77777777" w:rsidR="0061177D" w:rsidRPr="00182C1A" w:rsidRDefault="0061177D" w:rsidP="0061177D">
      <w:pPr>
        <w:spacing w:after="120"/>
        <w:rPr>
          <w:rFonts w:eastAsiaTheme="minorEastAsia"/>
          <w:b/>
          <w:u w:val="single"/>
          <w:lang w:eastAsia="zh-TW"/>
        </w:rPr>
      </w:pPr>
    </w:p>
    <w:p w14:paraId="1C7F8E4F" w14:textId="77777777" w:rsidR="0061177D" w:rsidRPr="00182C1A" w:rsidRDefault="0061177D" w:rsidP="0061177D">
      <w:pPr>
        <w:spacing w:after="120"/>
        <w:rPr>
          <w:rFonts w:eastAsiaTheme="minorEastAsia"/>
          <w:b/>
          <w:u w:val="single"/>
          <w:lang w:eastAsia="zh-TW"/>
        </w:rPr>
      </w:pPr>
    </w:p>
    <w:p w14:paraId="64832771" w14:textId="77777777" w:rsidR="0061177D" w:rsidRPr="00182C1A" w:rsidRDefault="0061177D" w:rsidP="0061177D">
      <w:pPr>
        <w:spacing w:after="160" w:line="259" w:lineRule="auto"/>
        <w:rPr>
          <w:rFonts w:eastAsiaTheme="minorEastAsia"/>
          <w:b/>
          <w:u w:val="single"/>
          <w:lang w:eastAsia="zh-TW"/>
        </w:rPr>
      </w:pPr>
      <w:r w:rsidRPr="00182C1A">
        <w:rPr>
          <w:rFonts w:eastAsiaTheme="minorEastAsia"/>
          <w:b/>
          <w:u w:val="single"/>
          <w:lang w:eastAsia="zh-TW"/>
        </w:rPr>
        <w:br w:type="page"/>
      </w:r>
    </w:p>
    <w:p w14:paraId="168D037A" w14:textId="77777777" w:rsidR="0061177D" w:rsidRPr="00182C1A" w:rsidRDefault="0061177D" w:rsidP="0061177D">
      <w:pPr>
        <w:spacing w:after="120"/>
        <w:rPr>
          <w:rFonts w:eastAsiaTheme="minorEastAsia"/>
          <w:b/>
          <w:color w:val="FF0000"/>
          <w:u w:val="single"/>
          <w:lang w:val="en-US" w:eastAsia="zh-TW"/>
        </w:rPr>
      </w:pPr>
      <w:r w:rsidRPr="00182C1A">
        <w:rPr>
          <w:rFonts w:eastAsiaTheme="minorEastAsia"/>
          <w:b/>
          <w:u w:val="single"/>
          <w:lang w:val="en-US" w:eastAsia="zh-TW"/>
        </w:rPr>
        <w:lastRenderedPageBreak/>
        <w:t>Part 5 – Sales Volume of the Offered Goods</w:t>
      </w:r>
    </w:p>
    <w:p w14:paraId="3ACB289A" w14:textId="77777777" w:rsidR="0061177D" w:rsidRPr="00182C1A" w:rsidRDefault="0061177D" w:rsidP="0061177D">
      <w:pPr>
        <w:spacing w:after="120"/>
        <w:rPr>
          <w:rFonts w:eastAsiaTheme="minorEastAsia"/>
          <w:b/>
          <w:u w:val="single"/>
          <w:lang w:val="en-US" w:eastAsia="zh-TW"/>
        </w:rPr>
      </w:pPr>
    </w:p>
    <w:tbl>
      <w:tblPr>
        <w:tblStyle w:val="af"/>
        <w:tblW w:w="5000" w:type="pct"/>
        <w:tblLook w:val="0000" w:firstRow="0" w:lastRow="0" w:firstColumn="0" w:lastColumn="0" w:noHBand="0" w:noVBand="0"/>
      </w:tblPr>
      <w:tblGrid>
        <w:gridCol w:w="981"/>
        <w:gridCol w:w="4573"/>
        <w:gridCol w:w="2890"/>
        <w:gridCol w:w="2346"/>
      </w:tblGrid>
      <w:tr w:rsidR="0061177D" w:rsidRPr="00182C1A" w14:paraId="4C1039CA" w14:textId="77777777" w:rsidTr="0061177D">
        <w:trPr>
          <w:trHeight w:val="710"/>
        </w:trPr>
        <w:tc>
          <w:tcPr>
            <w:tcW w:w="455" w:type="pct"/>
          </w:tcPr>
          <w:p w14:paraId="1EE16826" w14:textId="77777777" w:rsidR="0061177D" w:rsidRPr="00182C1A" w:rsidRDefault="0061177D" w:rsidP="0061177D">
            <w:pPr>
              <w:snapToGrid w:val="0"/>
              <w:spacing w:after="120"/>
              <w:ind w:leftChars="-35" w:left="-84" w:right="-78"/>
              <w:jc w:val="center"/>
              <w:rPr>
                <w:rFonts w:eastAsiaTheme="minorEastAsia"/>
                <w:b/>
                <w:sz w:val="24"/>
                <w:lang w:val="en-US" w:eastAsia="zh-TW"/>
              </w:rPr>
            </w:pPr>
            <w:r w:rsidRPr="00182C1A">
              <w:rPr>
                <w:rFonts w:eastAsiaTheme="minorEastAsia"/>
                <w:b/>
                <w:sz w:val="24"/>
                <w:lang w:val="en-US" w:eastAsia="zh-TW"/>
              </w:rPr>
              <w:t>Item</w:t>
            </w:r>
          </w:p>
        </w:tc>
        <w:tc>
          <w:tcPr>
            <w:tcW w:w="2119" w:type="pct"/>
          </w:tcPr>
          <w:p w14:paraId="4865493A" w14:textId="77777777" w:rsidR="0061177D" w:rsidRPr="00182C1A" w:rsidRDefault="0061177D" w:rsidP="0061177D">
            <w:pPr>
              <w:snapToGrid w:val="0"/>
              <w:spacing w:after="120"/>
              <w:ind w:leftChars="-44" w:left="-106" w:right="-1"/>
              <w:jc w:val="center"/>
              <w:rPr>
                <w:rFonts w:eastAsiaTheme="minorEastAsia"/>
                <w:b/>
                <w:sz w:val="24"/>
                <w:lang w:val="en-US" w:eastAsia="zh-HK"/>
              </w:rPr>
            </w:pPr>
            <w:r w:rsidRPr="00182C1A">
              <w:rPr>
                <w:rFonts w:eastAsiaTheme="minorEastAsia"/>
                <w:b/>
                <w:sz w:val="24"/>
                <w:lang w:val="en-US" w:eastAsia="zh-TW"/>
              </w:rPr>
              <w:t>Description</w:t>
            </w:r>
          </w:p>
        </w:tc>
        <w:tc>
          <w:tcPr>
            <w:tcW w:w="1339" w:type="pct"/>
          </w:tcPr>
          <w:p w14:paraId="70B72496" w14:textId="77777777" w:rsidR="0061177D" w:rsidRPr="00182C1A" w:rsidRDefault="0061177D" w:rsidP="0061177D">
            <w:pPr>
              <w:snapToGrid w:val="0"/>
              <w:spacing w:after="120"/>
              <w:ind w:leftChars="-43" w:left="-103" w:right="-113"/>
              <w:jc w:val="center"/>
              <w:rPr>
                <w:rFonts w:eastAsiaTheme="minorEastAsia"/>
                <w:b/>
                <w:sz w:val="24"/>
                <w:lang w:val="en-US" w:eastAsia="zh-HK"/>
              </w:rPr>
            </w:pPr>
            <w:r w:rsidRPr="00182C1A">
              <w:rPr>
                <w:rFonts w:eastAsiaTheme="minorEastAsia"/>
                <w:b/>
                <w:sz w:val="24"/>
                <w:lang w:val="en-US" w:eastAsia="zh-HK"/>
              </w:rPr>
              <w:t>Annual Sales for the past three years</w:t>
            </w:r>
          </w:p>
        </w:tc>
        <w:tc>
          <w:tcPr>
            <w:tcW w:w="1087" w:type="pct"/>
          </w:tcPr>
          <w:p w14:paraId="3D038B9F" w14:textId="77777777" w:rsidR="0061177D" w:rsidRPr="00182C1A" w:rsidRDefault="0061177D" w:rsidP="0061177D">
            <w:pPr>
              <w:snapToGrid w:val="0"/>
              <w:spacing w:after="120"/>
              <w:ind w:leftChars="-120" w:left="-288" w:right="-1"/>
              <w:jc w:val="center"/>
              <w:rPr>
                <w:rFonts w:eastAsiaTheme="minorEastAsia"/>
                <w:b/>
                <w:sz w:val="24"/>
                <w:lang w:val="en-US" w:eastAsia="zh-HK"/>
              </w:rPr>
            </w:pPr>
            <w:r w:rsidRPr="00182C1A">
              <w:rPr>
                <w:rFonts w:eastAsiaTheme="minorEastAsia"/>
                <w:b/>
                <w:sz w:val="24"/>
                <w:lang w:val="en-US" w:eastAsia="zh-TW"/>
              </w:rPr>
              <w:t>Remarks</w:t>
            </w:r>
          </w:p>
        </w:tc>
      </w:tr>
      <w:tr w:rsidR="0061177D" w:rsidRPr="00182C1A" w14:paraId="26CE3E82" w14:textId="77777777" w:rsidTr="0061177D">
        <w:trPr>
          <w:trHeight w:val="273"/>
        </w:trPr>
        <w:tc>
          <w:tcPr>
            <w:tcW w:w="455" w:type="pct"/>
          </w:tcPr>
          <w:p w14:paraId="2585CADC"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18C4108C"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34BB8E4C"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1A4EBF5F"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5A10571B"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3FEA9E78"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3135005C" w14:textId="77777777" w:rsidTr="0061177D">
        <w:trPr>
          <w:trHeight w:val="273"/>
        </w:trPr>
        <w:tc>
          <w:tcPr>
            <w:tcW w:w="455" w:type="pct"/>
          </w:tcPr>
          <w:p w14:paraId="5140BDB1"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3BBA1F8B"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6E58F514"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65BEFB72"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6AC135EE"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113ECC6C"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20856268" w14:textId="77777777" w:rsidTr="0061177D">
        <w:trPr>
          <w:trHeight w:val="273"/>
        </w:trPr>
        <w:tc>
          <w:tcPr>
            <w:tcW w:w="455" w:type="pct"/>
          </w:tcPr>
          <w:p w14:paraId="595B9AF1"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2A54015E"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73C5499D"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72A5FD66"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64F72B83"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794D2B5C"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4A1611EA" w14:textId="77777777" w:rsidTr="0061177D">
        <w:trPr>
          <w:trHeight w:val="273"/>
        </w:trPr>
        <w:tc>
          <w:tcPr>
            <w:tcW w:w="455" w:type="pct"/>
          </w:tcPr>
          <w:p w14:paraId="381CFE88"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4B5D7D93"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5CA745E5"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183145B3"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354B9FE5"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3141F30D"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22705BEA" w14:textId="77777777" w:rsidTr="0061177D">
        <w:trPr>
          <w:trHeight w:val="273"/>
        </w:trPr>
        <w:tc>
          <w:tcPr>
            <w:tcW w:w="455" w:type="pct"/>
          </w:tcPr>
          <w:p w14:paraId="4BBA0FD4"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3BFE1F58"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1F0538F4"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2666B525"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4D401160"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2DE76DE9"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4F09FD23" w14:textId="77777777" w:rsidTr="0061177D">
        <w:trPr>
          <w:trHeight w:val="273"/>
        </w:trPr>
        <w:tc>
          <w:tcPr>
            <w:tcW w:w="455" w:type="pct"/>
          </w:tcPr>
          <w:p w14:paraId="4B82D26F"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74CFCF87"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63595AC3"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75FBDA41"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59F0F3A3"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0BBF9028"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3068ED71" w14:textId="77777777" w:rsidTr="0061177D">
        <w:trPr>
          <w:trHeight w:val="273"/>
        </w:trPr>
        <w:tc>
          <w:tcPr>
            <w:tcW w:w="455" w:type="pct"/>
          </w:tcPr>
          <w:p w14:paraId="4D4100CE"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51C8B78D"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1C367876"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70B81158"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607E4BF0"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68341079"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61EE038F" w14:textId="77777777" w:rsidTr="0061177D">
        <w:trPr>
          <w:trHeight w:val="273"/>
        </w:trPr>
        <w:tc>
          <w:tcPr>
            <w:tcW w:w="455" w:type="pct"/>
          </w:tcPr>
          <w:p w14:paraId="4469C8B7"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2945E4F5"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796D41A0"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6F7B80EC"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700DC9DA"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5C05B498"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r w:rsidR="0061177D" w:rsidRPr="00182C1A" w14:paraId="5BD0E46C" w14:textId="77777777" w:rsidTr="0061177D">
        <w:trPr>
          <w:trHeight w:val="273"/>
        </w:trPr>
        <w:tc>
          <w:tcPr>
            <w:tcW w:w="455" w:type="pct"/>
          </w:tcPr>
          <w:p w14:paraId="030B64B6"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672352D6" w14:textId="77777777" w:rsidR="0061177D" w:rsidRPr="00182C1A" w:rsidRDefault="0061177D" w:rsidP="0061177D">
            <w:pPr>
              <w:snapToGrid w:val="0"/>
              <w:spacing w:after="120"/>
              <w:ind w:leftChars="-120" w:left="-288" w:right="-1"/>
              <w:jc w:val="center"/>
              <w:rPr>
                <w:rFonts w:eastAsiaTheme="minorEastAsia"/>
                <w:sz w:val="24"/>
                <w:lang w:val="en-US" w:eastAsia="zh-TW"/>
              </w:rPr>
            </w:pPr>
          </w:p>
          <w:p w14:paraId="512DC8D7"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2119" w:type="pct"/>
          </w:tcPr>
          <w:p w14:paraId="647EBC91" w14:textId="77777777" w:rsidR="0061177D" w:rsidRPr="00182C1A" w:rsidRDefault="0061177D" w:rsidP="0061177D">
            <w:pPr>
              <w:snapToGrid w:val="0"/>
              <w:spacing w:after="120"/>
              <w:ind w:leftChars="-120" w:left="-288" w:right="-1"/>
              <w:jc w:val="center"/>
              <w:rPr>
                <w:rFonts w:eastAsiaTheme="minorEastAsia"/>
                <w:sz w:val="24"/>
                <w:lang w:val="en-US" w:eastAsia="zh-TW"/>
              </w:rPr>
            </w:pPr>
          </w:p>
        </w:tc>
        <w:tc>
          <w:tcPr>
            <w:tcW w:w="1339" w:type="pct"/>
          </w:tcPr>
          <w:p w14:paraId="6D14E60F" w14:textId="77777777" w:rsidR="0061177D" w:rsidRPr="00182C1A" w:rsidRDefault="0061177D" w:rsidP="0061177D">
            <w:pPr>
              <w:snapToGrid w:val="0"/>
              <w:spacing w:after="120"/>
              <w:ind w:leftChars="-43" w:left="-103" w:right="-113"/>
              <w:jc w:val="center"/>
              <w:rPr>
                <w:rFonts w:eastAsiaTheme="minorEastAsia"/>
                <w:sz w:val="24"/>
                <w:lang w:val="en-US" w:eastAsia="zh-TW"/>
              </w:rPr>
            </w:pPr>
          </w:p>
        </w:tc>
        <w:tc>
          <w:tcPr>
            <w:tcW w:w="1087" w:type="pct"/>
          </w:tcPr>
          <w:p w14:paraId="55CAB00E" w14:textId="77777777" w:rsidR="0061177D" w:rsidRPr="00182C1A" w:rsidRDefault="0061177D" w:rsidP="0061177D">
            <w:pPr>
              <w:snapToGrid w:val="0"/>
              <w:spacing w:after="120"/>
              <w:ind w:leftChars="-45" w:left="-108" w:right="-87"/>
              <w:jc w:val="center"/>
              <w:rPr>
                <w:rFonts w:eastAsiaTheme="minorEastAsia"/>
                <w:sz w:val="24"/>
                <w:lang w:val="en-US" w:eastAsia="zh-TW"/>
              </w:rPr>
            </w:pPr>
          </w:p>
        </w:tc>
      </w:tr>
    </w:tbl>
    <w:p w14:paraId="77D7ED2E" w14:textId="77777777" w:rsidR="0061177D" w:rsidRPr="00182C1A" w:rsidRDefault="0061177D" w:rsidP="0061177D">
      <w:pPr>
        <w:spacing w:after="120"/>
        <w:rPr>
          <w:rFonts w:eastAsiaTheme="minorEastAsia"/>
          <w:lang w:val="en-US" w:eastAsia="zh-TW"/>
        </w:rPr>
      </w:pPr>
    </w:p>
    <w:p w14:paraId="31B2F7C5" w14:textId="77777777" w:rsidR="0061177D" w:rsidRPr="00182C1A" w:rsidRDefault="0061177D" w:rsidP="0061177D">
      <w:pPr>
        <w:widowControl w:val="0"/>
        <w:autoSpaceDE w:val="0"/>
        <w:autoSpaceDN w:val="0"/>
        <w:spacing w:after="120"/>
        <w:rPr>
          <w:rFonts w:eastAsia="Times New Roman"/>
          <w:b/>
          <w:u w:val="single"/>
          <w:lang w:val="en-US"/>
        </w:rPr>
      </w:pPr>
    </w:p>
    <w:p w14:paraId="39D8165C" w14:textId="77777777" w:rsidR="0061177D" w:rsidRPr="00182C1A" w:rsidRDefault="0061177D" w:rsidP="0061177D">
      <w:pPr>
        <w:widowControl w:val="0"/>
        <w:autoSpaceDE w:val="0"/>
        <w:autoSpaceDN w:val="0"/>
        <w:spacing w:after="120"/>
        <w:rPr>
          <w:rFonts w:eastAsia="Times New Roman"/>
          <w:b/>
          <w:u w:val="single"/>
          <w:lang w:val="en-US"/>
        </w:rPr>
      </w:pPr>
    </w:p>
    <w:p w14:paraId="31DEA070" w14:textId="77777777" w:rsidR="0061177D" w:rsidRPr="00182C1A" w:rsidRDefault="0061177D" w:rsidP="0061177D">
      <w:pPr>
        <w:widowControl w:val="0"/>
        <w:autoSpaceDE w:val="0"/>
        <w:autoSpaceDN w:val="0"/>
        <w:spacing w:after="120"/>
        <w:rPr>
          <w:rFonts w:eastAsia="Times New Roman"/>
          <w:b/>
          <w:u w:val="single"/>
          <w:lang w:val="en-US"/>
        </w:rPr>
      </w:pPr>
    </w:p>
    <w:p w14:paraId="44BDBA6F" w14:textId="77777777" w:rsidR="0061177D" w:rsidRPr="00182C1A" w:rsidRDefault="0061177D" w:rsidP="0061177D">
      <w:pPr>
        <w:widowControl w:val="0"/>
        <w:autoSpaceDE w:val="0"/>
        <w:autoSpaceDN w:val="0"/>
        <w:spacing w:after="120"/>
        <w:rPr>
          <w:rFonts w:eastAsia="Times New Roman"/>
          <w:lang w:val="en-US"/>
        </w:rPr>
      </w:pPr>
      <w:r w:rsidRPr="00182C1A">
        <w:rPr>
          <w:rFonts w:eastAsia="Times New Roman"/>
          <w:b/>
          <w:u w:val="single"/>
          <w:lang w:val="en-US"/>
        </w:rPr>
        <w:lastRenderedPageBreak/>
        <w:t xml:space="preserve">Part 6 – Questionnaires </w:t>
      </w:r>
    </w:p>
    <w:p w14:paraId="3DA614AF" w14:textId="77777777" w:rsidR="0061177D" w:rsidRPr="00182C1A" w:rsidRDefault="0061177D" w:rsidP="0061177D">
      <w:pPr>
        <w:widowControl w:val="0"/>
        <w:autoSpaceDE w:val="0"/>
        <w:autoSpaceDN w:val="0"/>
        <w:spacing w:after="120"/>
        <w:rPr>
          <w:rFonts w:eastAsia="Times New Roman"/>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4"/>
        <w:gridCol w:w="5266"/>
      </w:tblGrid>
      <w:tr w:rsidR="0061177D" w:rsidRPr="00182C1A" w14:paraId="4F81F617"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277447AE" w14:textId="77777777" w:rsidR="0061177D" w:rsidRPr="00182C1A" w:rsidRDefault="0061177D" w:rsidP="0061177D">
            <w:pPr>
              <w:spacing w:after="120"/>
              <w:rPr>
                <w:rFonts w:eastAsiaTheme="minorEastAsia"/>
                <w:lang w:val="en-US" w:eastAsia="zh-TW"/>
              </w:rPr>
            </w:pPr>
            <w:r w:rsidRPr="00182C1A">
              <w:rPr>
                <w:rFonts w:eastAsiaTheme="minorEastAsia"/>
                <w:lang w:val="en-US" w:eastAsia="zh-TW"/>
              </w:rPr>
              <w:t>Information Required</w:t>
            </w:r>
          </w:p>
        </w:tc>
        <w:tc>
          <w:tcPr>
            <w:tcW w:w="2440" w:type="pct"/>
            <w:tcBorders>
              <w:top w:val="single" w:sz="4" w:space="0" w:color="000000"/>
              <w:left w:val="single" w:sz="4" w:space="0" w:color="000000"/>
              <w:bottom w:val="single" w:sz="4" w:space="0" w:color="000000"/>
              <w:right w:val="single" w:sz="4" w:space="0" w:color="000000"/>
            </w:tcBorders>
          </w:tcPr>
          <w:p w14:paraId="32EEAA57" w14:textId="77777777" w:rsidR="0061177D" w:rsidRPr="00182C1A" w:rsidRDefault="0061177D" w:rsidP="0061177D">
            <w:pPr>
              <w:spacing w:after="40"/>
              <w:jc w:val="center"/>
              <w:rPr>
                <w:rFonts w:eastAsia="Times New Roman"/>
                <w:lang w:val="en-US"/>
              </w:rPr>
            </w:pPr>
            <w:r w:rsidRPr="00182C1A">
              <w:rPr>
                <w:rFonts w:eastAsia="Times New Roman"/>
                <w:lang w:val="en-US"/>
              </w:rPr>
              <w:t>To be completed by Tenderers</w:t>
            </w:r>
          </w:p>
          <w:p w14:paraId="09099411" w14:textId="77777777" w:rsidR="0061177D" w:rsidRPr="00182C1A" w:rsidRDefault="0061177D" w:rsidP="0061177D">
            <w:pPr>
              <w:spacing w:after="120"/>
              <w:jc w:val="center"/>
              <w:rPr>
                <w:rFonts w:eastAsia="Times New Roman"/>
                <w:lang w:val="en-US"/>
              </w:rPr>
            </w:pPr>
            <w:r w:rsidRPr="00182C1A">
              <w:rPr>
                <w:rFonts w:eastAsia="Times New Roman"/>
                <w:lang w:val="en-US"/>
              </w:rPr>
              <w:t>(use separate sheet, if needed)</w:t>
            </w:r>
          </w:p>
        </w:tc>
      </w:tr>
      <w:tr w:rsidR="00734F63" w:rsidRPr="00734F63" w14:paraId="4732128F"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688D18EA" w14:textId="2F318D32" w:rsidR="00A2586B" w:rsidRPr="00734F63" w:rsidRDefault="00176B6B" w:rsidP="00734F63">
            <w:pPr>
              <w:pStyle w:val="TableParagraph"/>
              <w:numPr>
                <w:ilvl w:val="0"/>
                <w:numId w:val="16"/>
              </w:numPr>
              <w:spacing w:after="100"/>
              <w:ind w:left="28" w:firstLine="0"/>
              <w:jc w:val="both"/>
              <w:rPr>
                <w:rFonts w:ascii="Times New Roman" w:eastAsiaTheme="minorEastAsia" w:hAnsi="Times New Roman" w:cs="Times New Roman"/>
                <w:color w:val="000000" w:themeColor="text1"/>
                <w:sz w:val="24"/>
                <w:szCs w:val="24"/>
                <w:lang w:eastAsia="zh-TW"/>
              </w:rPr>
            </w:pPr>
            <w:r w:rsidRPr="00734F63">
              <w:rPr>
                <w:rFonts w:ascii="Times New Roman" w:eastAsiaTheme="minorEastAsia" w:hAnsi="Times New Roman" w:cs="Times New Roman"/>
                <w:color w:val="000000" w:themeColor="text1"/>
                <w:sz w:val="24"/>
                <w:szCs w:val="24"/>
                <w:lang w:eastAsia="zh-TW"/>
              </w:rPr>
              <w:t xml:space="preserve">Are there any suggested measures of system design implementation to increase the successful RFID tag reading rate? </w:t>
            </w:r>
            <w:proofErr w:type="spellStart"/>
            <w:r w:rsidRPr="00734F63">
              <w:rPr>
                <w:rFonts w:ascii="Times New Roman" w:eastAsiaTheme="minorEastAsia" w:hAnsi="Times New Roman" w:cs="Times New Roman"/>
                <w:color w:val="000000" w:themeColor="text1"/>
                <w:sz w:val="24"/>
                <w:szCs w:val="24"/>
                <w:lang w:eastAsia="zh-TW"/>
              </w:rPr>
              <w:t>Eg</w:t>
            </w:r>
            <w:proofErr w:type="spellEnd"/>
            <w:r w:rsidRPr="00734F63">
              <w:rPr>
                <w:rFonts w:ascii="Times New Roman" w:eastAsiaTheme="minorEastAsia" w:hAnsi="Times New Roman" w:cs="Times New Roman"/>
                <w:color w:val="000000" w:themeColor="text1"/>
                <w:sz w:val="24"/>
                <w:szCs w:val="24"/>
                <w:lang w:eastAsia="zh-TW"/>
              </w:rPr>
              <w:t>. specific arrangement of RFID paper tags for asset vs. the tag readers/ antenna</w:t>
            </w:r>
            <w:r w:rsidR="00734F63" w:rsidRPr="00734F63">
              <w:rPr>
                <w:rFonts w:ascii="Times New Roman" w:eastAsiaTheme="minorEastAsia" w:hAnsi="Times New Roman" w:cs="Times New Roman"/>
                <w:color w:val="000000" w:themeColor="text1"/>
                <w:sz w:val="24"/>
                <w:szCs w:val="24"/>
                <w:lang w:eastAsia="zh-TW"/>
              </w:rPr>
              <w:t>, alternative patient tag solution on clothes/ patient uniform instead of the commonly adopted wristband tag.</w:t>
            </w:r>
          </w:p>
        </w:tc>
        <w:tc>
          <w:tcPr>
            <w:tcW w:w="2440" w:type="pct"/>
            <w:tcBorders>
              <w:top w:val="single" w:sz="4" w:space="0" w:color="000000"/>
              <w:left w:val="single" w:sz="4" w:space="0" w:color="000000"/>
              <w:bottom w:val="single" w:sz="4" w:space="0" w:color="000000"/>
              <w:right w:val="single" w:sz="4" w:space="0" w:color="000000"/>
            </w:tcBorders>
          </w:tcPr>
          <w:p w14:paraId="0801C6BE" w14:textId="77777777" w:rsidR="00A2586B" w:rsidRPr="00734F63" w:rsidRDefault="00A2586B" w:rsidP="0061177D">
            <w:pPr>
              <w:spacing w:after="120"/>
              <w:ind w:left="1689"/>
              <w:jc w:val="center"/>
              <w:rPr>
                <w:rFonts w:eastAsia="Times New Roman"/>
                <w:color w:val="000000" w:themeColor="text1"/>
                <w:lang w:val="en-US"/>
              </w:rPr>
            </w:pPr>
          </w:p>
        </w:tc>
      </w:tr>
      <w:tr w:rsidR="0061177D" w:rsidRPr="00182C1A" w14:paraId="78421128"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47CAA6BF" w14:textId="22FEC45A" w:rsidR="0061177D" w:rsidRPr="00182C1A" w:rsidRDefault="0061177D" w:rsidP="0092352E">
            <w:pPr>
              <w:pStyle w:val="TableParagraph"/>
              <w:numPr>
                <w:ilvl w:val="0"/>
                <w:numId w:val="16"/>
              </w:numPr>
              <w:spacing w:after="100"/>
              <w:ind w:left="28" w:firstLine="0"/>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Please provide the preliminary method statement/ working framework and schedule of compiling the systems’ design requirement from user input on operation consideration and HIS</w:t>
            </w:r>
            <w:r w:rsidR="008F4391">
              <w:rPr>
                <w:rFonts w:ascii="Times New Roman" w:eastAsiaTheme="minorEastAsia" w:hAnsi="Times New Roman" w:cs="Times New Roman"/>
                <w:sz w:val="24"/>
                <w:szCs w:val="24"/>
                <w:lang w:eastAsia="zh-TW"/>
              </w:rPr>
              <w:t>/ ERP</w:t>
            </w:r>
            <w:r w:rsidRPr="00182C1A">
              <w:rPr>
                <w:rFonts w:ascii="Times New Roman" w:eastAsiaTheme="minorEastAsia" w:hAnsi="Times New Roman" w:cs="Times New Roman"/>
                <w:sz w:val="24"/>
                <w:szCs w:val="24"/>
                <w:lang w:eastAsia="zh-TW"/>
              </w:rPr>
              <w:t xml:space="preserve"> interface requirement until completion of the system design proposal.</w:t>
            </w:r>
          </w:p>
        </w:tc>
        <w:tc>
          <w:tcPr>
            <w:tcW w:w="2440" w:type="pct"/>
            <w:tcBorders>
              <w:top w:val="single" w:sz="4" w:space="0" w:color="000000"/>
              <w:left w:val="single" w:sz="4" w:space="0" w:color="000000"/>
              <w:bottom w:val="single" w:sz="4" w:space="0" w:color="000000"/>
              <w:right w:val="single" w:sz="4" w:space="0" w:color="000000"/>
            </w:tcBorders>
          </w:tcPr>
          <w:p w14:paraId="446BD7C9" w14:textId="77777777" w:rsidR="0061177D" w:rsidRPr="00182C1A" w:rsidRDefault="0061177D" w:rsidP="0061177D">
            <w:pPr>
              <w:spacing w:after="120"/>
              <w:ind w:left="1689"/>
              <w:jc w:val="center"/>
              <w:rPr>
                <w:rFonts w:eastAsia="Times New Roman"/>
                <w:lang w:val="en-US"/>
              </w:rPr>
            </w:pPr>
          </w:p>
        </w:tc>
      </w:tr>
      <w:tr w:rsidR="0061177D" w:rsidRPr="00182C1A" w14:paraId="0699F758"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19993541" w14:textId="77777777" w:rsidR="0061177D" w:rsidRPr="00182C1A" w:rsidRDefault="0061177D" w:rsidP="0092352E">
            <w:pPr>
              <w:pStyle w:val="TableParagraph"/>
              <w:numPr>
                <w:ilvl w:val="0"/>
                <w:numId w:val="16"/>
              </w:numPr>
              <w:spacing w:after="120"/>
              <w:ind w:left="34" w:hanging="62"/>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Please advise the payment schedule generally adopted in the corresponding trade industry.</w:t>
            </w:r>
          </w:p>
        </w:tc>
        <w:tc>
          <w:tcPr>
            <w:tcW w:w="2440" w:type="pct"/>
            <w:tcBorders>
              <w:top w:val="single" w:sz="4" w:space="0" w:color="000000"/>
              <w:left w:val="single" w:sz="4" w:space="0" w:color="000000"/>
              <w:bottom w:val="single" w:sz="4" w:space="0" w:color="000000"/>
              <w:right w:val="single" w:sz="4" w:space="0" w:color="000000"/>
            </w:tcBorders>
          </w:tcPr>
          <w:p w14:paraId="259CACB2" w14:textId="77777777" w:rsidR="0061177D" w:rsidRPr="00182C1A" w:rsidRDefault="0061177D" w:rsidP="0061177D">
            <w:pPr>
              <w:spacing w:after="120"/>
              <w:ind w:left="1689"/>
              <w:jc w:val="center"/>
              <w:rPr>
                <w:rFonts w:eastAsia="Times New Roman"/>
                <w:lang w:val="en-US"/>
              </w:rPr>
            </w:pPr>
          </w:p>
        </w:tc>
      </w:tr>
      <w:tr w:rsidR="0061177D" w:rsidRPr="00182C1A" w14:paraId="7A0C61E7"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5BB293CE" w14:textId="77777777" w:rsidR="0061177D" w:rsidRPr="00182C1A" w:rsidRDefault="0061177D" w:rsidP="0092352E">
            <w:pPr>
              <w:pStyle w:val="TableParagraph"/>
              <w:numPr>
                <w:ilvl w:val="0"/>
                <w:numId w:val="16"/>
              </w:numPr>
              <w:spacing w:after="120"/>
              <w:ind w:left="34" w:hanging="62"/>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Please provide tasks that are not identified in the Implementation Plan Specification of the equipment and system.</w:t>
            </w:r>
          </w:p>
        </w:tc>
        <w:tc>
          <w:tcPr>
            <w:tcW w:w="2440" w:type="pct"/>
            <w:tcBorders>
              <w:top w:val="single" w:sz="4" w:space="0" w:color="000000"/>
              <w:left w:val="single" w:sz="4" w:space="0" w:color="000000"/>
              <w:bottom w:val="single" w:sz="4" w:space="0" w:color="000000"/>
              <w:right w:val="single" w:sz="4" w:space="0" w:color="000000"/>
            </w:tcBorders>
          </w:tcPr>
          <w:p w14:paraId="6CDD1F73" w14:textId="77777777" w:rsidR="0061177D" w:rsidRPr="00182C1A" w:rsidRDefault="0061177D" w:rsidP="0061177D">
            <w:pPr>
              <w:spacing w:after="120"/>
              <w:ind w:left="1689"/>
              <w:jc w:val="center"/>
              <w:rPr>
                <w:rFonts w:eastAsia="Times New Roman"/>
                <w:lang w:val="en-US"/>
              </w:rPr>
            </w:pPr>
          </w:p>
        </w:tc>
      </w:tr>
      <w:tr w:rsidR="0061177D" w:rsidRPr="00182C1A" w14:paraId="57208997"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4814E71C" w14:textId="77777777" w:rsidR="0061177D" w:rsidRPr="00182C1A" w:rsidRDefault="0061177D" w:rsidP="0092352E">
            <w:pPr>
              <w:pStyle w:val="TableParagraph"/>
              <w:numPr>
                <w:ilvl w:val="0"/>
                <w:numId w:val="16"/>
              </w:numPr>
              <w:spacing w:after="120"/>
              <w:ind w:left="28" w:firstLine="0"/>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Please provide works that are not identified in the Warrantee Services and Maintenance Services Specification of the equipment and system</w:t>
            </w:r>
          </w:p>
        </w:tc>
        <w:tc>
          <w:tcPr>
            <w:tcW w:w="2440" w:type="pct"/>
            <w:tcBorders>
              <w:top w:val="single" w:sz="4" w:space="0" w:color="000000"/>
              <w:left w:val="single" w:sz="4" w:space="0" w:color="000000"/>
              <w:bottom w:val="single" w:sz="4" w:space="0" w:color="000000"/>
              <w:right w:val="single" w:sz="4" w:space="0" w:color="000000"/>
            </w:tcBorders>
          </w:tcPr>
          <w:p w14:paraId="64F2F150" w14:textId="77777777" w:rsidR="0061177D" w:rsidRPr="00182C1A" w:rsidRDefault="0061177D" w:rsidP="0061177D">
            <w:pPr>
              <w:spacing w:after="120"/>
              <w:ind w:left="1689"/>
              <w:jc w:val="center"/>
              <w:rPr>
                <w:rFonts w:eastAsia="Times New Roman"/>
                <w:lang w:val="en-US"/>
              </w:rPr>
            </w:pPr>
          </w:p>
        </w:tc>
      </w:tr>
      <w:tr w:rsidR="0061177D" w:rsidRPr="00182C1A" w14:paraId="7E323D1A"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164B458B" w14:textId="77777777" w:rsidR="0061177D" w:rsidRPr="00182C1A" w:rsidRDefault="0061177D" w:rsidP="0092352E">
            <w:pPr>
              <w:pStyle w:val="TableParagraph"/>
              <w:numPr>
                <w:ilvl w:val="0"/>
                <w:numId w:val="16"/>
              </w:numPr>
              <w:spacing w:after="120"/>
              <w:ind w:left="34" w:hanging="62"/>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Please advise all relevant statutory and licensing requirements for the systems to be properly operated in Hong Kong, which are not identified in the Technical Specifications.</w:t>
            </w:r>
          </w:p>
        </w:tc>
        <w:tc>
          <w:tcPr>
            <w:tcW w:w="2440" w:type="pct"/>
            <w:tcBorders>
              <w:top w:val="single" w:sz="4" w:space="0" w:color="000000"/>
              <w:left w:val="single" w:sz="4" w:space="0" w:color="000000"/>
              <w:bottom w:val="single" w:sz="4" w:space="0" w:color="000000"/>
              <w:right w:val="single" w:sz="4" w:space="0" w:color="000000"/>
            </w:tcBorders>
          </w:tcPr>
          <w:p w14:paraId="60B7973F" w14:textId="77777777" w:rsidR="0061177D" w:rsidRPr="00182C1A" w:rsidRDefault="0061177D" w:rsidP="0061177D">
            <w:pPr>
              <w:spacing w:after="120"/>
              <w:ind w:left="1689"/>
              <w:jc w:val="center"/>
              <w:rPr>
                <w:rFonts w:eastAsia="Times New Roman"/>
                <w:lang w:val="en-US"/>
              </w:rPr>
            </w:pPr>
          </w:p>
        </w:tc>
      </w:tr>
      <w:tr w:rsidR="0061177D" w:rsidRPr="00182C1A" w14:paraId="4FF6C73D"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685EF9E4" w14:textId="77777777" w:rsidR="0061177D" w:rsidRPr="00182C1A" w:rsidRDefault="0061177D" w:rsidP="0092352E">
            <w:pPr>
              <w:pStyle w:val="TableParagraph"/>
              <w:numPr>
                <w:ilvl w:val="0"/>
                <w:numId w:val="16"/>
              </w:numPr>
              <w:spacing w:after="240"/>
              <w:ind w:left="29" w:firstLine="0"/>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What is the Serviceable Life of the overall components? (Please provide supporting documents)</w:t>
            </w:r>
          </w:p>
        </w:tc>
        <w:tc>
          <w:tcPr>
            <w:tcW w:w="2440" w:type="pct"/>
            <w:tcBorders>
              <w:top w:val="single" w:sz="4" w:space="0" w:color="000000"/>
              <w:left w:val="single" w:sz="4" w:space="0" w:color="000000"/>
              <w:bottom w:val="single" w:sz="4" w:space="0" w:color="000000"/>
              <w:right w:val="single" w:sz="4" w:space="0" w:color="000000"/>
            </w:tcBorders>
          </w:tcPr>
          <w:p w14:paraId="1EA58BF4" w14:textId="77777777" w:rsidR="0061177D" w:rsidRPr="00182C1A" w:rsidRDefault="0061177D" w:rsidP="0061177D">
            <w:pPr>
              <w:spacing w:after="120"/>
              <w:ind w:left="1689"/>
              <w:jc w:val="center"/>
              <w:rPr>
                <w:rFonts w:eastAsia="Times New Roman"/>
                <w:lang w:val="en-US"/>
              </w:rPr>
            </w:pPr>
          </w:p>
        </w:tc>
      </w:tr>
      <w:tr w:rsidR="0061177D" w:rsidRPr="00182C1A" w14:paraId="1D8DB657"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49464075" w14:textId="47245AB9" w:rsidR="0061177D" w:rsidRPr="00182C1A" w:rsidRDefault="0061177D" w:rsidP="008F4391">
            <w:pPr>
              <w:pStyle w:val="TableParagraph"/>
              <w:numPr>
                <w:ilvl w:val="0"/>
                <w:numId w:val="16"/>
              </w:numPr>
              <w:spacing w:after="240"/>
              <w:ind w:left="29" w:firstLine="0"/>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 xml:space="preserve">  Please provide items and details of frequently used consumables and the lead time of delivery for replacement</w:t>
            </w:r>
            <w:r w:rsidR="008F4391">
              <w:rPr>
                <w:rFonts w:ascii="Times New Roman" w:eastAsiaTheme="minorEastAsia" w:hAnsi="Times New Roman" w:cs="Times New Roman"/>
                <w:sz w:val="24"/>
                <w:szCs w:val="24"/>
                <w:lang w:eastAsia="zh-TW"/>
              </w:rPr>
              <w:t xml:space="preserve"> (</w:t>
            </w:r>
            <w:proofErr w:type="spellStart"/>
            <w:r w:rsidR="008F4391">
              <w:rPr>
                <w:rFonts w:ascii="Times New Roman" w:eastAsiaTheme="minorEastAsia" w:hAnsi="Times New Roman" w:cs="Times New Roman"/>
                <w:sz w:val="24"/>
                <w:szCs w:val="24"/>
                <w:lang w:eastAsia="zh-TW"/>
              </w:rPr>
              <w:t>eg</w:t>
            </w:r>
            <w:proofErr w:type="spellEnd"/>
            <w:r w:rsidR="008F4391">
              <w:rPr>
                <w:rFonts w:ascii="Times New Roman" w:eastAsiaTheme="minorEastAsia" w:hAnsi="Times New Roman" w:cs="Times New Roman"/>
                <w:sz w:val="24"/>
                <w:szCs w:val="24"/>
                <w:lang w:eastAsia="zh-TW"/>
              </w:rPr>
              <w:t>. RFID w</w:t>
            </w:r>
            <w:r w:rsidR="008F4391" w:rsidRPr="008F4391">
              <w:rPr>
                <w:rFonts w:ascii="Times New Roman" w:eastAsiaTheme="minorEastAsia" w:hAnsi="Times New Roman" w:cs="Times New Roman"/>
                <w:sz w:val="24"/>
                <w:szCs w:val="24"/>
                <w:lang w:eastAsia="zh-TW"/>
              </w:rPr>
              <w:t>ristband</w:t>
            </w:r>
            <w:r w:rsidR="008F4391">
              <w:rPr>
                <w:rFonts w:ascii="Times New Roman" w:eastAsiaTheme="minorEastAsia" w:hAnsi="Times New Roman" w:cs="Times New Roman"/>
                <w:sz w:val="24"/>
                <w:szCs w:val="24"/>
                <w:lang w:eastAsia="zh-TW"/>
              </w:rPr>
              <w:t>/ paper</w:t>
            </w:r>
            <w:r w:rsidR="008F4391" w:rsidRPr="008F4391">
              <w:rPr>
                <w:rFonts w:ascii="Times New Roman" w:eastAsiaTheme="minorEastAsia" w:hAnsi="Times New Roman" w:cs="Times New Roman"/>
                <w:sz w:val="24"/>
                <w:szCs w:val="24"/>
                <w:lang w:eastAsia="zh-TW"/>
              </w:rPr>
              <w:t xml:space="preserve"> </w:t>
            </w:r>
            <w:r w:rsidR="008F4391">
              <w:rPr>
                <w:rFonts w:ascii="Times New Roman" w:eastAsiaTheme="minorEastAsia" w:hAnsi="Times New Roman" w:cs="Times New Roman"/>
                <w:sz w:val="24"/>
                <w:szCs w:val="24"/>
                <w:lang w:eastAsia="zh-TW"/>
              </w:rPr>
              <w:t>t</w:t>
            </w:r>
            <w:r w:rsidR="008F4391" w:rsidRPr="008F4391">
              <w:rPr>
                <w:rFonts w:ascii="Times New Roman" w:eastAsiaTheme="minorEastAsia" w:hAnsi="Times New Roman" w:cs="Times New Roman"/>
                <w:sz w:val="24"/>
                <w:szCs w:val="24"/>
                <w:lang w:eastAsia="zh-TW"/>
              </w:rPr>
              <w:t>ag</w:t>
            </w:r>
            <w:r w:rsidR="008F4391">
              <w:rPr>
                <w:rFonts w:ascii="Times New Roman" w:eastAsiaTheme="minorEastAsia" w:hAnsi="Times New Roman" w:cs="Times New Roman"/>
                <w:sz w:val="24"/>
                <w:szCs w:val="24"/>
                <w:lang w:eastAsia="zh-TW"/>
              </w:rPr>
              <w:t>s)</w:t>
            </w:r>
          </w:p>
        </w:tc>
        <w:tc>
          <w:tcPr>
            <w:tcW w:w="2440" w:type="pct"/>
            <w:tcBorders>
              <w:top w:val="single" w:sz="4" w:space="0" w:color="000000"/>
              <w:left w:val="single" w:sz="4" w:space="0" w:color="000000"/>
              <w:bottom w:val="single" w:sz="4" w:space="0" w:color="000000"/>
              <w:right w:val="single" w:sz="4" w:space="0" w:color="000000"/>
            </w:tcBorders>
          </w:tcPr>
          <w:p w14:paraId="2723A56B" w14:textId="77777777" w:rsidR="0061177D" w:rsidRPr="00182C1A" w:rsidRDefault="0061177D" w:rsidP="0061177D">
            <w:pPr>
              <w:spacing w:after="120"/>
              <w:ind w:left="1689"/>
              <w:jc w:val="center"/>
              <w:rPr>
                <w:rFonts w:eastAsia="Times New Roman"/>
                <w:lang w:val="en-US"/>
              </w:rPr>
            </w:pPr>
          </w:p>
        </w:tc>
      </w:tr>
      <w:tr w:rsidR="0061177D" w:rsidRPr="00182C1A" w14:paraId="317FBEAC" w14:textId="77777777" w:rsidTr="0061177D">
        <w:trPr>
          <w:trHeight w:val="468"/>
        </w:trPr>
        <w:tc>
          <w:tcPr>
            <w:tcW w:w="2560" w:type="pct"/>
            <w:tcBorders>
              <w:top w:val="single" w:sz="4" w:space="0" w:color="000000"/>
              <w:left w:val="single" w:sz="4" w:space="0" w:color="000000"/>
              <w:bottom w:val="single" w:sz="4" w:space="0" w:color="000000"/>
              <w:right w:val="single" w:sz="4" w:space="0" w:color="000000"/>
            </w:tcBorders>
          </w:tcPr>
          <w:p w14:paraId="6098F17C" w14:textId="77777777" w:rsidR="0061177D" w:rsidRPr="00182C1A" w:rsidRDefault="0061177D" w:rsidP="0092352E">
            <w:pPr>
              <w:pStyle w:val="TableParagraph"/>
              <w:numPr>
                <w:ilvl w:val="0"/>
                <w:numId w:val="16"/>
              </w:numPr>
              <w:spacing w:after="240"/>
              <w:ind w:left="29" w:firstLine="0"/>
              <w:jc w:val="both"/>
              <w:rPr>
                <w:rFonts w:ascii="Times New Roman" w:eastAsiaTheme="minorEastAsia" w:hAnsi="Times New Roman" w:cs="Times New Roman"/>
                <w:sz w:val="24"/>
                <w:szCs w:val="24"/>
                <w:lang w:eastAsia="zh-TW"/>
              </w:rPr>
            </w:pPr>
            <w:r w:rsidRPr="00182C1A">
              <w:rPr>
                <w:rFonts w:ascii="Times New Roman" w:eastAsiaTheme="minorEastAsia" w:hAnsi="Times New Roman" w:cs="Times New Roman"/>
                <w:sz w:val="24"/>
                <w:szCs w:val="24"/>
                <w:lang w:eastAsia="zh-TW"/>
              </w:rPr>
              <w:t>What are the difference in the scope of maintenance services / program provided by your company during the warranty period of 12 months and the maintenance period after expiry of free warranty?</w:t>
            </w:r>
          </w:p>
        </w:tc>
        <w:tc>
          <w:tcPr>
            <w:tcW w:w="2440" w:type="pct"/>
            <w:tcBorders>
              <w:top w:val="single" w:sz="4" w:space="0" w:color="000000"/>
              <w:left w:val="single" w:sz="4" w:space="0" w:color="000000"/>
              <w:bottom w:val="single" w:sz="4" w:space="0" w:color="000000"/>
              <w:right w:val="single" w:sz="4" w:space="0" w:color="000000"/>
            </w:tcBorders>
          </w:tcPr>
          <w:p w14:paraId="6674FFA1" w14:textId="77777777" w:rsidR="0061177D" w:rsidRPr="00182C1A" w:rsidRDefault="0061177D" w:rsidP="0061177D">
            <w:pPr>
              <w:spacing w:after="120"/>
              <w:ind w:left="1689"/>
              <w:jc w:val="center"/>
              <w:rPr>
                <w:rFonts w:eastAsia="Times New Roman"/>
                <w:lang w:val="en-US"/>
              </w:rPr>
            </w:pPr>
          </w:p>
        </w:tc>
      </w:tr>
    </w:tbl>
    <w:p w14:paraId="04E49924" w14:textId="77777777" w:rsidR="0061177D" w:rsidRPr="00182C1A" w:rsidRDefault="0061177D" w:rsidP="0061177D">
      <w:pPr>
        <w:spacing w:after="120"/>
        <w:rPr>
          <w:rFonts w:eastAsiaTheme="minorEastAsia"/>
          <w:b/>
          <w:u w:val="single"/>
          <w:lang w:eastAsia="zh-TW"/>
        </w:rPr>
      </w:pPr>
    </w:p>
    <w:p w14:paraId="50D3AA2E" w14:textId="77777777" w:rsidR="0061177D" w:rsidRDefault="0061177D" w:rsidP="0061177D">
      <w:pPr>
        <w:spacing w:after="120"/>
        <w:rPr>
          <w:rFonts w:eastAsiaTheme="minorEastAsia"/>
          <w:b/>
          <w:u w:val="single"/>
          <w:lang w:val="en-US" w:eastAsia="zh-TW"/>
        </w:rPr>
      </w:pPr>
    </w:p>
    <w:p w14:paraId="63349813" w14:textId="77777777" w:rsidR="0061177D" w:rsidRDefault="0061177D" w:rsidP="0061177D">
      <w:pPr>
        <w:spacing w:after="120"/>
        <w:rPr>
          <w:rFonts w:eastAsiaTheme="minorEastAsia"/>
          <w:b/>
          <w:u w:val="single"/>
          <w:lang w:val="en-US" w:eastAsia="zh-TW"/>
        </w:rPr>
      </w:pPr>
    </w:p>
    <w:p w14:paraId="0C359A05" w14:textId="77777777" w:rsidR="0071600A" w:rsidRDefault="0071600A" w:rsidP="0061177D">
      <w:pPr>
        <w:spacing w:after="120"/>
        <w:rPr>
          <w:rFonts w:eastAsiaTheme="minorEastAsia"/>
          <w:b/>
          <w:u w:val="single"/>
          <w:lang w:val="en-US" w:eastAsia="zh-TW"/>
        </w:rPr>
        <w:sectPr w:rsidR="0071600A" w:rsidSect="005404B4">
          <w:pgSz w:w="12240" w:h="15840" w:code="1"/>
          <w:pgMar w:top="720" w:right="720" w:bottom="720" w:left="720" w:header="709" w:footer="709" w:gutter="0"/>
          <w:cols w:space="708"/>
          <w:docGrid w:linePitch="360"/>
        </w:sectPr>
      </w:pPr>
    </w:p>
    <w:p w14:paraId="2BE8FE0E" w14:textId="6A2AEF92" w:rsidR="0061177D" w:rsidRPr="00182C1A" w:rsidRDefault="0061177D" w:rsidP="0061177D">
      <w:pPr>
        <w:spacing w:after="120"/>
        <w:rPr>
          <w:rFonts w:eastAsiaTheme="minorEastAsia"/>
          <w:b/>
          <w:u w:val="single"/>
          <w:lang w:val="en-US" w:eastAsia="zh-TW"/>
        </w:rPr>
      </w:pPr>
      <w:r w:rsidRPr="00182C1A">
        <w:rPr>
          <w:rFonts w:eastAsiaTheme="minorEastAsia"/>
          <w:b/>
          <w:u w:val="single"/>
          <w:lang w:val="en-US" w:eastAsia="zh-TW"/>
        </w:rPr>
        <w:lastRenderedPageBreak/>
        <w:t xml:space="preserve">Part 7 – Other Information Provided by the Supplier Useful for the Consideration of the Government </w:t>
      </w:r>
    </w:p>
    <w:p w14:paraId="246726CB" w14:textId="77777777" w:rsidR="0061177D" w:rsidRPr="00182C1A" w:rsidRDefault="0061177D" w:rsidP="0061177D">
      <w:pPr>
        <w:spacing w:after="120"/>
        <w:rPr>
          <w:rFonts w:eastAsiaTheme="minorEastAsia"/>
          <w:b/>
          <w:lang w:val="en-US" w:eastAsia="zh-T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2"/>
        <w:gridCol w:w="5408"/>
      </w:tblGrid>
      <w:tr w:rsidR="0061177D" w:rsidRPr="00182C1A" w14:paraId="19DDAF2A" w14:textId="77777777" w:rsidTr="0061177D">
        <w:trPr>
          <w:trHeight w:val="468"/>
        </w:trPr>
        <w:tc>
          <w:tcPr>
            <w:tcW w:w="2494" w:type="pct"/>
          </w:tcPr>
          <w:p w14:paraId="24480D12" w14:textId="77777777" w:rsidR="0061177D" w:rsidRPr="00182C1A" w:rsidRDefault="0061177D" w:rsidP="0061177D">
            <w:pPr>
              <w:widowControl w:val="0"/>
              <w:autoSpaceDE w:val="0"/>
              <w:autoSpaceDN w:val="0"/>
              <w:spacing w:after="120"/>
              <w:ind w:left="105" w:right="315"/>
              <w:jc w:val="center"/>
              <w:rPr>
                <w:rFonts w:eastAsia="Times New Roman"/>
                <w:b/>
                <w:lang w:val="en-US"/>
              </w:rPr>
            </w:pPr>
            <w:r w:rsidRPr="00182C1A">
              <w:rPr>
                <w:rFonts w:eastAsiaTheme="minorEastAsia"/>
                <w:b/>
                <w:lang w:val="en-US" w:eastAsia="zh-TW"/>
              </w:rPr>
              <w:t>Information Provided</w:t>
            </w:r>
          </w:p>
        </w:tc>
        <w:tc>
          <w:tcPr>
            <w:tcW w:w="2506" w:type="pct"/>
          </w:tcPr>
          <w:p w14:paraId="7B2A1E69" w14:textId="77777777" w:rsidR="0061177D" w:rsidRPr="00182C1A" w:rsidRDefault="0061177D" w:rsidP="0061177D">
            <w:pPr>
              <w:widowControl w:val="0"/>
              <w:autoSpaceDE w:val="0"/>
              <w:autoSpaceDN w:val="0"/>
              <w:spacing w:after="120"/>
              <w:ind w:left="1689" w:hanging="1253"/>
              <w:jc w:val="center"/>
              <w:rPr>
                <w:rFonts w:eastAsia="Times New Roman"/>
                <w:b/>
                <w:lang w:val="en-US"/>
              </w:rPr>
            </w:pPr>
            <w:r w:rsidRPr="00182C1A">
              <w:rPr>
                <w:rFonts w:eastAsia="Times New Roman"/>
                <w:b/>
                <w:lang w:val="en-US"/>
              </w:rPr>
              <w:t>Details</w:t>
            </w:r>
          </w:p>
        </w:tc>
      </w:tr>
      <w:tr w:rsidR="0061177D" w:rsidRPr="00182C1A" w14:paraId="0A3855CC" w14:textId="77777777" w:rsidTr="0061177D">
        <w:trPr>
          <w:trHeight w:val="468"/>
        </w:trPr>
        <w:tc>
          <w:tcPr>
            <w:tcW w:w="2494" w:type="pct"/>
          </w:tcPr>
          <w:p w14:paraId="68958C09" w14:textId="77777777" w:rsidR="0061177D" w:rsidRPr="00182C1A" w:rsidRDefault="0061177D" w:rsidP="0061177D">
            <w:pPr>
              <w:widowControl w:val="0"/>
              <w:autoSpaceDE w:val="0"/>
              <w:autoSpaceDN w:val="0"/>
              <w:spacing w:after="120"/>
              <w:ind w:left="105" w:right="315"/>
              <w:jc w:val="center"/>
              <w:rPr>
                <w:rFonts w:eastAsiaTheme="minorEastAsia"/>
                <w:b/>
                <w:lang w:val="en-US" w:eastAsia="zh-TW"/>
              </w:rPr>
            </w:pPr>
          </w:p>
        </w:tc>
        <w:tc>
          <w:tcPr>
            <w:tcW w:w="2506" w:type="pct"/>
          </w:tcPr>
          <w:p w14:paraId="4C2A34CC" w14:textId="77777777" w:rsidR="0061177D" w:rsidRPr="00182C1A" w:rsidRDefault="0061177D" w:rsidP="0061177D">
            <w:pPr>
              <w:widowControl w:val="0"/>
              <w:autoSpaceDE w:val="0"/>
              <w:autoSpaceDN w:val="0"/>
              <w:spacing w:after="120"/>
              <w:ind w:left="1689" w:hanging="1253"/>
              <w:jc w:val="center"/>
              <w:rPr>
                <w:rFonts w:eastAsia="Times New Roman"/>
                <w:b/>
                <w:lang w:val="en-US"/>
              </w:rPr>
            </w:pPr>
          </w:p>
        </w:tc>
      </w:tr>
      <w:tr w:rsidR="0061177D" w:rsidRPr="00182C1A" w14:paraId="52461329" w14:textId="77777777" w:rsidTr="0061177D">
        <w:trPr>
          <w:trHeight w:val="468"/>
        </w:trPr>
        <w:tc>
          <w:tcPr>
            <w:tcW w:w="2494" w:type="pct"/>
          </w:tcPr>
          <w:p w14:paraId="2E4024DD" w14:textId="77777777" w:rsidR="0061177D" w:rsidRPr="00182C1A" w:rsidRDefault="0061177D" w:rsidP="0061177D">
            <w:pPr>
              <w:widowControl w:val="0"/>
              <w:autoSpaceDE w:val="0"/>
              <w:autoSpaceDN w:val="0"/>
              <w:spacing w:after="120"/>
              <w:ind w:left="105" w:right="315"/>
              <w:jc w:val="center"/>
              <w:rPr>
                <w:rFonts w:eastAsiaTheme="minorEastAsia"/>
                <w:b/>
                <w:lang w:val="en-US" w:eastAsia="zh-TW"/>
              </w:rPr>
            </w:pPr>
          </w:p>
        </w:tc>
        <w:tc>
          <w:tcPr>
            <w:tcW w:w="2506" w:type="pct"/>
          </w:tcPr>
          <w:p w14:paraId="6DD2FD23" w14:textId="77777777" w:rsidR="0061177D" w:rsidRPr="00182C1A" w:rsidRDefault="0061177D" w:rsidP="0061177D">
            <w:pPr>
              <w:widowControl w:val="0"/>
              <w:autoSpaceDE w:val="0"/>
              <w:autoSpaceDN w:val="0"/>
              <w:spacing w:after="120"/>
              <w:ind w:left="1689" w:hanging="1253"/>
              <w:jc w:val="center"/>
              <w:rPr>
                <w:rFonts w:eastAsia="Times New Roman"/>
                <w:b/>
                <w:lang w:val="en-US"/>
              </w:rPr>
            </w:pPr>
          </w:p>
        </w:tc>
      </w:tr>
      <w:tr w:rsidR="0061177D" w:rsidRPr="00182C1A" w14:paraId="7666A6CD" w14:textId="77777777" w:rsidTr="0061177D">
        <w:trPr>
          <w:trHeight w:val="468"/>
        </w:trPr>
        <w:tc>
          <w:tcPr>
            <w:tcW w:w="2494" w:type="pct"/>
          </w:tcPr>
          <w:p w14:paraId="6559F804" w14:textId="77777777" w:rsidR="0061177D" w:rsidRPr="00182C1A" w:rsidRDefault="0061177D" w:rsidP="0061177D">
            <w:pPr>
              <w:widowControl w:val="0"/>
              <w:autoSpaceDE w:val="0"/>
              <w:autoSpaceDN w:val="0"/>
              <w:spacing w:after="120"/>
              <w:ind w:left="105" w:right="315"/>
              <w:jc w:val="center"/>
              <w:rPr>
                <w:rFonts w:eastAsiaTheme="minorEastAsia"/>
                <w:b/>
                <w:lang w:val="en-US" w:eastAsia="zh-TW"/>
              </w:rPr>
            </w:pPr>
          </w:p>
        </w:tc>
        <w:tc>
          <w:tcPr>
            <w:tcW w:w="2506" w:type="pct"/>
          </w:tcPr>
          <w:p w14:paraId="478C8F6A" w14:textId="77777777" w:rsidR="0061177D" w:rsidRPr="00182C1A" w:rsidRDefault="0061177D" w:rsidP="0061177D">
            <w:pPr>
              <w:widowControl w:val="0"/>
              <w:autoSpaceDE w:val="0"/>
              <w:autoSpaceDN w:val="0"/>
              <w:spacing w:after="120"/>
              <w:ind w:left="1689" w:hanging="1253"/>
              <w:jc w:val="center"/>
              <w:rPr>
                <w:rFonts w:eastAsia="Times New Roman"/>
                <w:b/>
                <w:lang w:val="en-US"/>
              </w:rPr>
            </w:pPr>
          </w:p>
        </w:tc>
      </w:tr>
    </w:tbl>
    <w:p w14:paraId="7E0E11D1" w14:textId="77777777" w:rsidR="0071600A" w:rsidRDefault="0071600A" w:rsidP="0061177D">
      <w:pPr>
        <w:spacing w:after="120"/>
        <w:rPr>
          <w:rFonts w:eastAsiaTheme="minorEastAsia"/>
          <w:lang w:val="en-US" w:eastAsia="zh-TW"/>
        </w:rPr>
        <w:sectPr w:rsidR="0071600A" w:rsidSect="005404B4">
          <w:pgSz w:w="12240" w:h="15840" w:code="1"/>
          <w:pgMar w:top="720" w:right="720" w:bottom="720" w:left="720" w:header="709" w:footer="709" w:gutter="0"/>
          <w:cols w:space="708"/>
          <w:docGrid w:linePitch="360"/>
        </w:sectPr>
      </w:pPr>
    </w:p>
    <w:p w14:paraId="26E53E02" w14:textId="0CDEDCFB" w:rsidR="008E631A" w:rsidRPr="007908A1" w:rsidRDefault="00011041" w:rsidP="00677267">
      <w:pPr>
        <w:suppressAutoHyphens/>
        <w:snapToGrid w:val="0"/>
        <w:spacing w:after="120"/>
        <w:jc w:val="center"/>
        <w:rPr>
          <w:rFonts w:eastAsiaTheme="minorEastAsia"/>
          <w:color w:val="000000" w:themeColor="text1"/>
          <w:lang w:val="en-US"/>
        </w:rPr>
      </w:pPr>
      <w:r w:rsidRPr="00182C1A">
        <w:rPr>
          <w:b/>
          <w:kern w:val="1"/>
          <w:u w:val="single"/>
          <w:lang w:eastAsia="zh-HK"/>
        </w:rPr>
        <w:lastRenderedPageBreak/>
        <w:t xml:space="preserve">E N </w:t>
      </w:r>
      <w:r>
        <w:rPr>
          <w:b/>
          <w:kern w:val="1"/>
          <w:u w:val="single"/>
          <w:lang w:eastAsia="zh-HK"/>
        </w:rPr>
        <w:t>D</w:t>
      </w:r>
    </w:p>
    <w:sectPr w:rsidR="008E631A" w:rsidRPr="007908A1" w:rsidSect="00677267">
      <w:pgSz w:w="12240" w:h="15840"/>
      <w:pgMar w:top="720" w:right="720" w:bottom="720" w:left="720"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2221B8" w16cex:dateUtc="2024-02-20T07:46:00Z"/>
  <w16cex:commentExtensible w16cex:durableId="3340D3BF" w16cex:dateUtc="2024-02-20T07:49:00Z"/>
  <w16cex:commentExtensible w16cex:durableId="4CA5598D" w16cex:dateUtc="2024-02-20T07:59:00Z"/>
  <w16cex:commentExtensible w16cex:durableId="6B10D092" w16cex:dateUtc="2024-02-20T08:05:00Z"/>
  <w16cex:commentExtensible w16cex:durableId="46C7B346" w16cex:dateUtc="2024-02-20T08:07:00Z"/>
  <w16cex:commentExtensible w16cex:durableId="6F156B51" w16cex:dateUtc="2024-02-20T08:21:00Z"/>
  <w16cex:commentExtensible w16cex:durableId="73300EAE" w16cex:dateUtc="2024-02-20T08:36:00Z"/>
  <w16cex:commentExtensible w16cex:durableId="5F150CB9" w16cex:dateUtc="2024-02-20T08:41:00Z"/>
  <w16cex:commentExtensible w16cex:durableId="7618F992" w16cex:dateUtc="2024-02-20T10:11:00Z"/>
  <w16cex:commentExtensible w16cex:durableId="70E99EA3" w16cex:dateUtc="2024-02-2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71AB79" w16cid:durableId="602221B8"/>
  <w16cid:commentId w16cid:paraId="674B4ACD" w16cid:durableId="3340D3BF"/>
  <w16cid:commentId w16cid:paraId="6E80AA76" w16cid:durableId="4CA5598D"/>
  <w16cid:commentId w16cid:paraId="4E42BCCB" w16cid:durableId="6B10D092"/>
  <w16cid:commentId w16cid:paraId="67104C2D" w16cid:durableId="46C7B346"/>
  <w16cid:commentId w16cid:paraId="4946AE6B" w16cid:durableId="6F156B51"/>
  <w16cid:commentId w16cid:paraId="726250E0" w16cid:durableId="73300EAE"/>
  <w16cid:commentId w16cid:paraId="31E07642" w16cid:durableId="5F150CB9"/>
  <w16cid:commentId w16cid:paraId="4AFE8975" w16cid:durableId="7618F992"/>
  <w16cid:commentId w16cid:paraId="4D83ABD8" w16cid:durableId="70E99E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84AF" w14:textId="77777777" w:rsidR="00CA6B73" w:rsidRDefault="00CA6B73">
      <w:r>
        <w:separator/>
      </w:r>
    </w:p>
  </w:endnote>
  <w:endnote w:type="continuationSeparator" w:id="0">
    <w:p w14:paraId="0D7BD34E" w14:textId="77777777" w:rsidR="00CA6B73" w:rsidRDefault="00CA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B6BA" w14:textId="77777777" w:rsidR="00CA6B73" w:rsidRDefault="00CA6B73">
      <w:r>
        <w:separator/>
      </w:r>
    </w:p>
  </w:footnote>
  <w:footnote w:type="continuationSeparator" w:id="0">
    <w:p w14:paraId="10F5EA4D" w14:textId="77777777" w:rsidR="00CA6B73" w:rsidRDefault="00CA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041E0" w14:textId="0751C73F" w:rsidR="00B63B39" w:rsidRDefault="00B63B39" w:rsidP="0036038D">
    <w:pPr>
      <w:pStyle w:val="a3"/>
      <w:wordWrap w:val="0"/>
      <w:jc w:val="right"/>
      <w:rPr>
        <w:b/>
        <w:u w:val="single"/>
      </w:rPr>
    </w:pPr>
    <w:r>
      <w:rPr>
        <w:rFonts w:hint="eastAsia"/>
      </w:rPr>
      <w:t xml:space="preserve">Page </w:t>
    </w:r>
    <w:r>
      <w:rPr>
        <w:rStyle w:val="aa"/>
      </w:rPr>
      <w:fldChar w:fldCharType="begin"/>
    </w:r>
    <w:r>
      <w:rPr>
        <w:rStyle w:val="aa"/>
      </w:rPr>
      <w:instrText xml:space="preserve"> PAGE  </w:instrText>
    </w:r>
    <w:r>
      <w:rPr>
        <w:rStyle w:val="aa"/>
      </w:rPr>
      <w:fldChar w:fldCharType="separate"/>
    </w:r>
    <w:r w:rsidR="00627BF6">
      <w:rPr>
        <w:rStyle w:val="aa"/>
        <w:noProof/>
      </w:rPr>
      <w:t>2</w:t>
    </w:r>
    <w:r>
      <w:rPr>
        <w:rStyle w:val="aa"/>
      </w:rPr>
      <w:fldChar w:fldCharType="end"/>
    </w:r>
    <w:r>
      <w:rPr>
        <w:rStyle w:val="aa"/>
        <w:rFonts w:hint="eastAsia"/>
      </w:rPr>
      <w:t xml:space="preserve"> of </w:t>
    </w:r>
    <w:r>
      <w:rPr>
        <w:rStyle w:val="aa"/>
      </w:rPr>
      <w:fldChar w:fldCharType="begin"/>
    </w:r>
    <w:r>
      <w:rPr>
        <w:rStyle w:val="aa"/>
      </w:rPr>
      <w:instrText xml:space="preserve"> NUMPAGES  \* Arabic  \* MERGEFORMAT </w:instrText>
    </w:r>
    <w:r>
      <w:rPr>
        <w:rStyle w:val="aa"/>
      </w:rPr>
      <w:fldChar w:fldCharType="separate"/>
    </w:r>
    <w:r w:rsidR="00627BF6">
      <w:rPr>
        <w:rStyle w:val="aa"/>
        <w:noProof/>
      </w:rPr>
      <w:t>49</w:t>
    </w:r>
    <w:r>
      <w:rPr>
        <w:rStyle w:val="aa"/>
      </w:rPr>
      <w:fldChar w:fldCharType="end"/>
    </w:r>
  </w:p>
  <w:p w14:paraId="4A1BEC0A" w14:textId="77777777" w:rsidR="00B63B39" w:rsidRPr="009035F6" w:rsidRDefault="00B63B39" w:rsidP="0074784A">
    <w:pPr>
      <w:pStyle w:val="a3"/>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E8D"/>
    <w:multiLevelType w:val="hybridMultilevel"/>
    <w:tmpl w:val="99BA2036"/>
    <w:lvl w:ilvl="0" w:tplc="85BAC444">
      <w:start w:val="1"/>
      <w:numFmt w:val="lowerRoman"/>
      <w:lvlText w:val="(%1)"/>
      <w:lvlJc w:val="left"/>
      <w:pPr>
        <w:ind w:left="1778" w:hanging="360"/>
      </w:pPr>
      <w:rPr>
        <w:rFonts w:hint="default"/>
        <w:w w:val="105"/>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22C7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44926"/>
    <w:multiLevelType w:val="hybridMultilevel"/>
    <w:tmpl w:val="2BE43EEE"/>
    <w:lvl w:ilvl="0" w:tplc="3A064A40">
      <w:numFmt w:val="bullet"/>
      <w:lvlText w:val=""/>
      <w:lvlJc w:val="left"/>
      <w:pPr>
        <w:ind w:left="748" w:hanging="361"/>
      </w:pPr>
      <w:rPr>
        <w:rFonts w:ascii="Symbol" w:eastAsia="Symbol" w:hAnsi="Symbol" w:cs="Symbol" w:hint="default"/>
        <w:w w:val="100"/>
        <w:sz w:val="22"/>
        <w:szCs w:val="22"/>
      </w:rPr>
    </w:lvl>
    <w:lvl w:ilvl="1" w:tplc="0602D07C">
      <w:numFmt w:val="bullet"/>
      <w:lvlText w:val="•"/>
      <w:lvlJc w:val="left"/>
      <w:pPr>
        <w:ind w:left="1262" w:hanging="361"/>
      </w:pPr>
      <w:rPr>
        <w:rFonts w:hint="default"/>
      </w:rPr>
    </w:lvl>
    <w:lvl w:ilvl="2" w:tplc="C290C060">
      <w:numFmt w:val="bullet"/>
      <w:lvlText w:val="•"/>
      <w:lvlJc w:val="left"/>
      <w:pPr>
        <w:ind w:left="1784" w:hanging="361"/>
      </w:pPr>
      <w:rPr>
        <w:rFonts w:hint="default"/>
      </w:rPr>
    </w:lvl>
    <w:lvl w:ilvl="3" w:tplc="C0A642CE">
      <w:numFmt w:val="bullet"/>
      <w:lvlText w:val="•"/>
      <w:lvlJc w:val="left"/>
      <w:pPr>
        <w:ind w:left="2306" w:hanging="361"/>
      </w:pPr>
      <w:rPr>
        <w:rFonts w:hint="default"/>
      </w:rPr>
    </w:lvl>
    <w:lvl w:ilvl="4" w:tplc="292286F4">
      <w:numFmt w:val="bullet"/>
      <w:lvlText w:val="•"/>
      <w:lvlJc w:val="left"/>
      <w:pPr>
        <w:ind w:left="2828" w:hanging="361"/>
      </w:pPr>
      <w:rPr>
        <w:rFonts w:hint="default"/>
      </w:rPr>
    </w:lvl>
    <w:lvl w:ilvl="5" w:tplc="DC14AF4E">
      <w:numFmt w:val="bullet"/>
      <w:lvlText w:val="•"/>
      <w:lvlJc w:val="left"/>
      <w:pPr>
        <w:ind w:left="3351" w:hanging="361"/>
      </w:pPr>
      <w:rPr>
        <w:rFonts w:hint="default"/>
      </w:rPr>
    </w:lvl>
    <w:lvl w:ilvl="6" w:tplc="DD883EC2">
      <w:numFmt w:val="bullet"/>
      <w:lvlText w:val="•"/>
      <w:lvlJc w:val="left"/>
      <w:pPr>
        <w:ind w:left="3873" w:hanging="361"/>
      </w:pPr>
      <w:rPr>
        <w:rFonts w:hint="default"/>
      </w:rPr>
    </w:lvl>
    <w:lvl w:ilvl="7" w:tplc="E4DEC7DE">
      <w:numFmt w:val="bullet"/>
      <w:lvlText w:val="•"/>
      <w:lvlJc w:val="left"/>
      <w:pPr>
        <w:ind w:left="4395" w:hanging="361"/>
      </w:pPr>
      <w:rPr>
        <w:rFonts w:hint="default"/>
      </w:rPr>
    </w:lvl>
    <w:lvl w:ilvl="8" w:tplc="424EF9D6">
      <w:numFmt w:val="bullet"/>
      <w:lvlText w:val="•"/>
      <w:lvlJc w:val="left"/>
      <w:pPr>
        <w:ind w:left="4917" w:hanging="361"/>
      </w:pPr>
      <w:rPr>
        <w:rFonts w:hint="default"/>
      </w:rPr>
    </w:lvl>
  </w:abstractNum>
  <w:abstractNum w:abstractNumId="3" w15:restartNumberingAfterBreak="0">
    <w:nsid w:val="0C776464"/>
    <w:multiLevelType w:val="hybridMultilevel"/>
    <w:tmpl w:val="B71666C8"/>
    <w:lvl w:ilvl="0" w:tplc="C6345760">
      <w:start w:val="1"/>
      <w:numFmt w:val="lowerLetter"/>
      <w:lvlText w:val="(%1)"/>
      <w:lvlJc w:val="left"/>
      <w:pPr>
        <w:ind w:left="748" w:hanging="361"/>
      </w:pPr>
      <w:rPr>
        <w:rFonts w:ascii="Times New Roman" w:eastAsia="Times New Roman" w:hAnsi="Times New Roman" w:cs="Times New Roman" w:hint="default"/>
        <w:w w:val="100"/>
        <w:sz w:val="22"/>
        <w:szCs w:val="22"/>
      </w:rPr>
    </w:lvl>
    <w:lvl w:ilvl="1" w:tplc="5A560CAA">
      <w:numFmt w:val="bullet"/>
      <w:lvlText w:val="•"/>
      <w:lvlJc w:val="left"/>
      <w:pPr>
        <w:ind w:left="1262" w:hanging="361"/>
      </w:pPr>
      <w:rPr>
        <w:rFonts w:hint="default"/>
      </w:rPr>
    </w:lvl>
    <w:lvl w:ilvl="2" w:tplc="45E27C54">
      <w:numFmt w:val="bullet"/>
      <w:lvlText w:val="•"/>
      <w:lvlJc w:val="left"/>
      <w:pPr>
        <w:ind w:left="1784" w:hanging="361"/>
      </w:pPr>
      <w:rPr>
        <w:rFonts w:hint="default"/>
      </w:rPr>
    </w:lvl>
    <w:lvl w:ilvl="3" w:tplc="0D388D58">
      <w:numFmt w:val="bullet"/>
      <w:lvlText w:val="•"/>
      <w:lvlJc w:val="left"/>
      <w:pPr>
        <w:ind w:left="2306" w:hanging="361"/>
      </w:pPr>
      <w:rPr>
        <w:rFonts w:hint="default"/>
      </w:rPr>
    </w:lvl>
    <w:lvl w:ilvl="4" w:tplc="E6B658D8">
      <w:numFmt w:val="bullet"/>
      <w:lvlText w:val="•"/>
      <w:lvlJc w:val="left"/>
      <w:pPr>
        <w:ind w:left="2828" w:hanging="361"/>
      </w:pPr>
      <w:rPr>
        <w:rFonts w:hint="default"/>
      </w:rPr>
    </w:lvl>
    <w:lvl w:ilvl="5" w:tplc="D6C038A6">
      <w:numFmt w:val="bullet"/>
      <w:lvlText w:val="•"/>
      <w:lvlJc w:val="left"/>
      <w:pPr>
        <w:ind w:left="3351" w:hanging="361"/>
      </w:pPr>
      <w:rPr>
        <w:rFonts w:hint="default"/>
      </w:rPr>
    </w:lvl>
    <w:lvl w:ilvl="6" w:tplc="8FC601D2">
      <w:numFmt w:val="bullet"/>
      <w:lvlText w:val="•"/>
      <w:lvlJc w:val="left"/>
      <w:pPr>
        <w:ind w:left="3873" w:hanging="361"/>
      </w:pPr>
      <w:rPr>
        <w:rFonts w:hint="default"/>
      </w:rPr>
    </w:lvl>
    <w:lvl w:ilvl="7" w:tplc="287C9C32">
      <w:numFmt w:val="bullet"/>
      <w:lvlText w:val="•"/>
      <w:lvlJc w:val="left"/>
      <w:pPr>
        <w:ind w:left="4395" w:hanging="361"/>
      </w:pPr>
      <w:rPr>
        <w:rFonts w:hint="default"/>
      </w:rPr>
    </w:lvl>
    <w:lvl w:ilvl="8" w:tplc="8F4AACD2">
      <w:numFmt w:val="bullet"/>
      <w:lvlText w:val="•"/>
      <w:lvlJc w:val="left"/>
      <w:pPr>
        <w:ind w:left="4917" w:hanging="361"/>
      </w:pPr>
      <w:rPr>
        <w:rFonts w:hint="default"/>
      </w:rPr>
    </w:lvl>
  </w:abstractNum>
  <w:abstractNum w:abstractNumId="4" w15:restartNumberingAfterBreak="0">
    <w:nsid w:val="0D5773FC"/>
    <w:multiLevelType w:val="hybridMultilevel"/>
    <w:tmpl w:val="1154380C"/>
    <w:lvl w:ilvl="0" w:tplc="78327D64">
      <w:start w:val="1"/>
      <w:numFmt w:val="lowerRoman"/>
      <w:lvlText w:val="(%1)"/>
      <w:lvlJc w:val="left"/>
      <w:pPr>
        <w:ind w:left="1572" w:hanging="480"/>
      </w:pPr>
      <w:rPr>
        <w:rFonts w:ascii="Times New Roman" w:eastAsia="Calibri" w:hAnsi="Times New Roman" w:cs="Times New Roman" w:hint="default"/>
        <w:spacing w:val="-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B3F7D"/>
    <w:multiLevelType w:val="multilevel"/>
    <w:tmpl w:val="39B2B26E"/>
    <w:styleLink w:val="DDS"/>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770"/>
      </w:pPr>
      <w:rPr>
        <w:rFonts w:hint="eastAsia"/>
      </w:rPr>
    </w:lvl>
    <w:lvl w:ilvl="3">
      <w:start w:val="1"/>
      <w:numFmt w:val="decimal"/>
      <w:lvlText w:val="%1.%2.%3.%4."/>
      <w:lvlJc w:val="left"/>
      <w:pPr>
        <w:ind w:left="1728" w:hanging="1161"/>
      </w:pPr>
      <w:rPr>
        <w:rFonts w:hint="eastAsia"/>
      </w:rPr>
    </w:lvl>
    <w:lvl w:ilvl="4">
      <w:start w:val="1"/>
      <w:numFmt w:val="decimal"/>
      <w:lvlText w:val="%1.%2.%3.%4.%5."/>
      <w:lvlJc w:val="left"/>
      <w:pPr>
        <w:ind w:left="2232" w:hanging="155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FDD478C"/>
    <w:multiLevelType w:val="hybridMultilevel"/>
    <w:tmpl w:val="F11EB640"/>
    <w:lvl w:ilvl="0" w:tplc="93D62348">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7152D"/>
    <w:multiLevelType w:val="multilevel"/>
    <w:tmpl w:val="215C3D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873041"/>
    <w:multiLevelType w:val="hybridMultilevel"/>
    <w:tmpl w:val="D104353C"/>
    <w:lvl w:ilvl="0" w:tplc="8F1A6D4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AF7BE3"/>
    <w:multiLevelType w:val="hybridMultilevel"/>
    <w:tmpl w:val="3056D726"/>
    <w:lvl w:ilvl="0" w:tplc="58507364">
      <w:start w:val="1"/>
      <w:numFmt w:val="decimal"/>
      <w:lvlText w:val="(%1)"/>
      <w:lvlJc w:val="left"/>
      <w:pPr>
        <w:ind w:left="360" w:hanging="360"/>
      </w:pPr>
      <w:rPr>
        <w:rFonts w:ascii="Times New Roman" w:eastAsia="Times New Roman" w:hAnsi="Times New Roman" w:cs="Times New Roman" w:hint="default"/>
        <w:w w:val="110"/>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52C27"/>
    <w:multiLevelType w:val="hybridMultilevel"/>
    <w:tmpl w:val="C0A864B2"/>
    <w:lvl w:ilvl="0" w:tplc="768688BC">
      <w:start w:val="1"/>
      <w:numFmt w:val="lowerLetter"/>
      <w:lvlText w:val="%1.)"/>
      <w:lvlJc w:val="left"/>
      <w:pPr>
        <w:ind w:left="453" w:hanging="284"/>
      </w:pPr>
      <w:rPr>
        <w:rFonts w:ascii="Times New Roman" w:eastAsia="Arial" w:hAnsi="Times New Roman" w:cs="Times New Roman"/>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342539CF"/>
    <w:multiLevelType w:val="hybridMultilevel"/>
    <w:tmpl w:val="04CA0A60"/>
    <w:lvl w:ilvl="0" w:tplc="4AE4905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1043B9"/>
    <w:multiLevelType w:val="multilevel"/>
    <w:tmpl w:val="0409001D"/>
    <w:styleLink w:val="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4F4FCC"/>
    <w:multiLevelType w:val="hybridMultilevel"/>
    <w:tmpl w:val="333A9F00"/>
    <w:lvl w:ilvl="0" w:tplc="93D62348">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0964"/>
    <w:multiLevelType w:val="multilevel"/>
    <w:tmpl w:val="2EF2768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35B4873"/>
    <w:multiLevelType w:val="hybridMultilevel"/>
    <w:tmpl w:val="5C34B53E"/>
    <w:lvl w:ilvl="0" w:tplc="FE98C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F610D"/>
    <w:multiLevelType w:val="hybridMultilevel"/>
    <w:tmpl w:val="4418C542"/>
    <w:lvl w:ilvl="0" w:tplc="A270238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651A53"/>
    <w:multiLevelType w:val="multilevel"/>
    <w:tmpl w:val="040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793955"/>
    <w:multiLevelType w:val="hybridMultilevel"/>
    <w:tmpl w:val="C0A864B2"/>
    <w:lvl w:ilvl="0" w:tplc="768688BC">
      <w:start w:val="1"/>
      <w:numFmt w:val="lowerLetter"/>
      <w:lvlText w:val="%1.)"/>
      <w:lvlJc w:val="left"/>
      <w:pPr>
        <w:ind w:left="453" w:hanging="284"/>
      </w:pPr>
      <w:rPr>
        <w:rFonts w:ascii="Times New Roman" w:eastAsia="Arial" w:hAnsi="Times New Roman" w:cs="Times New Roman"/>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cs="Courier New" w:hint="default"/>
      </w:rPr>
    </w:lvl>
    <w:lvl w:ilvl="5" w:tplc="04090005">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9" w15:restartNumberingAfterBreak="0">
    <w:nsid w:val="572E382B"/>
    <w:multiLevelType w:val="multilevel"/>
    <w:tmpl w:val="0409001D"/>
    <w:numStyleLink w:val="3"/>
  </w:abstractNum>
  <w:abstractNum w:abstractNumId="20" w15:restartNumberingAfterBreak="0">
    <w:nsid w:val="57B34682"/>
    <w:multiLevelType w:val="hybridMultilevel"/>
    <w:tmpl w:val="C0A864B2"/>
    <w:lvl w:ilvl="0" w:tplc="768688BC">
      <w:start w:val="1"/>
      <w:numFmt w:val="lowerLetter"/>
      <w:lvlText w:val="%1.)"/>
      <w:lvlJc w:val="left"/>
      <w:pPr>
        <w:ind w:left="453" w:hanging="284"/>
      </w:pPr>
      <w:rPr>
        <w:rFonts w:ascii="Times New Roman" w:eastAsia="Arial" w:hAnsi="Times New Roman" w:cs="Times New Roman"/>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1" w15:restartNumberingAfterBreak="0">
    <w:nsid w:val="5A570F5E"/>
    <w:multiLevelType w:val="multilevel"/>
    <w:tmpl w:val="04090025"/>
    <w:lvl w:ilvl="0">
      <w:start w:val="1"/>
      <w:numFmt w:val="decimal"/>
      <w:pStyle w:val="1"/>
      <w:lvlText w:val="%1"/>
      <w:lvlJc w:val="left"/>
      <w:pPr>
        <w:ind w:left="432" w:hanging="432"/>
      </w:pPr>
      <w:rPr>
        <w:rFonts w:hint="eastAsia"/>
      </w:r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67F279CE"/>
    <w:multiLevelType w:val="multilevel"/>
    <w:tmpl w:val="2EF2768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691D416D"/>
    <w:multiLevelType w:val="hybridMultilevel"/>
    <w:tmpl w:val="1154380C"/>
    <w:lvl w:ilvl="0" w:tplc="78327D64">
      <w:start w:val="1"/>
      <w:numFmt w:val="lowerRoman"/>
      <w:lvlText w:val="(%1)"/>
      <w:lvlJc w:val="left"/>
      <w:pPr>
        <w:ind w:left="1572" w:hanging="480"/>
      </w:pPr>
      <w:rPr>
        <w:rFonts w:ascii="Times New Roman" w:eastAsia="Calibri" w:hAnsi="Times New Roman" w:cs="Times New Roman" w:hint="default"/>
        <w:spacing w:val="-7"/>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6E35"/>
    <w:multiLevelType w:val="multilevel"/>
    <w:tmpl w:val="3A181B2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15653D"/>
    <w:multiLevelType w:val="hybridMultilevel"/>
    <w:tmpl w:val="A5BA8492"/>
    <w:lvl w:ilvl="0" w:tplc="1D047CC8">
      <w:start w:val="7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265CD2"/>
    <w:multiLevelType w:val="hybridMultilevel"/>
    <w:tmpl w:val="6336A40C"/>
    <w:lvl w:ilvl="0" w:tplc="D3AAD10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565C3"/>
    <w:multiLevelType w:val="multilevel"/>
    <w:tmpl w:val="040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06C9C"/>
    <w:multiLevelType w:val="hybridMultilevel"/>
    <w:tmpl w:val="F0B4DA24"/>
    <w:lvl w:ilvl="0" w:tplc="D25825F0">
      <w:start w:val="1"/>
      <w:numFmt w:val="bullet"/>
      <w:lvlText w:val=""/>
      <w:lvlJc w:val="left"/>
      <w:pPr>
        <w:ind w:left="45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F67BD"/>
    <w:multiLevelType w:val="hybridMultilevel"/>
    <w:tmpl w:val="4BDCC9B6"/>
    <w:lvl w:ilvl="0" w:tplc="C4FCAAB0">
      <w:start w:val="1"/>
      <w:numFmt w:val="bullet"/>
      <w:lvlText w:val=""/>
      <w:lvlJc w:val="left"/>
      <w:pPr>
        <w:ind w:left="454" w:hanging="284"/>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D7ACF"/>
    <w:multiLevelType w:val="hybridMultilevel"/>
    <w:tmpl w:val="D4A0ABB2"/>
    <w:lvl w:ilvl="0" w:tplc="9320C450">
      <w:start w:val="1"/>
      <w:numFmt w:val="lowerLetter"/>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1" w15:restartNumberingAfterBreak="0">
    <w:nsid w:val="799C2DEC"/>
    <w:multiLevelType w:val="hybridMultilevel"/>
    <w:tmpl w:val="C0A864B2"/>
    <w:lvl w:ilvl="0" w:tplc="768688BC">
      <w:start w:val="1"/>
      <w:numFmt w:val="lowerLetter"/>
      <w:lvlText w:val="%1.)"/>
      <w:lvlJc w:val="left"/>
      <w:pPr>
        <w:ind w:left="453" w:hanging="284"/>
      </w:pPr>
      <w:rPr>
        <w:rFonts w:ascii="Times New Roman" w:eastAsia="Arial" w:hAnsi="Times New Roman" w:cs="Times New Roman"/>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2" w15:restartNumberingAfterBreak="0">
    <w:nsid w:val="7A58557B"/>
    <w:multiLevelType w:val="hybridMultilevel"/>
    <w:tmpl w:val="34424688"/>
    <w:lvl w:ilvl="0" w:tplc="93D62348">
      <w:numFmt w:val="bullet"/>
      <w:lvlText w:val="•"/>
      <w:lvlJc w:val="left"/>
      <w:pPr>
        <w:ind w:left="72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21999"/>
    <w:multiLevelType w:val="multilevel"/>
    <w:tmpl w:val="6DD649EA"/>
    <w:lvl w:ilvl="0">
      <w:start w:val="1"/>
      <w:numFmt w:val="decimal"/>
      <w:lvlText w:val="%1."/>
      <w:lvlJc w:val="left"/>
      <w:pPr>
        <w:ind w:left="360" w:hanging="360"/>
      </w:pPr>
      <w:rPr>
        <w:rFonts w:hint="eastAsia"/>
      </w:rPr>
    </w:lvl>
    <w:lvl w:ilvl="1">
      <w:start w:val="1"/>
      <w:numFmt w:val="decimal"/>
      <w:lvlText w:val="%1.%2."/>
      <w:lvlJc w:val="left"/>
      <w:pPr>
        <w:ind w:left="792" w:hanging="735"/>
      </w:pPr>
      <w:rPr>
        <w:rFonts w:hint="eastAsia"/>
      </w:rPr>
    </w:lvl>
    <w:lvl w:ilvl="2">
      <w:start w:val="1"/>
      <w:numFmt w:val="decimal"/>
      <w:lvlText w:val="%1.%2.%3."/>
      <w:lvlJc w:val="left"/>
      <w:pPr>
        <w:ind w:left="1224" w:hanging="1111"/>
      </w:pPr>
      <w:rPr>
        <w:rFonts w:hint="eastAsia"/>
        <w:b w:val="0"/>
      </w:rPr>
    </w:lvl>
    <w:lvl w:ilvl="3">
      <w:start w:val="1"/>
      <w:numFmt w:val="decimal"/>
      <w:lvlText w:val="%1.%2.%3.%4."/>
      <w:lvlJc w:val="left"/>
      <w:pPr>
        <w:ind w:left="1728" w:hanging="1558"/>
      </w:pPr>
      <w:rPr>
        <w:rFonts w:hint="eastAsia"/>
        <w:b w:val="0"/>
      </w:rPr>
    </w:lvl>
    <w:lvl w:ilvl="4">
      <w:start w:val="1"/>
      <w:numFmt w:val="decimal"/>
      <w:lvlText w:val="%1.%2.%3.%4.%5."/>
      <w:lvlJc w:val="left"/>
      <w:pPr>
        <w:ind w:left="2232" w:hanging="2005"/>
      </w:pPr>
      <w:rPr>
        <w:rFonts w:ascii="Times New Roman" w:hAnsi="Times New Roman" w:cs="Times New Roman" w:hint="default"/>
        <w:b w:val="0"/>
        <w:sz w:val="24"/>
        <w:szCs w:val="24"/>
      </w:rPr>
    </w:lvl>
    <w:lvl w:ilvl="5">
      <w:start w:val="1"/>
      <w:numFmt w:val="decimal"/>
      <w:lvlText w:val="%1.%2.%3.%4.%5.%6."/>
      <w:lvlJc w:val="left"/>
      <w:pPr>
        <w:ind w:left="2736" w:hanging="2509"/>
      </w:pPr>
      <w:rPr>
        <w:rFonts w:hint="eastAsia"/>
      </w:rPr>
    </w:lvl>
    <w:lvl w:ilvl="6">
      <w:start w:val="1"/>
      <w:numFmt w:val="decimal"/>
      <w:lvlText w:val="%1.%2.%3.%4.%5.%6.%7."/>
      <w:lvlJc w:val="left"/>
      <w:pPr>
        <w:ind w:left="3240" w:hanging="2956"/>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1"/>
  </w:num>
  <w:num w:numId="2">
    <w:abstractNumId w:val="1"/>
  </w:num>
  <w:num w:numId="3">
    <w:abstractNumId w:val="21"/>
  </w:num>
  <w:num w:numId="4">
    <w:abstractNumId w:val="9"/>
  </w:num>
  <w:num w:numId="5">
    <w:abstractNumId w:val="2"/>
  </w:num>
  <w:num w:numId="6">
    <w:abstractNumId w:val="14"/>
  </w:num>
  <w:num w:numId="7">
    <w:abstractNumId w:val="22"/>
  </w:num>
  <w:num w:numId="8">
    <w:abstractNumId w:val="3"/>
  </w:num>
  <w:num w:numId="9">
    <w:abstractNumId w:val="0"/>
  </w:num>
  <w:num w:numId="10">
    <w:abstractNumId w:val="27"/>
  </w:num>
  <w:num w:numId="11">
    <w:abstractNumId w:val="17"/>
  </w:num>
  <w:num w:numId="12">
    <w:abstractNumId w:val="5"/>
  </w:num>
  <w:num w:numId="13">
    <w:abstractNumId w:val="33"/>
  </w:num>
  <w:num w:numId="14">
    <w:abstractNumId w:val="18"/>
  </w:num>
  <w:num w:numId="15">
    <w:abstractNumId w:val="29"/>
  </w:num>
  <w:num w:numId="16">
    <w:abstractNumId w:val="15"/>
  </w:num>
  <w:num w:numId="17">
    <w:abstractNumId w:val="32"/>
  </w:num>
  <w:num w:numId="18">
    <w:abstractNumId w:val="6"/>
  </w:num>
  <w:num w:numId="19">
    <w:abstractNumId w:val="13"/>
  </w:num>
  <w:num w:numId="20">
    <w:abstractNumId w:val="16"/>
  </w:num>
  <w:num w:numId="21">
    <w:abstractNumId w:val="26"/>
  </w:num>
  <w:num w:numId="22">
    <w:abstractNumId w:val="23"/>
  </w:num>
  <w:num w:numId="23">
    <w:abstractNumId w:val="12"/>
  </w:num>
  <w:num w:numId="24">
    <w:abstractNumId w:val="19"/>
    <w:lvlOverride w:ilvl="0">
      <w:lvl w:ilvl="0">
        <w:start w:val="1"/>
        <w:numFmt w:val="lowerLetter"/>
        <w:lvlText w:val="%1)"/>
        <w:lvlJc w:val="left"/>
        <w:pPr>
          <w:ind w:left="360" w:hanging="360"/>
        </w:pPr>
      </w:lvl>
    </w:lvlOverride>
  </w:num>
  <w:num w:numId="25">
    <w:abstractNumId w:val="28"/>
  </w:num>
  <w:num w:numId="26">
    <w:abstractNumId w:val="8"/>
  </w:num>
  <w:num w:numId="27">
    <w:abstractNumId w:val="4"/>
  </w:num>
  <w:num w:numId="28">
    <w:abstractNumId w:val="20"/>
  </w:num>
  <w:num w:numId="29">
    <w:abstractNumId w:val="31"/>
  </w:num>
  <w:num w:numId="30">
    <w:abstractNumId w:val="10"/>
  </w:num>
  <w:num w:numId="31">
    <w:abstractNumId w:val="24"/>
  </w:num>
  <w:num w:numId="32">
    <w:abstractNumId w:val="30"/>
  </w:num>
  <w:num w:numId="33">
    <w:abstractNumId w:val="25"/>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A2"/>
    <w:rsid w:val="00001B02"/>
    <w:rsid w:val="000033A3"/>
    <w:rsid w:val="00003D83"/>
    <w:rsid w:val="00005449"/>
    <w:rsid w:val="00005547"/>
    <w:rsid w:val="00005805"/>
    <w:rsid w:val="00006587"/>
    <w:rsid w:val="00010233"/>
    <w:rsid w:val="00010E74"/>
    <w:rsid w:val="00011041"/>
    <w:rsid w:val="000110A5"/>
    <w:rsid w:val="000114FC"/>
    <w:rsid w:val="00011ED9"/>
    <w:rsid w:val="00014414"/>
    <w:rsid w:val="00020333"/>
    <w:rsid w:val="00020CB3"/>
    <w:rsid w:val="00022CBD"/>
    <w:rsid w:val="000232BB"/>
    <w:rsid w:val="00023D0F"/>
    <w:rsid w:val="00026E87"/>
    <w:rsid w:val="00031964"/>
    <w:rsid w:val="000342AE"/>
    <w:rsid w:val="00040A9A"/>
    <w:rsid w:val="000418E9"/>
    <w:rsid w:val="00041F2F"/>
    <w:rsid w:val="00045615"/>
    <w:rsid w:val="00053F79"/>
    <w:rsid w:val="000600D2"/>
    <w:rsid w:val="00062C02"/>
    <w:rsid w:val="00071B1D"/>
    <w:rsid w:val="0007284F"/>
    <w:rsid w:val="00074548"/>
    <w:rsid w:val="000753D6"/>
    <w:rsid w:val="00076D61"/>
    <w:rsid w:val="00080D56"/>
    <w:rsid w:val="000812C7"/>
    <w:rsid w:val="000818AF"/>
    <w:rsid w:val="000851B7"/>
    <w:rsid w:val="00085B74"/>
    <w:rsid w:val="000874F0"/>
    <w:rsid w:val="000903ED"/>
    <w:rsid w:val="00090FD5"/>
    <w:rsid w:val="000A098A"/>
    <w:rsid w:val="000A12B0"/>
    <w:rsid w:val="000A1B5C"/>
    <w:rsid w:val="000A3BF8"/>
    <w:rsid w:val="000A6AB2"/>
    <w:rsid w:val="000B0BED"/>
    <w:rsid w:val="000B3B66"/>
    <w:rsid w:val="000B46CC"/>
    <w:rsid w:val="000B6DEC"/>
    <w:rsid w:val="000B71CD"/>
    <w:rsid w:val="000B797C"/>
    <w:rsid w:val="000C28DF"/>
    <w:rsid w:val="000C5068"/>
    <w:rsid w:val="000C5717"/>
    <w:rsid w:val="000D02F8"/>
    <w:rsid w:val="000D0455"/>
    <w:rsid w:val="000D0EA3"/>
    <w:rsid w:val="000D124A"/>
    <w:rsid w:val="000D6402"/>
    <w:rsid w:val="000E0F2D"/>
    <w:rsid w:val="000E145C"/>
    <w:rsid w:val="000E1F3E"/>
    <w:rsid w:val="000E36B3"/>
    <w:rsid w:val="000E3EF7"/>
    <w:rsid w:val="000F1061"/>
    <w:rsid w:val="000F2524"/>
    <w:rsid w:val="000F360D"/>
    <w:rsid w:val="000F4794"/>
    <w:rsid w:val="000F7FD8"/>
    <w:rsid w:val="00100FC6"/>
    <w:rsid w:val="00104922"/>
    <w:rsid w:val="001059DC"/>
    <w:rsid w:val="00106484"/>
    <w:rsid w:val="001072DD"/>
    <w:rsid w:val="00110D28"/>
    <w:rsid w:val="001151BC"/>
    <w:rsid w:val="001152CB"/>
    <w:rsid w:val="001176F5"/>
    <w:rsid w:val="00121A24"/>
    <w:rsid w:val="001256AE"/>
    <w:rsid w:val="001256BD"/>
    <w:rsid w:val="00126C79"/>
    <w:rsid w:val="00130826"/>
    <w:rsid w:val="00132E8C"/>
    <w:rsid w:val="00133FEB"/>
    <w:rsid w:val="001373B3"/>
    <w:rsid w:val="001377D7"/>
    <w:rsid w:val="00137934"/>
    <w:rsid w:val="00141461"/>
    <w:rsid w:val="0014151F"/>
    <w:rsid w:val="001433CF"/>
    <w:rsid w:val="001433FF"/>
    <w:rsid w:val="0014460B"/>
    <w:rsid w:val="001469C0"/>
    <w:rsid w:val="00150162"/>
    <w:rsid w:val="00151BAE"/>
    <w:rsid w:val="00152645"/>
    <w:rsid w:val="00152F5D"/>
    <w:rsid w:val="00155376"/>
    <w:rsid w:val="00155AED"/>
    <w:rsid w:val="00156D86"/>
    <w:rsid w:val="00157931"/>
    <w:rsid w:val="00162838"/>
    <w:rsid w:val="00163AD4"/>
    <w:rsid w:val="00165085"/>
    <w:rsid w:val="0017013F"/>
    <w:rsid w:val="00173AE3"/>
    <w:rsid w:val="00173F42"/>
    <w:rsid w:val="0017436F"/>
    <w:rsid w:val="00174D80"/>
    <w:rsid w:val="00176068"/>
    <w:rsid w:val="00176606"/>
    <w:rsid w:val="00176B6B"/>
    <w:rsid w:val="00176DA2"/>
    <w:rsid w:val="001775BB"/>
    <w:rsid w:val="001815FF"/>
    <w:rsid w:val="00182C1A"/>
    <w:rsid w:val="001864EE"/>
    <w:rsid w:val="00191757"/>
    <w:rsid w:val="001921ED"/>
    <w:rsid w:val="001922F8"/>
    <w:rsid w:val="00196284"/>
    <w:rsid w:val="00196F2F"/>
    <w:rsid w:val="001A1AB8"/>
    <w:rsid w:val="001A1DFE"/>
    <w:rsid w:val="001A2F93"/>
    <w:rsid w:val="001A3DE5"/>
    <w:rsid w:val="001B07C9"/>
    <w:rsid w:val="001B0F32"/>
    <w:rsid w:val="001B2869"/>
    <w:rsid w:val="001B5109"/>
    <w:rsid w:val="001B6355"/>
    <w:rsid w:val="001D10D3"/>
    <w:rsid w:val="001D199A"/>
    <w:rsid w:val="001D1F91"/>
    <w:rsid w:val="001D2D25"/>
    <w:rsid w:val="001D3BC2"/>
    <w:rsid w:val="001D4367"/>
    <w:rsid w:val="001D47E5"/>
    <w:rsid w:val="001D4942"/>
    <w:rsid w:val="001D7AC1"/>
    <w:rsid w:val="001E0F6B"/>
    <w:rsid w:val="001E1252"/>
    <w:rsid w:val="001E1985"/>
    <w:rsid w:val="001E20BD"/>
    <w:rsid w:val="001E4779"/>
    <w:rsid w:val="001E5905"/>
    <w:rsid w:val="001E64B7"/>
    <w:rsid w:val="001E74A9"/>
    <w:rsid w:val="001F2142"/>
    <w:rsid w:val="001F303F"/>
    <w:rsid w:val="001F5BAF"/>
    <w:rsid w:val="001F7CBC"/>
    <w:rsid w:val="0020083D"/>
    <w:rsid w:val="00200F11"/>
    <w:rsid w:val="00201C44"/>
    <w:rsid w:val="00201D3E"/>
    <w:rsid w:val="00205C3C"/>
    <w:rsid w:val="00207152"/>
    <w:rsid w:val="00210269"/>
    <w:rsid w:val="00210EF2"/>
    <w:rsid w:val="00215407"/>
    <w:rsid w:val="00216A4E"/>
    <w:rsid w:val="00216AEC"/>
    <w:rsid w:val="00217BBF"/>
    <w:rsid w:val="00222617"/>
    <w:rsid w:val="002246AE"/>
    <w:rsid w:val="002312F3"/>
    <w:rsid w:val="00232403"/>
    <w:rsid w:val="002324E8"/>
    <w:rsid w:val="00233187"/>
    <w:rsid w:val="00234A9D"/>
    <w:rsid w:val="00235685"/>
    <w:rsid w:val="002407B7"/>
    <w:rsid w:val="0024103D"/>
    <w:rsid w:val="0024123E"/>
    <w:rsid w:val="0024209B"/>
    <w:rsid w:val="002424E9"/>
    <w:rsid w:val="00244029"/>
    <w:rsid w:val="002507A5"/>
    <w:rsid w:val="00251CAF"/>
    <w:rsid w:val="00254BDA"/>
    <w:rsid w:val="0025593D"/>
    <w:rsid w:val="00256CEE"/>
    <w:rsid w:val="0026269F"/>
    <w:rsid w:val="00267E73"/>
    <w:rsid w:val="002701CE"/>
    <w:rsid w:val="00270E7F"/>
    <w:rsid w:val="00272E6E"/>
    <w:rsid w:val="002772C3"/>
    <w:rsid w:val="00277AB4"/>
    <w:rsid w:val="00282485"/>
    <w:rsid w:val="00282984"/>
    <w:rsid w:val="0028474F"/>
    <w:rsid w:val="002864FD"/>
    <w:rsid w:val="00291F12"/>
    <w:rsid w:val="00292971"/>
    <w:rsid w:val="00293376"/>
    <w:rsid w:val="00294C9D"/>
    <w:rsid w:val="0029555B"/>
    <w:rsid w:val="00296615"/>
    <w:rsid w:val="002A15FC"/>
    <w:rsid w:val="002A25B0"/>
    <w:rsid w:val="002A3886"/>
    <w:rsid w:val="002A623F"/>
    <w:rsid w:val="002A728D"/>
    <w:rsid w:val="002B0E7E"/>
    <w:rsid w:val="002B2576"/>
    <w:rsid w:val="002B2FE4"/>
    <w:rsid w:val="002B619C"/>
    <w:rsid w:val="002B6268"/>
    <w:rsid w:val="002C283E"/>
    <w:rsid w:val="002C2FE5"/>
    <w:rsid w:val="002C4E17"/>
    <w:rsid w:val="002C6FAA"/>
    <w:rsid w:val="002C77AA"/>
    <w:rsid w:val="002D0FEC"/>
    <w:rsid w:val="002D1CC9"/>
    <w:rsid w:val="002D40F9"/>
    <w:rsid w:val="002D5CCC"/>
    <w:rsid w:val="002E0192"/>
    <w:rsid w:val="002E19B5"/>
    <w:rsid w:val="002E28B8"/>
    <w:rsid w:val="002E3099"/>
    <w:rsid w:val="002E3A34"/>
    <w:rsid w:val="002E3FCA"/>
    <w:rsid w:val="002E4B03"/>
    <w:rsid w:val="002F0158"/>
    <w:rsid w:val="002F1B1C"/>
    <w:rsid w:val="002F3EBB"/>
    <w:rsid w:val="002F5F14"/>
    <w:rsid w:val="002F5F86"/>
    <w:rsid w:val="0030102D"/>
    <w:rsid w:val="00302F55"/>
    <w:rsid w:val="003070CB"/>
    <w:rsid w:val="00307FF0"/>
    <w:rsid w:val="00310DD1"/>
    <w:rsid w:val="00315464"/>
    <w:rsid w:val="00315F42"/>
    <w:rsid w:val="0031636F"/>
    <w:rsid w:val="00323EAF"/>
    <w:rsid w:val="0032726D"/>
    <w:rsid w:val="00330BBC"/>
    <w:rsid w:val="00331050"/>
    <w:rsid w:val="00334024"/>
    <w:rsid w:val="00334351"/>
    <w:rsid w:val="0033667A"/>
    <w:rsid w:val="003404A4"/>
    <w:rsid w:val="00340B5B"/>
    <w:rsid w:val="003427A4"/>
    <w:rsid w:val="00344147"/>
    <w:rsid w:val="00346A9C"/>
    <w:rsid w:val="00346EF8"/>
    <w:rsid w:val="0035155A"/>
    <w:rsid w:val="003526A0"/>
    <w:rsid w:val="00352EC2"/>
    <w:rsid w:val="0035636B"/>
    <w:rsid w:val="0036038D"/>
    <w:rsid w:val="00362EE3"/>
    <w:rsid w:val="00363537"/>
    <w:rsid w:val="003648AD"/>
    <w:rsid w:val="00365DEF"/>
    <w:rsid w:val="00371E2D"/>
    <w:rsid w:val="003758D8"/>
    <w:rsid w:val="00377004"/>
    <w:rsid w:val="00377175"/>
    <w:rsid w:val="003805F7"/>
    <w:rsid w:val="00380C1E"/>
    <w:rsid w:val="0038266E"/>
    <w:rsid w:val="00382C64"/>
    <w:rsid w:val="00382D8D"/>
    <w:rsid w:val="003845BA"/>
    <w:rsid w:val="00385812"/>
    <w:rsid w:val="00392E74"/>
    <w:rsid w:val="00393896"/>
    <w:rsid w:val="00394056"/>
    <w:rsid w:val="003945FD"/>
    <w:rsid w:val="00394691"/>
    <w:rsid w:val="003968CF"/>
    <w:rsid w:val="003976A2"/>
    <w:rsid w:val="003A29AD"/>
    <w:rsid w:val="003A452E"/>
    <w:rsid w:val="003A49DA"/>
    <w:rsid w:val="003A5B94"/>
    <w:rsid w:val="003A6D24"/>
    <w:rsid w:val="003B6A17"/>
    <w:rsid w:val="003B6E7A"/>
    <w:rsid w:val="003B7C59"/>
    <w:rsid w:val="003C0992"/>
    <w:rsid w:val="003C129E"/>
    <w:rsid w:val="003C237D"/>
    <w:rsid w:val="003C29C7"/>
    <w:rsid w:val="003C4FB4"/>
    <w:rsid w:val="003C64D7"/>
    <w:rsid w:val="003D4EC6"/>
    <w:rsid w:val="003D5365"/>
    <w:rsid w:val="003D5F97"/>
    <w:rsid w:val="003D73E4"/>
    <w:rsid w:val="003D7819"/>
    <w:rsid w:val="003E0928"/>
    <w:rsid w:val="003E0DC4"/>
    <w:rsid w:val="003E18EC"/>
    <w:rsid w:val="003E1D5D"/>
    <w:rsid w:val="003E1F68"/>
    <w:rsid w:val="003E32E1"/>
    <w:rsid w:val="003E5C86"/>
    <w:rsid w:val="003E622A"/>
    <w:rsid w:val="003E7F2C"/>
    <w:rsid w:val="003F3A39"/>
    <w:rsid w:val="003F5D0A"/>
    <w:rsid w:val="003F615A"/>
    <w:rsid w:val="003F61BA"/>
    <w:rsid w:val="003F64F3"/>
    <w:rsid w:val="003F6DE7"/>
    <w:rsid w:val="003F712B"/>
    <w:rsid w:val="003F767B"/>
    <w:rsid w:val="004026DB"/>
    <w:rsid w:val="00402F30"/>
    <w:rsid w:val="00404F07"/>
    <w:rsid w:val="00406AFA"/>
    <w:rsid w:val="00406E3D"/>
    <w:rsid w:val="004101F5"/>
    <w:rsid w:val="00410B42"/>
    <w:rsid w:val="00410FB4"/>
    <w:rsid w:val="00411F04"/>
    <w:rsid w:val="00412992"/>
    <w:rsid w:val="00412CED"/>
    <w:rsid w:val="0041445C"/>
    <w:rsid w:val="00414C02"/>
    <w:rsid w:val="004153A0"/>
    <w:rsid w:val="00416D08"/>
    <w:rsid w:val="00416F9A"/>
    <w:rsid w:val="00421AD4"/>
    <w:rsid w:val="00433573"/>
    <w:rsid w:val="00442AF1"/>
    <w:rsid w:val="004466EF"/>
    <w:rsid w:val="00446BDA"/>
    <w:rsid w:val="0044784E"/>
    <w:rsid w:val="00452505"/>
    <w:rsid w:val="00452573"/>
    <w:rsid w:val="00453629"/>
    <w:rsid w:val="00456C6A"/>
    <w:rsid w:val="00457BF6"/>
    <w:rsid w:val="00461A7C"/>
    <w:rsid w:val="004648E9"/>
    <w:rsid w:val="00465354"/>
    <w:rsid w:val="00472C51"/>
    <w:rsid w:val="004731CF"/>
    <w:rsid w:val="004747F1"/>
    <w:rsid w:val="00481FBA"/>
    <w:rsid w:val="0048237A"/>
    <w:rsid w:val="004829CD"/>
    <w:rsid w:val="0048598B"/>
    <w:rsid w:val="00485A2E"/>
    <w:rsid w:val="00485ADB"/>
    <w:rsid w:val="00487A15"/>
    <w:rsid w:val="004906CD"/>
    <w:rsid w:val="0049184F"/>
    <w:rsid w:val="00492874"/>
    <w:rsid w:val="00494057"/>
    <w:rsid w:val="004954DC"/>
    <w:rsid w:val="00495AE8"/>
    <w:rsid w:val="004A3649"/>
    <w:rsid w:val="004A6B5D"/>
    <w:rsid w:val="004A7208"/>
    <w:rsid w:val="004B0879"/>
    <w:rsid w:val="004B10ED"/>
    <w:rsid w:val="004B4250"/>
    <w:rsid w:val="004B4BD5"/>
    <w:rsid w:val="004B66F2"/>
    <w:rsid w:val="004B769E"/>
    <w:rsid w:val="004C1F05"/>
    <w:rsid w:val="004C35BA"/>
    <w:rsid w:val="004C5E3C"/>
    <w:rsid w:val="004C6EBD"/>
    <w:rsid w:val="004D1187"/>
    <w:rsid w:val="004D3099"/>
    <w:rsid w:val="004D32A4"/>
    <w:rsid w:val="004D3B32"/>
    <w:rsid w:val="004D3ECF"/>
    <w:rsid w:val="004D4ABA"/>
    <w:rsid w:val="004D4B3E"/>
    <w:rsid w:val="004D62FB"/>
    <w:rsid w:val="004D7226"/>
    <w:rsid w:val="004E011A"/>
    <w:rsid w:val="004E0EB5"/>
    <w:rsid w:val="004E1A94"/>
    <w:rsid w:val="004E2377"/>
    <w:rsid w:val="004E2D28"/>
    <w:rsid w:val="004E346B"/>
    <w:rsid w:val="004E4417"/>
    <w:rsid w:val="004E45B1"/>
    <w:rsid w:val="004E54A7"/>
    <w:rsid w:val="004E56C9"/>
    <w:rsid w:val="004E5CBF"/>
    <w:rsid w:val="004E7B3F"/>
    <w:rsid w:val="004F398E"/>
    <w:rsid w:val="004F3B4E"/>
    <w:rsid w:val="004F47BD"/>
    <w:rsid w:val="004F5E81"/>
    <w:rsid w:val="005008C9"/>
    <w:rsid w:val="00500A3A"/>
    <w:rsid w:val="00500C7B"/>
    <w:rsid w:val="0050101B"/>
    <w:rsid w:val="00502E09"/>
    <w:rsid w:val="00507139"/>
    <w:rsid w:val="005076F5"/>
    <w:rsid w:val="0051225F"/>
    <w:rsid w:val="00513C86"/>
    <w:rsid w:val="005149F8"/>
    <w:rsid w:val="005152ED"/>
    <w:rsid w:val="00515F44"/>
    <w:rsid w:val="00521FBB"/>
    <w:rsid w:val="00523EA2"/>
    <w:rsid w:val="00531312"/>
    <w:rsid w:val="005345F7"/>
    <w:rsid w:val="005358AC"/>
    <w:rsid w:val="0053762A"/>
    <w:rsid w:val="005404B4"/>
    <w:rsid w:val="005425A8"/>
    <w:rsid w:val="005455BA"/>
    <w:rsid w:val="00545BED"/>
    <w:rsid w:val="00555083"/>
    <w:rsid w:val="0055572F"/>
    <w:rsid w:val="00555B00"/>
    <w:rsid w:val="00556C68"/>
    <w:rsid w:val="00560C66"/>
    <w:rsid w:val="0056181A"/>
    <w:rsid w:val="00562574"/>
    <w:rsid w:val="00562985"/>
    <w:rsid w:val="005648A2"/>
    <w:rsid w:val="00564AEC"/>
    <w:rsid w:val="00565B10"/>
    <w:rsid w:val="00566B62"/>
    <w:rsid w:val="00570011"/>
    <w:rsid w:val="00572FB6"/>
    <w:rsid w:val="005772E0"/>
    <w:rsid w:val="00583D5E"/>
    <w:rsid w:val="00583DD7"/>
    <w:rsid w:val="00585EF9"/>
    <w:rsid w:val="005862AA"/>
    <w:rsid w:val="00592601"/>
    <w:rsid w:val="00592C75"/>
    <w:rsid w:val="00593868"/>
    <w:rsid w:val="0059441B"/>
    <w:rsid w:val="0059660F"/>
    <w:rsid w:val="005A0E7F"/>
    <w:rsid w:val="005A203D"/>
    <w:rsid w:val="005A2615"/>
    <w:rsid w:val="005A76E7"/>
    <w:rsid w:val="005A7D29"/>
    <w:rsid w:val="005A7DAC"/>
    <w:rsid w:val="005B30C9"/>
    <w:rsid w:val="005B32E8"/>
    <w:rsid w:val="005B3899"/>
    <w:rsid w:val="005B5E01"/>
    <w:rsid w:val="005B66A9"/>
    <w:rsid w:val="005B6AB6"/>
    <w:rsid w:val="005C2BBC"/>
    <w:rsid w:val="005C3B8D"/>
    <w:rsid w:val="005C44C5"/>
    <w:rsid w:val="005C6064"/>
    <w:rsid w:val="005C6091"/>
    <w:rsid w:val="005C6977"/>
    <w:rsid w:val="005D00CB"/>
    <w:rsid w:val="005D04E5"/>
    <w:rsid w:val="005D242A"/>
    <w:rsid w:val="005D47DC"/>
    <w:rsid w:val="005D583A"/>
    <w:rsid w:val="005E1452"/>
    <w:rsid w:val="005E14FA"/>
    <w:rsid w:val="005E1AB7"/>
    <w:rsid w:val="005E28AC"/>
    <w:rsid w:val="005E2A8E"/>
    <w:rsid w:val="005E36D3"/>
    <w:rsid w:val="005E6234"/>
    <w:rsid w:val="005E7657"/>
    <w:rsid w:val="005F13C4"/>
    <w:rsid w:val="005F4772"/>
    <w:rsid w:val="005F708C"/>
    <w:rsid w:val="0060362E"/>
    <w:rsid w:val="00603CBA"/>
    <w:rsid w:val="006042DF"/>
    <w:rsid w:val="00607105"/>
    <w:rsid w:val="00607C23"/>
    <w:rsid w:val="00610727"/>
    <w:rsid w:val="0061177D"/>
    <w:rsid w:val="006133DA"/>
    <w:rsid w:val="00616037"/>
    <w:rsid w:val="00616535"/>
    <w:rsid w:val="006168B9"/>
    <w:rsid w:val="00616FF4"/>
    <w:rsid w:val="00620BA4"/>
    <w:rsid w:val="006232E2"/>
    <w:rsid w:val="0062471F"/>
    <w:rsid w:val="00625A15"/>
    <w:rsid w:val="00625BEC"/>
    <w:rsid w:val="0062612C"/>
    <w:rsid w:val="006272B6"/>
    <w:rsid w:val="006275A4"/>
    <w:rsid w:val="0062784C"/>
    <w:rsid w:val="00627BF6"/>
    <w:rsid w:val="0063521A"/>
    <w:rsid w:val="0063552E"/>
    <w:rsid w:val="0063647D"/>
    <w:rsid w:val="00641300"/>
    <w:rsid w:val="006423B4"/>
    <w:rsid w:val="006424E7"/>
    <w:rsid w:val="00644300"/>
    <w:rsid w:val="006444F2"/>
    <w:rsid w:val="006445F8"/>
    <w:rsid w:val="00644851"/>
    <w:rsid w:val="00644F65"/>
    <w:rsid w:val="006451A6"/>
    <w:rsid w:val="00652A10"/>
    <w:rsid w:val="00654B5E"/>
    <w:rsid w:val="00655F95"/>
    <w:rsid w:val="00657942"/>
    <w:rsid w:val="0066029B"/>
    <w:rsid w:val="0066350C"/>
    <w:rsid w:val="00663A2C"/>
    <w:rsid w:val="00670489"/>
    <w:rsid w:val="006715AB"/>
    <w:rsid w:val="00676EAF"/>
    <w:rsid w:val="00677267"/>
    <w:rsid w:val="00681713"/>
    <w:rsid w:val="006818B6"/>
    <w:rsid w:val="00681CB2"/>
    <w:rsid w:val="00682F91"/>
    <w:rsid w:val="006861A1"/>
    <w:rsid w:val="00687A0A"/>
    <w:rsid w:val="00692DE6"/>
    <w:rsid w:val="006A05B1"/>
    <w:rsid w:val="006A090C"/>
    <w:rsid w:val="006A0FDE"/>
    <w:rsid w:val="006A20EC"/>
    <w:rsid w:val="006A2A2C"/>
    <w:rsid w:val="006A55A0"/>
    <w:rsid w:val="006A7886"/>
    <w:rsid w:val="006B679B"/>
    <w:rsid w:val="006C293A"/>
    <w:rsid w:val="006C2D06"/>
    <w:rsid w:val="006D245F"/>
    <w:rsid w:val="006D2C8D"/>
    <w:rsid w:val="006D406F"/>
    <w:rsid w:val="006E082E"/>
    <w:rsid w:val="006E11D2"/>
    <w:rsid w:val="006E22E6"/>
    <w:rsid w:val="006E2F5F"/>
    <w:rsid w:val="006E34F5"/>
    <w:rsid w:val="006E3AD3"/>
    <w:rsid w:val="006E3FC4"/>
    <w:rsid w:val="006E494D"/>
    <w:rsid w:val="006E4CB8"/>
    <w:rsid w:val="006E51AF"/>
    <w:rsid w:val="006E6125"/>
    <w:rsid w:val="006F17D6"/>
    <w:rsid w:val="006F47AA"/>
    <w:rsid w:val="006F5702"/>
    <w:rsid w:val="006F729D"/>
    <w:rsid w:val="00700204"/>
    <w:rsid w:val="007046EB"/>
    <w:rsid w:val="00707F8D"/>
    <w:rsid w:val="0071097C"/>
    <w:rsid w:val="00710F95"/>
    <w:rsid w:val="00712D91"/>
    <w:rsid w:val="0071600A"/>
    <w:rsid w:val="007162DD"/>
    <w:rsid w:val="0071768F"/>
    <w:rsid w:val="00720AF9"/>
    <w:rsid w:val="00720CA5"/>
    <w:rsid w:val="007216D2"/>
    <w:rsid w:val="00721B5E"/>
    <w:rsid w:val="00724173"/>
    <w:rsid w:val="007248F3"/>
    <w:rsid w:val="00725182"/>
    <w:rsid w:val="0072555B"/>
    <w:rsid w:val="00726101"/>
    <w:rsid w:val="007264BB"/>
    <w:rsid w:val="00731321"/>
    <w:rsid w:val="00734F63"/>
    <w:rsid w:val="00737504"/>
    <w:rsid w:val="00740180"/>
    <w:rsid w:val="007411B8"/>
    <w:rsid w:val="00742D62"/>
    <w:rsid w:val="0074390B"/>
    <w:rsid w:val="0074460E"/>
    <w:rsid w:val="007453ED"/>
    <w:rsid w:val="0074784A"/>
    <w:rsid w:val="0075032B"/>
    <w:rsid w:val="0075152E"/>
    <w:rsid w:val="0075497E"/>
    <w:rsid w:val="007556C3"/>
    <w:rsid w:val="00755F0A"/>
    <w:rsid w:val="00757334"/>
    <w:rsid w:val="007627C6"/>
    <w:rsid w:val="007649EF"/>
    <w:rsid w:val="00764F24"/>
    <w:rsid w:val="007749FF"/>
    <w:rsid w:val="00776316"/>
    <w:rsid w:val="00780601"/>
    <w:rsid w:val="00780976"/>
    <w:rsid w:val="0078316B"/>
    <w:rsid w:val="007832DC"/>
    <w:rsid w:val="0078527A"/>
    <w:rsid w:val="00785829"/>
    <w:rsid w:val="00786DB0"/>
    <w:rsid w:val="007908A1"/>
    <w:rsid w:val="00790CA2"/>
    <w:rsid w:val="00791B39"/>
    <w:rsid w:val="00792B5A"/>
    <w:rsid w:val="00794621"/>
    <w:rsid w:val="007954B1"/>
    <w:rsid w:val="00796C97"/>
    <w:rsid w:val="00797E13"/>
    <w:rsid w:val="007A122C"/>
    <w:rsid w:val="007A6647"/>
    <w:rsid w:val="007A6C15"/>
    <w:rsid w:val="007B17FA"/>
    <w:rsid w:val="007B1C8E"/>
    <w:rsid w:val="007B2EA9"/>
    <w:rsid w:val="007B3D61"/>
    <w:rsid w:val="007B4221"/>
    <w:rsid w:val="007B47FA"/>
    <w:rsid w:val="007B4F69"/>
    <w:rsid w:val="007B78E1"/>
    <w:rsid w:val="007C028A"/>
    <w:rsid w:val="007C2E3C"/>
    <w:rsid w:val="007C3924"/>
    <w:rsid w:val="007C4BDE"/>
    <w:rsid w:val="007C52C9"/>
    <w:rsid w:val="007C772B"/>
    <w:rsid w:val="007D19FA"/>
    <w:rsid w:val="007D3D68"/>
    <w:rsid w:val="007E2F04"/>
    <w:rsid w:val="007F0280"/>
    <w:rsid w:val="007F0906"/>
    <w:rsid w:val="007F20B0"/>
    <w:rsid w:val="007F2FBB"/>
    <w:rsid w:val="007F7117"/>
    <w:rsid w:val="008000C6"/>
    <w:rsid w:val="0080075F"/>
    <w:rsid w:val="0080169A"/>
    <w:rsid w:val="00803560"/>
    <w:rsid w:val="0080397D"/>
    <w:rsid w:val="00805B29"/>
    <w:rsid w:val="00807EF7"/>
    <w:rsid w:val="008114C9"/>
    <w:rsid w:val="00813876"/>
    <w:rsid w:val="0081673E"/>
    <w:rsid w:val="0081702A"/>
    <w:rsid w:val="0081721F"/>
    <w:rsid w:val="00817714"/>
    <w:rsid w:val="008258E8"/>
    <w:rsid w:val="00825F57"/>
    <w:rsid w:val="00826BAB"/>
    <w:rsid w:val="0082702B"/>
    <w:rsid w:val="008302FF"/>
    <w:rsid w:val="00833BE1"/>
    <w:rsid w:val="008342B2"/>
    <w:rsid w:val="00834C65"/>
    <w:rsid w:val="00835B9C"/>
    <w:rsid w:val="008365A4"/>
    <w:rsid w:val="00836E9A"/>
    <w:rsid w:val="00842B24"/>
    <w:rsid w:val="0084355E"/>
    <w:rsid w:val="0084550A"/>
    <w:rsid w:val="008473F5"/>
    <w:rsid w:val="00851403"/>
    <w:rsid w:val="00852359"/>
    <w:rsid w:val="00860B8C"/>
    <w:rsid w:val="00861DA1"/>
    <w:rsid w:val="00862C5C"/>
    <w:rsid w:val="00864EA0"/>
    <w:rsid w:val="00867D52"/>
    <w:rsid w:val="00870701"/>
    <w:rsid w:val="0087198C"/>
    <w:rsid w:val="00871A53"/>
    <w:rsid w:val="00875238"/>
    <w:rsid w:val="00875927"/>
    <w:rsid w:val="008763A0"/>
    <w:rsid w:val="00877085"/>
    <w:rsid w:val="008806B6"/>
    <w:rsid w:val="008808BD"/>
    <w:rsid w:val="00882380"/>
    <w:rsid w:val="0088451F"/>
    <w:rsid w:val="008953AE"/>
    <w:rsid w:val="0089787B"/>
    <w:rsid w:val="008A1653"/>
    <w:rsid w:val="008A28C2"/>
    <w:rsid w:val="008A2BAD"/>
    <w:rsid w:val="008A3412"/>
    <w:rsid w:val="008A571D"/>
    <w:rsid w:val="008A5F76"/>
    <w:rsid w:val="008A663B"/>
    <w:rsid w:val="008A71EC"/>
    <w:rsid w:val="008B22FE"/>
    <w:rsid w:val="008B3F59"/>
    <w:rsid w:val="008B4049"/>
    <w:rsid w:val="008B48AE"/>
    <w:rsid w:val="008B4CEA"/>
    <w:rsid w:val="008B6EE8"/>
    <w:rsid w:val="008B78BB"/>
    <w:rsid w:val="008C12CD"/>
    <w:rsid w:val="008C19CD"/>
    <w:rsid w:val="008C27F5"/>
    <w:rsid w:val="008C2937"/>
    <w:rsid w:val="008C31D8"/>
    <w:rsid w:val="008C3305"/>
    <w:rsid w:val="008C6463"/>
    <w:rsid w:val="008C722F"/>
    <w:rsid w:val="008D2186"/>
    <w:rsid w:val="008D2708"/>
    <w:rsid w:val="008D2D90"/>
    <w:rsid w:val="008D30D8"/>
    <w:rsid w:val="008D5B7A"/>
    <w:rsid w:val="008D6ED8"/>
    <w:rsid w:val="008E19AA"/>
    <w:rsid w:val="008E2B1E"/>
    <w:rsid w:val="008E54E9"/>
    <w:rsid w:val="008E631A"/>
    <w:rsid w:val="008E65C5"/>
    <w:rsid w:val="008E7093"/>
    <w:rsid w:val="008E7EC8"/>
    <w:rsid w:val="008F079E"/>
    <w:rsid w:val="008F1736"/>
    <w:rsid w:val="008F2EE7"/>
    <w:rsid w:val="008F4391"/>
    <w:rsid w:val="008F6105"/>
    <w:rsid w:val="009008D2"/>
    <w:rsid w:val="00903DF3"/>
    <w:rsid w:val="009075C6"/>
    <w:rsid w:val="00907795"/>
    <w:rsid w:val="0091065E"/>
    <w:rsid w:val="009126A4"/>
    <w:rsid w:val="009132D4"/>
    <w:rsid w:val="00915E8A"/>
    <w:rsid w:val="0091702F"/>
    <w:rsid w:val="009171E3"/>
    <w:rsid w:val="00922C36"/>
    <w:rsid w:val="009231E8"/>
    <w:rsid w:val="0092352E"/>
    <w:rsid w:val="009242A6"/>
    <w:rsid w:val="00924FDF"/>
    <w:rsid w:val="009302B4"/>
    <w:rsid w:val="009341AA"/>
    <w:rsid w:val="00936A7A"/>
    <w:rsid w:val="00936DF0"/>
    <w:rsid w:val="00937509"/>
    <w:rsid w:val="00941051"/>
    <w:rsid w:val="0094148D"/>
    <w:rsid w:val="00942E7D"/>
    <w:rsid w:val="00943B78"/>
    <w:rsid w:val="009461CB"/>
    <w:rsid w:val="00946B1E"/>
    <w:rsid w:val="00947147"/>
    <w:rsid w:val="009475A1"/>
    <w:rsid w:val="009509BD"/>
    <w:rsid w:val="009521F0"/>
    <w:rsid w:val="00952231"/>
    <w:rsid w:val="00952454"/>
    <w:rsid w:val="00954BE6"/>
    <w:rsid w:val="0095621A"/>
    <w:rsid w:val="00957135"/>
    <w:rsid w:val="00957B6F"/>
    <w:rsid w:val="00957C08"/>
    <w:rsid w:val="00957CC4"/>
    <w:rsid w:val="0096258E"/>
    <w:rsid w:val="0096372F"/>
    <w:rsid w:val="00964688"/>
    <w:rsid w:val="00965DC3"/>
    <w:rsid w:val="00966C45"/>
    <w:rsid w:val="009752B5"/>
    <w:rsid w:val="00975FA0"/>
    <w:rsid w:val="00976588"/>
    <w:rsid w:val="00977BD6"/>
    <w:rsid w:val="00980703"/>
    <w:rsid w:val="00980C46"/>
    <w:rsid w:val="009816F3"/>
    <w:rsid w:val="00981FAE"/>
    <w:rsid w:val="00983AFF"/>
    <w:rsid w:val="009843DF"/>
    <w:rsid w:val="00984C44"/>
    <w:rsid w:val="0098569A"/>
    <w:rsid w:val="00985893"/>
    <w:rsid w:val="00992D09"/>
    <w:rsid w:val="0099422B"/>
    <w:rsid w:val="00995C0F"/>
    <w:rsid w:val="00996F27"/>
    <w:rsid w:val="009A2846"/>
    <w:rsid w:val="009A31CE"/>
    <w:rsid w:val="009A6361"/>
    <w:rsid w:val="009B0587"/>
    <w:rsid w:val="009B0CB7"/>
    <w:rsid w:val="009B1BA6"/>
    <w:rsid w:val="009B2632"/>
    <w:rsid w:val="009B2D4A"/>
    <w:rsid w:val="009B2FFA"/>
    <w:rsid w:val="009B54E9"/>
    <w:rsid w:val="009B7DEE"/>
    <w:rsid w:val="009C02FD"/>
    <w:rsid w:val="009C38DF"/>
    <w:rsid w:val="009C3D0E"/>
    <w:rsid w:val="009C559D"/>
    <w:rsid w:val="009C6770"/>
    <w:rsid w:val="009C770B"/>
    <w:rsid w:val="009C7ED9"/>
    <w:rsid w:val="009D0389"/>
    <w:rsid w:val="009D2B43"/>
    <w:rsid w:val="009D2E1A"/>
    <w:rsid w:val="009D5019"/>
    <w:rsid w:val="009D544F"/>
    <w:rsid w:val="009D6DDD"/>
    <w:rsid w:val="009D7192"/>
    <w:rsid w:val="009D7EDD"/>
    <w:rsid w:val="009E0399"/>
    <w:rsid w:val="009E1100"/>
    <w:rsid w:val="009E2179"/>
    <w:rsid w:val="009E2588"/>
    <w:rsid w:val="009E34FD"/>
    <w:rsid w:val="009E3966"/>
    <w:rsid w:val="009E4985"/>
    <w:rsid w:val="009E5264"/>
    <w:rsid w:val="009E52BA"/>
    <w:rsid w:val="009E6BA0"/>
    <w:rsid w:val="009E71CE"/>
    <w:rsid w:val="009F0580"/>
    <w:rsid w:val="009F17CD"/>
    <w:rsid w:val="00A017FB"/>
    <w:rsid w:val="00A018A4"/>
    <w:rsid w:val="00A025F0"/>
    <w:rsid w:val="00A0588C"/>
    <w:rsid w:val="00A0588E"/>
    <w:rsid w:val="00A05969"/>
    <w:rsid w:val="00A07493"/>
    <w:rsid w:val="00A10700"/>
    <w:rsid w:val="00A109D0"/>
    <w:rsid w:val="00A12BE1"/>
    <w:rsid w:val="00A17BBE"/>
    <w:rsid w:val="00A20A6D"/>
    <w:rsid w:val="00A21D22"/>
    <w:rsid w:val="00A2586B"/>
    <w:rsid w:val="00A27196"/>
    <w:rsid w:val="00A27C0C"/>
    <w:rsid w:val="00A35CD8"/>
    <w:rsid w:val="00A374BD"/>
    <w:rsid w:val="00A42343"/>
    <w:rsid w:val="00A42960"/>
    <w:rsid w:val="00A42B16"/>
    <w:rsid w:val="00A43394"/>
    <w:rsid w:val="00A435AF"/>
    <w:rsid w:val="00A44833"/>
    <w:rsid w:val="00A44E9E"/>
    <w:rsid w:val="00A45876"/>
    <w:rsid w:val="00A501DE"/>
    <w:rsid w:val="00A50877"/>
    <w:rsid w:val="00A50AA5"/>
    <w:rsid w:val="00A52059"/>
    <w:rsid w:val="00A56787"/>
    <w:rsid w:val="00A56D73"/>
    <w:rsid w:val="00A64517"/>
    <w:rsid w:val="00A67052"/>
    <w:rsid w:val="00A717D5"/>
    <w:rsid w:val="00A71DC0"/>
    <w:rsid w:val="00A74048"/>
    <w:rsid w:val="00A82581"/>
    <w:rsid w:val="00A84B0D"/>
    <w:rsid w:val="00A8531D"/>
    <w:rsid w:val="00A85EEC"/>
    <w:rsid w:val="00A85FB4"/>
    <w:rsid w:val="00A92905"/>
    <w:rsid w:val="00A92A2C"/>
    <w:rsid w:val="00A92DE3"/>
    <w:rsid w:val="00A9700C"/>
    <w:rsid w:val="00A97440"/>
    <w:rsid w:val="00AA2345"/>
    <w:rsid w:val="00AA4902"/>
    <w:rsid w:val="00AA6663"/>
    <w:rsid w:val="00AA684D"/>
    <w:rsid w:val="00AC0C8D"/>
    <w:rsid w:val="00AC22B9"/>
    <w:rsid w:val="00AC656A"/>
    <w:rsid w:val="00AD1045"/>
    <w:rsid w:val="00AD13E8"/>
    <w:rsid w:val="00AD1D0D"/>
    <w:rsid w:val="00AD36EE"/>
    <w:rsid w:val="00AD53A6"/>
    <w:rsid w:val="00AE05AF"/>
    <w:rsid w:val="00AE17C2"/>
    <w:rsid w:val="00AE4057"/>
    <w:rsid w:val="00AE6125"/>
    <w:rsid w:val="00AF0267"/>
    <w:rsid w:val="00AF064A"/>
    <w:rsid w:val="00AF1F3E"/>
    <w:rsid w:val="00AF3A10"/>
    <w:rsid w:val="00AF46A6"/>
    <w:rsid w:val="00AF4F7A"/>
    <w:rsid w:val="00AF715C"/>
    <w:rsid w:val="00AF7474"/>
    <w:rsid w:val="00AF7490"/>
    <w:rsid w:val="00B001B3"/>
    <w:rsid w:val="00B03C50"/>
    <w:rsid w:val="00B100E8"/>
    <w:rsid w:val="00B11C25"/>
    <w:rsid w:val="00B11F93"/>
    <w:rsid w:val="00B11FB2"/>
    <w:rsid w:val="00B15313"/>
    <w:rsid w:val="00B1550F"/>
    <w:rsid w:val="00B17533"/>
    <w:rsid w:val="00B201E0"/>
    <w:rsid w:val="00B24230"/>
    <w:rsid w:val="00B248F7"/>
    <w:rsid w:val="00B26404"/>
    <w:rsid w:val="00B27207"/>
    <w:rsid w:val="00B301A8"/>
    <w:rsid w:val="00B304DB"/>
    <w:rsid w:val="00B32602"/>
    <w:rsid w:val="00B345B6"/>
    <w:rsid w:val="00B358DA"/>
    <w:rsid w:val="00B36092"/>
    <w:rsid w:val="00B372FD"/>
    <w:rsid w:val="00B412C6"/>
    <w:rsid w:val="00B44260"/>
    <w:rsid w:val="00B448BA"/>
    <w:rsid w:val="00B449A5"/>
    <w:rsid w:val="00B44F75"/>
    <w:rsid w:val="00B51886"/>
    <w:rsid w:val="00B51BD4"/>
    <w:rsid w:val="00B52CD8"/>
    <w:rsid w:val="00B55CAF"/>
    <w:rsid w:val="00B573E7"/>
    <w:rsid w:val="00B602E7"/>
    <w:rsid w:val="00B61B20"/>
    <w:rsid w:val="00B62D2A"/>
    <w:rsid w:val="00B63B39"/>
    <w:rsid w:val="00B6587B"/>
    <w:rsid w:val="00B66016"/>
    <w:rsid w:val="00B66091"/>
    <w:rsid w:val="00B70D3D"/>
    <w:rsid w:val="00B71CD6"/>
    <w:rsid w:val="00B81A7E"/>
    <w:rsid w:val="00B861DA"/>
    <w:rsid w:val="00B900BB"/>
    <w:rsid w:val="00B9060F"/>
    <w:rsid w:val="00B912A2"/>
    <w:rsid w:val="00B92A9A"/>
    <w:rsid w:val="00B933E4"/>
    <w:rsid w:val="00B934D3"/>
    <w:rsid w:val="00B937AF"/>
    <w:rsid w:val="00B94748"/>
    <w:rsid w:val="00B95571"/>
    <w:rsid w:val="00B9566C"/>
    <w:rsid w:val="00B956DB"/>
    <w:rsid w:val="00B9695D"/>
    <w:rsid w:val="00BA3044"/>
    <w:rsid w:val="00BA3CB6"/>
    <w:rsid w:val="00BA597F"/>
    <w:rsid w:val="00BA68EB"/>
    <w:rsid w:val="00BB0EE1"/>
    <w:rsid w:val="00BB1AA3"/>
    <w:rsid w:val="00BB661E"/>
    <w:rsid w:val="00BC009E"/>
    <w:rsid w:val="00BC0606"/>
    <w:rsid w:val="00BC1591"/>
    <w:rsid w:val="00BC319E"/>
    <w:rsid w:val="00BC4601"/>
    <w:rsid w:val="00BC5038"/>
    <w:rsid w:val="00BC5C2C"/>
    <w:rsid w:val="00BC7134"/>
    <w:rsid w:val="00BC735D"/>
    <w:rsid w:val="00BC7A31"/>
    <w:rsid w:val="00BD123F"/>
    <w:rsid w:val="00BD1D08"/>
    <w:rsid w:val="00BD34D3"/>
    <w:rsid w:val="00BD4144"/>
    <w:rsid w:val="00BE08C2"/>
    <w:rsid w:val="00BE3447"/>
    <w:rsid w:val="00BE3953"/>
    <w:rsid w:val="00BE492F"/>
    <w:rsid w:val="00BE4D4F"/>
    <w:rsid w:val="00BE51E3"/>
    <w:rsid w:val="00BE772E"/>
    <w:rsid w:val="00BF02F0"/>
    <w:rsid w:val="00BF1204"/>
    <w:rsid w:val="00BF26A0"/>
    <w:rsid w:val="00C0026D"/>
    <w:rsid w:val="00C00F08"/>
    <w:rsid w:val="00C01DFF"/>
    <w:rsid w:val="00C04334"/>
    <w:rsid w:val="00C05E8B"/>
    <w:rsid w:val="00C0703B"/>
    <w:rsid w:val="00C11F4C"/>
    <w:rsid w:val="00C12B9E"/>
    <w:rsid w:val="00C12D1C"/>
    <w:rsid w:val="00C131E6"/>
    <w:rsid w:val="00C13719"/>
    <w:rsid w:val="00C169C3"/>
    <w:rsid w:val="00C17174"/>
    <w:rsid w:val="00C17D6E"/>
    <w:rsid w:val="00C23C97"/>
    <w:rsid w:val="00C245AE"/>
    <w:rsid w:val="00C3259E"/>
    <w:rsid w:val="00C32B5A"/>
    <w:rsid w:val="00C35245"/>
    <w:rsid w:val="00C37A96"/>
    <w:rsid w:val="00C47453"/>
    <w:rsid w:val="00C5044C"/>
    <w:rsid w:val="00C509A1"/>
    <w:rsid w:val="00C51812"/>
    <w:rsid w:val="00C53DD2"/>
    <w:rsid w:val="00C54DC6"/>
    <w:rsid w:val="00C5798A"/>
    <w:rsid w:val="00C639B5"/>
    <w:rsid w:val="00C70F0F"/>
    <w:rsid w:val="00C7100B"/>
    <w:rsid w:val="00C72F82"/>
    <w:rsid w:val="00C74358"/>
    <w:rsid w:val="00C744C0"/>
    <w:rsid w:val="00C77FE9"/>
    <w:rsid w:val="00C835BB"/>
    <w:rsid w:val="00C83C1B"/>
    <w:rsid w:val="00C845CE"/>
    <w:rsid w:val="00C85F15"/>
    <w:rsid w:val="00C87D7C"/>
    <w:rsid w:val="00C90A1E"/>
    <w:rsid w:val="00C90DC5"/>
    <w:rsid w:val="00C92D5C"/>
    <w:rsid w:val="00C93503"/>
    <w:rsid w:val="00C93736"/>
    <w:rsid w:val="00C938EE"/>
    <w:rsid w:val="00C939C9"/>
    <w:rsid w:val="00C9400E"/>
    <w:rsid w:val="00C94E22"/>
    <w:rsid w:val="00C95518"/>
    <w:rsid w:val="00C97492"/>
    <w:rsid w:val="00CA0968"/>
    <w:rsid w:val="00CA1E9F"/>
    <w:rsid w:val="00CA6518"/>
    <w:rsid w:val="00CA6B73"/>
    <w:rsid w:val="00CA7992"/>
    <w:rsid w:val="00CB0194"/>
    <w:rsid w:val="00CB1A8B"/>
    <w:rsid w:val="00CB1DC8"/>
    <w:rsid w:val="00CB4BA2"/>
    <w:rsid w:val="00CB789E"/>
    <w:rsid w:val="00CB7AF8"/>
    <w:rsid w:val="00CC0CF6"/>
    <w:rsid w:val="00CC1B8E"/>
    <w:rsid w:val="00CC2303"/>
    <w:rsid w:val="00CC5681"/>
    <w:rsid w:val="00CC680B"/>
    <w:rsid w:val="00CD30B8"/>
    <w:rsid w:val="00CD433D"/>
    <w:rsid w:val="00CD5E5D"/>
    <w:rsid w:val="00CE0772"/>
    <w:rsid w:val="00CE0A53"/>
    <w:rsid w:val="00CE4CAB"/>
    <w:rsid w:val="00CE4DF1"/>
    <w:rsid w:val="00CF3850"/>
    <w:rsid w:val="00CF4004"/>
    <w:rsid w:val="00D00DE6"/>
    <w:rsid w:val="00D036FD"/>
    <w:rsid w:val="00D0762B"/>
    <w:rsid w:val="00D10894"/>
    <w:rsid w:val="00D109E1"/>
    <w:rsid w:val="00D126A3"/>
    <w:rsid w:val="00D150AA"/>
    <w:rsid w:val="00D164D8"/>
    <w:rsid w:val="00D167B3"/>
    <w:rsid w:val="00D21038"/>
    <w:rsid w:val="00D240A7"/>
    <w:rsid w:val="00D24EA0"/>
    <w:rsid w:val="00D326BF"/>
    <w:rsid w:val="00D342EB"/>
    <w:rsid w:val="00D355EC"/>
    <w:rsid w:val="00D3737C"/>
    <w:rsid w:val="00D400D0"/>
    <w:rsid w:val="00D42252"/>
    <w:rsid w:val="00D43106"/>
    <w:rsid w:val="00D44AF0"/>
    <w:rsid w:val="00D47D26"/>
    <w:rsid w:val="00D50E2F"/>
    <w:rsid w:val="00D536E2"/>
    <w:rsid w:val="00D53D19"/>
    <w:rsid w:val="00D54351"/>
    <w:rsid w:val="00D5695B"/>
    <w:rsid w:val="00D60DB6"/>
    <w:rsid w:val="00D611C1"/>
    <w:rsid w:val="00D62C2C"/>
    <w:rsid w:val="00D63ABD"/>
    <w:rsid w:val="00D67417"/>
    <w:rsid w:val="00D67D1A"/>
    <w:rsid w:val="00D74E96"/>
    <w:rsid w:val="00D76314"/>
    <w:rsid w:val="00D81905"/>
    <w:rsid w:val="00D81E85"/>
    <w:rsid w:val="00D83A18"/>
    <w:rsid w:val="00D86763"/>
    <w:rsid w:val="00D868AC"/>
    <w:rsid w:val="00D9159C"/>
    <w:rsid w:val="00D916CF"/>
    <w:rsid w:val="00D91790"/>
    <w:rsid w:val="00D91C8D"/>
    <w:rsid w:val="00D92541"/>
    <w:rsid w:val="00D9509A"/>
    <w:rsid w:val="00DA06D2"/>
    <w:rsid w:val="00DA13B5"/>
    <w:rsid w:val="00DA40DC"/>
    <w:rsid w:val="00DA6201"/>
    <w:rsid w:val="00DA7312"/>
    <w:rsid w:val="00DB1640"/>
    <w:rsid w:val="00DB18CB"/>
    <w:rsid w:val="00DB36B0"/>
    <w:rsid w:val="00DB482B"/>
    <w:rsid w:val="00DB57DE"/>
    <w:rsid w:val="00DC1F8E"/>
    <w:rsid w:val="00DC255D"/>
    <w:rsid w:val="00DC552D"/>
    <w:rsid w:val="00DD0BD7"/>
    <w:rsid w:val="00DD1716"/>
    <w:rsid w:val="00DD72B4"/>
    <w:rsid w:val="00DD77E7"/>
    <w:rsid w:val="00DE3F15"/>
    <w:rsid w:val="00DE5B6E"/>
    <w:rsid w:val="00DF16F9"/>
    <w:rsid w:val="00DF799B"/>
    <w:rsid w:val="00DF7C4C"/>
    <w:rsid w:val="00E04C89"/>
    <w:rsid w:val="00E04CB5"/>
    <w:rsid w:val="00E13B2B"/>
    <w:rsid w:val="00E13C0E"/>
    <w:rsid w:val="00E148D2"/>
    <w:rsid w:val="00E1730D"/>
    <w:rsid w:val="00E176AB"/>
    <w:rsid w:val="00E17904"/>
    <w:rsid w:val="00E2098B"/>
    <w:rsid w:val="00E209FC"/>
    <w:rsid w:val="00E20BD4"/>
    <w:rsid w:val="00E22B15"/>
    <w:rsid w:val="00E23DBA"/>
    <w:rsid w:val="00E26DC3"/>
    <w:rsid w:val="00E27178"/>
    <w:rsid w:val="00E333C1"/>
    <w:rsid w:val="00E41BE6"/>
    <w:rsid w:val="00E428E9"/>
    <w:rsid w:val="00E44CC1"/>
    <w:rsid w:val="00E45C63"/>
    <w:rsid w:val="00E46955"/>
    <w:rsid w:val="00E5077A"/>
    <w:rsid w:val="00E509A4"/>
    <w:rsid w:val="00E52774"/>
    <w:rsid w:val="00E56D7B"/>
    <w:rsid w:val="00E613A6"/>
    <w:rsid w:val="00E616A9"/>
    <w:rsid w:val="00E61C1C"/>
    <w:rsid w:val="00E62374"/>
    <w:rsid w:val="00E64952"/>
    <w:rsid w:val="00E66E72"/>
    <w:rsid w:val="00E701AC"/>
    <w:rsid w:val="00E70900"/>
    <w:rsid w:val="00E71445"/>
    <w:rsid w:val="00E73228"/>
    <w:rsid w:val="00E73DEF"/>
    <w:rsid w:val="00E7708B"/>
    <w:rsid w:val="00E7727A"/>
    <w:rsid w:val="00E800B2"/>
    <w:rsid w:val="00E809E0"/>
    <w:rsid w:val="00E832E4"/>
    <w:rsid w:val="00E855C6"/>
    <w:rsid w:val="00E85BA3"/>
    <w:rsid w:val="00E86346"/>
    <w:rsid w:val="00E86DBF"/>
    <w:rsid w:val="00E87199"/>
    <w:rsid w:val="00E93B7E"/>
    <w:rsid w:val="00E95679"/>
    <w:rsid w:val="00E9657D"/>
    <w:rsid w:val="00E96D03"/>
    <w:rsid w:val="00E97345"/>
    <w:rsid w:val="00EA0B59"/>
    <w:rsid w:val="00EA244E"/>
    <w:rsid w:val="00EA574B"/>
    <w:rsid w:val="00EB0BB3"/>
    <w:rsid w:val="00EB192C"/>
    <w:rsid w:val="00EB1F0B"/>
    <w:rsid w:val="00EB2827"/>
    <w:rsid w:val="00EB6CAD"/>
    <w:rsid w:val="00EB78CE"/>
    <w:rsid w:val="00EC3C53"/>
    <w:rsid w:val="00EC4312"/>
    <w:rsid w:val="00EC51B9"/>
    <w:rsid w:val="00EC7EDA"/>
    <w:rsid w:val="00ED7CF2"/>
    <w:rsid w:val="00EE0FA7"/>
    <w:rsid w:val="00EE3B85"/>
    <w:rsid w:val="00EE6136"/>
    <w:rsid w:val="00EF137F"/>
    <w:rsid w:val="00EF42FB"/>
    <w:rsid w:val="00EF57C9"/>
    <w:rsid w:val="00F016AE"/>
    <w:rsid w:val="00F01741"/>
    <w:rsid w:val="00F01BA3"/>
    <w:rsid w:val="00F02A51"/>
    <w:rsid w:val="00F04816"/>
    <w:rsid w:val="00F05402"/>
    <w:rsid w:val="00F0557E"/>
    <w:rsid w:val="00F06630"/>
    <w:rsid w:val="00F06F70"/>
    <w:rsid w:val="00F07302"/>
    <w:rsid w:val="00F1239C"/>
    <w:rsid w:val="00F12557"/>
    <w:rsid w:val="00F1382C"/>
    <w:rsid w:val="00F143DE"/>
    <w:rsid w:val="00F15AE0"/>
    <w:rsid w:val="00F16A3E"/>
    <w:rsid w:val="00F16B7D"/>
    <w:rsid w:val="00F178B0"/>
    <w:rsid w:val="00F21F08"/>
    <w:rsid w:val="00F22553"/>
    <w:rsid w:val="00F33E79"/>
    <w:rsid w:val="00F37315"/>
    <w:rsid w:val="00F375B5"/>
    <w:rsid w:val="00F37624"/>
    <w:rsid w:val="00F40590"/>
    <w:rsid w:val="00F40A61"/>
    <w:rsid w:val="00F414F0"/>
    <w:rsid w:val="00F41E64"/>
    <w:rsid w:val="00F43B2F"/>
    <w:rsid w:val="00F43F9E"/>
    <w:rsid w:val="00F45358"/>
    <w:rsid w:val="00F455C2"/>
    <w:rsid w:val="00F46060"/>
    <w:rsid w:val="00F46FAA"/>
    <w:rsid w:val="00F500E9"/>
    <w:rsid w:val="00F5337A"/>
    <w:rsid w:val="00F5605C"/>
    <w:rsid w:val="00F62249"/>
    <w:rsid w:val="00F63E05"/>
    <w:rsid w:val="00F652B6"/>
    <w:rsid w:val="00F655EA"/>
    <w:rsid w:val="00F667D8"/>
    <w:rsid w:val="00F7415B"/>
    <w:rsid w:val="00F769C5"/>
    <w:rsid w:val="00F8091F"/>
    <w:rsid w:val="00F8258F"/>
    <w:rsid w:val="00F83197"/>
    <w:rsid w:val="00F85D14"/>
    <w:rsid w:val="00F87E7E"/>
    <w:rsid w:val="00F91BBC"/>
    <w:rsid w:val="00F92712"/>
    <w:rsid w:val="00F92E7A"/>
    <w:rsid w:val="00F94848"/>
    <w:rsid w:val="00F97ED7"/>
    <w:rsid w:val="00FA1B34"/>
    <w:rsid w:val="00FA298E"/>
    <w:rsid w:val="00FA4800"/>
    <w:rsid w:val="00FA6DAD"/>
    <w:rsid w:val="00FA713B"/>
    <w:rsid w:val="00FB0C91"/>
    <w:rsid w:val="00FB16EA"/>
    <w:rsid w:val="00FB3CD9"/>
    <w:rsid w:val="00FB4E05"/>
    <w:rsid w:val="00FB5A5E"/>
    <w:rsid w:val="00FB5C98"/>
    <w:rsid w:val="00FB7F45"/>
    <w:rsid w:val="00FC0E9A"/>
    <w:rsid w:val="00FC186B"/>
    <w:rsid w:val="00FC39AF"/>
    <w:rsid w:val="00FC41E9"/>
    <w:rsid w:val="00FC556F"/>
    <w:rsid w:val="00FC5A9E"/>
    <w:rsid w:val="00FD2C4D"/>
    <w:rsid w:val="00FD2F4C"/>
    <w:rsid w:val="00FD3AAE"/>
    <w:rsid w:val="00FD41C2"/>
    <w:rsid w:val="00FE11C5"/>
    <w:rsid w:val="00FE1FF5"/>
    <w:rsid w:val="00FE3012"/>
    <w:rsid w:val="00FE3DDA"/>
    <w:rsid w:val="00FF1D28"/>
    <w:rsid w:val="00FF25EA"/>
    <w:rsid w:val="00FF4D1F"/>
    <w:rsid w:val="00FF4E1A"/>
    <w:rsid w:val="00FF5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8D1DB"/>
  <w15:chartTrackingRefBased/>
  <w15:docId w15:val="{34169CD7-1777-4A4D-89CA-9D6778DA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heme="minorBidi"/>
        <w:sz w:val="24"/>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BA2"/>
    <w:pPr>
      <w:spacing w:after="0" w:line="240" w:lineRule="auto"/>
    </w:pPr>
    <w:rPr>
      <w:rFonts w:cs="Times New Roman"/>
      <w:szCs w:val="24"/>
      <w:lang w:val="en-GB" w:eastAsia="en-US"/>
    </w:rPr>
  </w:style>
  <w:style w:type="paragraph" w:styleId="1">
    <w:name w:val="heading 1"/>
    <w:basedOn w:val="a"/>
    <w:next w:val="a"/>
    <w:link w:val="11"/>
    <w:qFormat/>
    <w:rsid w:val="00CB4BA2"/>
    <w:pPr>
      <w:keepNext/>
      <w:widowControl w:val="0"/>
      <w:numPr>
        <w:numId w:val="3"/>
      </w:numPr>
      <w:spacing w:before="180" w:after="180" w:line="720" w:lineRule="auto"/>
      <w:outlineLvl w:val="0"/>
    </w:pPr>
    <w:rPr>
      <w:rFonts w:asciiTheme="majorHAnsi" w:eastAsiaTheme="majorEastAsia" w:hAnsiTheme="majorHAnsi" w:cstheme="majorBidi"/>
      <w:b/>
      <w:bCs/>
      <w:kern w:val="52"/>
      <w:sz w:val="52"/>
      <w:szCs w:val="52"/>
      <w:lang w:val="en-US" w:eastAsia="zh-TW"/>
    </w:rPr>
  </w:style>
  <w:style w:type="paragraph" w:styleId="20">
    <w:name w:val="heading 2"/>
    <w:basedOn w:val="a"/>
    <w:next w:val="a"/>
    <w:link w:val="21"/>
    <w:uiPriority w:val="9"/>
    <w:unhideWhenUsed/>
    <w:qFormat/>
    <w:rsid w:val="00CB4BA2"/>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CB4BA2"/>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CB4BA2"/>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B4BA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B4BA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CB4BA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CB4BA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B4BA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rsid w:val="00CB4BA2"/>
    <w:rPr>
      <w:rFonts w:asciiTheme="majorHAnsi" w:eastAsiaTheme="majorEastAsia" w:hAnsiTheme="majorHAnsi" w:cstheme="majorBidi"/>
      <w:b/>
      <w:bCs/>
      <w:kern w:val="52"/>
      <w:sz w:val="52"/>
      <w:szCs w:val="52"/>
    </w:rPr>
  </w:style>
  <w:style w:type="character" w:customStyle="1" w:styleId="21">
    <w:name w:val="標題 2 字元"/>
    <w:basedOn w:val="a0"/>
    <w:link w:val="20"/>
    <w:uiPriority w:val="9"/>
    <w:rsid w:val="00CB4BA2"/>
    <w:rPr>
      <w:rFonts w:asciiTheme="majorHAnsi" w:eastAsiaTheme="majorEastAsia" w:hAnsiTheme="majorHAnsi" w:cstheme="majorBidi"/>
      <w:color w:val="2E74B5" w:themeColor="accent1" w:themeShade="BF"/>
      <w:sz w:val="26"/>
      <w:szCs w:val="26"/>
      <w:lang w:val="en-GB" w:eastAsia="en-US"/>
    </w:rPr>
  </w:style>
  <w:style w:type="character" w:customStyle="1" w:styleId="31">
    <w:name w:val="標題 3 字元"/>
    <w:basedOn w:val="a0"/>
    <w:link w:val="30"/>
    <w:uiPriority w:val="9"/>
    <w:rsid w:val="00CB4BA2"/>
    <w:rPr>
      <w:rFonts w:asciiTheme="majorHAnsi" w:eastAsiaTheme="majorEastAsia" w:hAnsiTheme="majorHAnsi" w:cstheme="majorBidi"/>
      <w:color w:val="1F4D78" w:themeColor="accent1" w:themeShade="7F"/>
      <w:szCs w:val="24"/>
      <w:lang w:val="en-GB" w:eastAsia="en-US"/>
    </w:rPr>
  </w:style>
  <w:style w:type="character" w:customStyle="1" w:styleId="40">
    <w:name w:val="標題 4 字元"/>
    <w:basedOn w:val="a0"/>
    <w:link w:val="4"/>
    <w:uiPriority w:val="9"/>
    <w:rsid w:val="00CB4BA2"/>
    <w:rPr>
      <w:rFonts w:asciiTheme="majorHAnsi" w:eastAsiaTheme="majorEastAsia" w:hAnsiTheme="majorHAnsi" w:cstheme="majorBidi"/>
      <w:i/>
      <w:iCs/>
      <w:color w:val="2E74B5" w:themeColor="accent1" w:themeShade="BF"/>
      <w:szCs w:val="24"/>
      <w:lang w:val="en-GB" w:eastAsia="en-US"/>
    </w:rPr>
  </w:style>
  <w:style w:type="character" w:customStyle="1" w:styleId="50">
    <w:name w:val="標題 5 字元"/>
    <w:basedOn w:val="a0"/>
    <w:link w:val="5"/>
    <w:uiPriority w:val="9"/>
    <w:semiHidden/>
    <w:rsid w:val="00CB4BA2"/>
    <w:rPr>
      <w:rFonts w:asciiTheme="majorHAnsi" w:eastAsiaTheme="majorEastAsia" w:hAnsiTheme="majorHAnsi" w:cstheme="majorBidi"/>
      <w:color w:val="2E74B5" w:themeColor="accent1" w:themeShade="BF"/>
      <w:szCs w:val="24"/>
      <w:lang w:val="en-GB" w:eastAsia="en-US"/>
    </w:rPr>
  </w:style>
  <w:style w:type="character" w:customStyle="1" w:styleId="60">
    <w:name w:val="標題 6 字元"/>
    <w:basedOn w:val="a0"/>
    <w:link w:val="6"/>
    <w:uiPriority w:val="9"/>
    <w:semiHidden/>
    <w:rsid w:val="00CB4BA2"/>
    <w:rPr>
      <w:rFonts w:asciiTheme="majorHAnsi" w:eastAsiaTheme="majorEastAsia" w:hAnsiTheme="majorHAnsi" w:cstheme="majorBidi"/>
      <w:color w:val="1F4D78" w:themeColor="accent1" w:themeShade="7F"/>
      <w:szCs w:val="24"/>
      <w:lang w:val="en-GB" w:eastAsia="en-US"/>
    </w:rPr>
  </w:style>
  <w:style w:type="character" w:customStyle="1" w:styleId="70">
    <w:name w:val="標題 7 字元"/>
    <w:basedOn w:val="a0"/>
    <w:link w:val="7"/>
    <w:uiPriority w:val="9"/>
    <w:semiHidden/>
    <w:rsid w:val="00CB4BA2"/>
    <w:rPr>
      <w:rFonts w:asciiTheme="majorHAnsi" w:eastAsiaTheme="majorEastAsia" w:hAnsiTheme="majorHAnsi" w:cstheme="majorBidi"/>
      <w:i/>
      <w:iCs/>
      <w:color w:val="1F4D78" w:themeColor="accent1" w:themeShade="7F"/>
      <w:szCs w:val="24"/>
      <w:lang w:val="en-GB" w:eastAsia="en-US"/>
    </w:rPr>
  </w:style>
  <w:style w:type="character" w:customStyle="1" w:styleId="80">
    <w:name w:val="標題 8 字元"/>
    <w:basedOn w:val="a0"/>
    <w:link w:val="8"/>
    <w:uiPriority w:val="9"/>
    <w:semiHidden/>
    <w:rsid w:val="00CB4BA2"/>
    <w:rPr>
      <w:rFonts w:asciiTheme="majorHAnsi" w:eastAsiaTheme="majorEastAsia" w:hAnsiTheme="majorHAnsi" w:cstheme="majorBidi"/>
      <w:color w:val="272727" w:themeColor="text1" w:themeTint="D8"/>
      <w:sz w:val="21"/>
      <w:szCs w:val="21"/>
      <w:lang w:val="en-GB" w:eastAsia="en-US"/>
    </w:rPr>
  </w:style>
  <w:style w:type="character" w:customStyle="1" w:styleId="90">
    <w:name w:val="標題 9 字元"/>
    <w:basedOn w:val="a0"/>
    <w:link w:val="9"/>
    <w:uiPriority w:val="9"/>
    <w:semiHidden/>
    <w:rsid w:val="00CB4BA2"/>
    <w:rPr>
      <w:rFonts w:asciiTheme="majorHAnsi" w:eastAsiaTheme="majorEastAsia" w:hAnsiTheme="majorHAnsi" w:cstheme="majorBidi"/>
      <w:i/>
      <w:iCs/>
      <w:color w:val="272727" w:themeColor="text1" w:themeTint="D8"/>
      <w:sz w:val="21"/>
      <w:szCs w:val="21"/>
      <w:lang w:val="en-GB" w:eastAsia="en-US"/>
    </w:rPr>
  </w:style>
  <w:style w:type="paragraph" w:styleId="a3">
    <w:name w:val="header"/>
    <w:basedOn w:val="a"/>
    <w:link w:val="a4"/>
    <w:uiPriority w:val="99"/>
    <w:unhideWhenUsed/>
    <w:rsid w:val="00CB4BA2"/>
    <w:pPr>
      <w:tabs>
        <w:tab w:val="center" w:pos="4320"/>
        <w:tab w:val="right" w:pos="8640"/>
      </w:tabs>
    </w:pPr>
  </w:style>
  <w:style w:type="character" w:customStyle="1" w:styleId="a4">
    <w:name w:val="頁首 字元"/>
    <w:basedOn w:val="a0"/>
    <w:link w:val="a3"/>
    <w:uiPriority w:val="99"/>
    <w:rsid w:val="00CB4BA2"/>
    <w:rPr>
      <w:rFonts w:cs="Times New Roman"/>
      <w:szCs w:val="24"/>
      <w:lang w:val="en-GB" w:eastAsia="en-US"/>
    </w:rPr>
  </w:style>
  <w:style w:type="paragraph" w:styleId="a5">
    <w:name w:val="footer"/>
    <w:basedOn w:val="a"/>
    <w:link w:val="a6"/>
    <w:uiPriority w:val="99"/>
    <w:unhideWhenUsed/>
    <w:rsid w:val="00CB4BA2"/>
    <w:pPr>
      <w:tabs>
        <w:tab w:val="center" w:pos="4320"/>
        <w:tab w:val="right" w:pos="8640"/>
      </w:tabs>
    </w:pPr>
  </w:style>
  <w:style w:type="character" w:customStyle="1" w:styleId="a6">
    <w:name w:val="頁尾 字元"/>
    <w:basedOn w:val="a0"/>
    <w:link w:val="a5"/>
    <w:uiPriority w:val="99"/>
    <w:rsid w:val="00CB4BA2"/>
    <w:rPr>
      <w:rFonts w:cs="Times New Roman"/>
      <w:szCs w:val="24"/>
      <w:lang w:val="en-GB" w:eastAsia="en-US"/>
    </w:rPr>
  </w:style>
  <w:style w:type="character" w:styleId="a7">
    <w:name w:val="Hyperlink"/>
    <w:basedOn w:val="a0"/>
    <w:unhideWhenUsed/>
    <w:rsid w:val="00CB4BA2"/>
    <w:rPr>
      <w:color w:val="0563C1" w:themeColor="hyperlink"/>
      <w:u w:val="single"/>
    </w:rPr>
  </w:style>
  <w:style w:type="character" w:customStyle="1" w:styleId="a8">
    <w:name w:val="註解方塊文字 字元"/>
    <w:basedOn w:val="a0"/>
    <w:link w:val="a9"/>
    <w:uiPriority w:val="99"/>
    <w:semiHidden/>
    <w:rsid w:val="00CB4BA2"/>
    <w:rPr>
      <w:rFonts w:ascii="Microsoft JhengHei UI" w:eastAsia="Microsoft JhengHei UI" w:cs="Times New Roman"/>
      <w:sz w:val="18"/>
      <w:szCs w:val="18"/>
      <w:lang w:val="en-GB" w:eastAsia="en-US"/>
    </w:rPr>
  </w:style>
  <w:style w:type="paragraph" w:styleId="a9">
    <w:name w:val="Balloon Text"/>
    <w:basedOn w:val="a"/>
    <w:link w:val="a8"/>
    <w:uiPriority w:val="99"/>
    <w:semiHidden/>
    <w:unhideWhenUsed/>
    <w:rsid w:val="00CB4BA2"/>
    <w:rPr>
      <w:rFonts w:ascii="Microsoft JhengHei UI" w:eastAsia="Microsoft JhengHei UI"/>
      <w:sz w:val="18"/>
      <w:szCs w:val="18"/>
    </w:rPr>
  </w:style>
  <w:style w:type="character" w:styleId="aa">
    <w:name w:val="page number"/>
    <w:basedOn w:val="a0"/>
    <w:rsid w:val="00CB4BA2"/>
  </w:style>
  <w:style w:type="paragraph" w:styleId="ab">
    <w:name w:val="List Paragraph"/>
    <w:aliases w:val="Recommendation,List Paragraph1"/>
    <w:basedOn w:val="a"/>
    <w:link w:val="ac"/>
    <w:uiPriority w:val="1"/>
    <w:qFormat/>
    <w:rsid w:val="00CB4BA2"/>
    <w:pPr>
      <w:widowControl w:val="0"/>
      <w:adjustRightInd w:val="0"/>
      <w:spacing w:line="360" w:lineRule="atLeast"/>
      <w:ind w:leftChars="200" w:left="480"/>
      <w:textAlignment w:val="baseline"/>
    </w:pPr>
    <w:rPr>
      <w:rFonts w:eastAsia="細明體"/>
      <w:szCs w:val="20"/>
      <w:lang w:eastAsia="zh-TW"/>
    </w:rPr>
  </w:style>
  <w:style w:type="character" w:customStyle="1" w:styleId="ac">
    <w:name w:val="清單段落 字元"/>
    <w:aliases w:val="Recommendation 字元,List Paragraph1 字元"/>
    <w:basedOn w:val="a0"/>
    <w:link w:val="ab"/>
    <w:uiPriority w:val="1"/>
    <w:locked/>
    <w:rsid w:val="00CB4BA2"/>
    <w:rPr>
      <w:rFonts w:eastAsia="細明體" w:cs="Times New Roman"/>
      <w:szCs w:val="20"/>
      <w:lang w:val="en-GB"/>
    </w:rPr>
  </w:style>
  <w:style w:type="paragraph" w:styleId="ad">
    <w:name w:val="Body Text"/>
    <w:basedOn w:val="a"/>
    <w:link w:val="ae"/>
    <w:qFormat/>
    <w:rsid w:val="00CB4BA2"/>
    <w:pPr>
      <w:widowControl w:val="0"/>
      <w:autoSpaceDE w:val="0"/>
      <w:autoSpaceDN w:val="0"/>
    </w:pPr>
    <w:rPr>
      <w:rFonts w:eastAsia="Times New Roman"/>
      <w:sz w:val="23"/>
      <w:szCs w:val="23"/>
      <w:lang w:val="en-US"/>
    </w:rPr>
  </w:style>
  <w:style w:type="character" w:customStyle="1" w:styleId="ae">
    <w:name w:val="本文 字元"/>
    <w:basedOn w:val="a0"/>
    <w:link w:val="ad"/>
    <w:rsid w:val="00CB4BA2"/>
    <w:rPr>
      <w:rFonts w:eastAsia="Times New Roman" w:cs="Times New Roman"/>
      <w:sz w:val="23"/>
      <w:szCs w:val="23"/>
      <w:lang w:eastAsia="en-US"/>
    </w:rPr>
  </w:style>
  <w:style w:type="paragraph" w:customStyle="1" w:styleId="CM1">
    <w:name w:val="CM1"/>
    <w:basedOn w:val="a"/>
    <w:next w:val="a"/>
    <w:rsid w:val="00CB4BA2"/>
    <w:pPr>
      <w:widowControl w:val="0"/>
      <w:autoSpaceDE w:val="0"/>
      <w:autoSpaceDN w:val="0"/>
      <w:adjustRightInd w:val="0"/>
    </w:pPr>
    <w:rPr>
      <w:rFonts w:ascii="Arial" w:hAnsi="Arial"/>
      <w:lang w:val="en-US" w:eastAsia="zh-TW"/>
    </w:rPr>
  </w:style>
  <w:style w:type="paragraph" w:customStyle="1" w:styleId="TableParagraph">
    <w:name w:val="Table Paragraph"/>
    <w:basedOn w:val="a"/>
    <w:uiPriority w:val="1"/>
    <w:qFormat/>
    <w:rsid w:val="00CB4BA2"/>
    <w:pPr>
      <w:widowControl w:val="0"/>
      <w:autoSpaceDE w:val="0"/>
      <w:autoSpaceDN w:val="0"/>
    </w:pPr>
    <w:rPr>
      <w:rFonts w:ascii="Arial" w:eastAsia="Arial" w:hAnsi="Arial" w:cs="Arial"/>
      <w:sz w:val="22"/>
      <w:szCs w:val="22"/>
      <w:lang w:val="en-US"/>
    </w:rPr>
  </w:style>
  <w:style w:type="table" w:styleId="af">
    <w:name w:val="Table Grid"/>
    <w:basedOn w:val="a1"/>
    <w:uiPriority w:val="39"/>
    <w:rsid w:val="00CB4BA2"/>
    <w:pPr>
      <w:spacing w:after="0" w:line="240" w:lineRule="auto"/>
    </w:pPr>
    <w:rPr>
      <w:rFonts w:eastAsia="細明體"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本文縮排 2 字元"/>
    <w:basedOn w:val="a0"/>
    <w:link w:val="23"/>
    <w:uiPriority w:val="99"/>
    <w:semiHidden/>
    <w:rsid w:val="00CB4BA2"/>
    <w:rPr>
      <w:rFonts w:cs="Times New Roman"/>
      <w:szCs w:val="24"/>
      <w:lang w:val="en-GB" w:eastAsia="en-US"/>
    </w:rPr>
  </w:style>
  <w:style w:type="paragraph" w:styleId="23">
    <w:name w:val="Body Text Indent 2"/>
    <w:basedOn w:val="a"/>
    <w:link w:val="22"/>
    <w:uiPriority w:val="99"/>
    <w:semiHidden/>
    <w:unhideWhenUsed/>
    <w:rsid w:val="00CB4BA2"/>
    <w:pPr>
      <w:spacing w:after="120" w:line="480" w:lineRule="auto"/>
      <w:ind w:left="360"/>
    </w:pPr>
  </w:style>
  <w:style w:type="character" w:customStyle="1" w:styleId="y2iqfc">
    <w:name w:val="y2iqfc"/>
    <w:basedOn w:val="a0"/>
    <w:rsid w:val="00CB4BA2"/>
  </w:style>
  <w:style w:type="character" w:styleId="af0">
    <w:name w:val="Emphasis"/>
    <w:basedOn w:val="a0"/>
    <w:uiPriority w:val="20"/>
    <w:qFormat/>
    <w:rsid w:val="00CB4BA2"/>
    <w:rPr>
      <w:i/>
      <w:iCs/>
    </w:rPr>
  </w:style>
  <w:style w:type="character" w:styleId="af1">
    <w:name w:val="annotation reference"/>
    <w:basedOn w:val="a0"/>
    <w:uiPriority w:val="99"/>
    <w:semiHidden/>
    <w:unhideWhenUsed/>
    <w:rsid w:val="000D0EA3"/>
    <w:rPr>
      <w:sz w:val="16"/>
      <w:szCs w:val="16"/>
    </w:rPr>
  </w:style>
  <w:style w:type="paragraph" w:styleId="af2">
    <w:name w:val="annotation text"/>
    <w:basedOn w:val="a"/>
    <w:link w:val="af3"/>
    <w:uiPriority w:val="99"/>
    <w:unhideWhenUsed/>
    <w:rsid w:val="000D0EA3"/>
    <w:rPr>
      <w:sz w:val="20"/>
      <w:szCs w:val="20"/>
    </w:rPr>
  </w:style>
  <w:style w:type="character" w:customStyle="1" w:styleId="af3">
    <w:name w:val="註解文字 字元"/>
    <w:basedOn w:val="a0"/>
    <w:link w:val="af2"/>
    <w:uiPriority w:val="99"/>
    <w:rsid w:val="000D0EA3"/>
    <w:rPr>
      <w:rFonts w:cs="Times New Roman"/>
      <w:sz w:val="20"/>
      <w:szCs w:val="20"/>
      <w:lang w:val="en-GB" w:eastAsia="en-US"/>
    </w:rPr>
  </w:style>
  <w:style w:type="paragraph" w:styleId="af4">
    <w:name w:val="annotation subject"/>
    <w:basedOn w:val="af2"/>
    <w:next w:val="af2"/>
    <w:link w:val="af5"/>
    <w:uiPriority w:val="99"/>
    <w:semiHidden/>
    <w:unhideWhenUsed/>
    <w:rsid w:val="000D0EA3"/>
    <w:rPr>
      <w:b/>
      <w:bCs/>
    </w:rPr>
  </w:style>
  <w:style w:type="character" w:customStyle="1" w:styleId="af5">
    <w:name w:val="註解主旨 字元"/>
    <w:basedOn w:val="af3"/>
    <w:link w:val="af4"/>
    <w:uiPriority w:val="99"/>
    <w:semiHidden/>
    <w:rsid w:val="000D0EA3"/>
    <w:rPr>
      <w:rFonts w:cs="Times New Roman"/>
      <w:b/>
      <w:bCs/>
      <w:sz w:val="20"/>
      <w:szCs w:val="20"/>
      <w:lang w:val="en-GB" w:eastAsia="en-US"/>
    </w:rPr>
  </w:style>
  <w:style w:type="numbering" w:customStyle="1" w:styleId="10">
    <w:name w:val="樣式1"/>
    <w:uiPriority w:val="99"/>
    <w:rsid w:val="00B66016"/>
    <w:pPr>
      <w:numPr>
        <w:numId w:val="10"/>
      </w:numPr>
    </w:pPr>
  </w:style>
  <w:style w:type="numbering" w:customStyle="1" w:styleId="2">
    <w:name w:val="樣式2"/>
    <w:uiPriority w:val="99"/>
    <w:rsid w:val="00875238"/>
    <w:pPr>
      <w:numPr>
        <w:numId w:val="11"/>
      </w:numPr>
    </w:pPr>
  </w:style>
  <w:style w:type="numbering" w:customStyle="1" w:styleId="DDS">
    <w:name w:val="DDS"/>
    <w:uiPriority w:val="99"/>
    <w:rsid w:val="000B6DEC"/>
    <w:pPr>
      <w:numPr>
        <w:numId w:val="12"/>
      </w:numPr>
    </w:pPr>
  </w:style>
  <w:style w:type="paragraph" w:styleId="af6">
    <w:name w:val="Revision"/>
    <w:hidden/>
    <w:uiPriority w:val="99"/>
    <w:semiHidden/>
    <w:rsid w:val="00922C36"/>
    <w:pPr>
      <w:spacing w:after="0" w:line="240" w:lineRule="auto"/>
    </w:pPr>
    <w:rPr>
      <w:rFonts w:cs="Times New Roman"/>
      <w:szCs w:val="24"/>
      <w:lang w:val="en-GB" w:eastAsia="en-US"/>
    </w:rPr>
  </w:style>
  <w:style w:type="paragraph" w:customStyle="1" w:styleId="Default">
    <w:name w:val="Default"/>
    <w:rsid w:val="00106484"/>
    <w:pPr>
      <w:widowControl w:val="0"/>
      <w:autoSpaceDE w:val="0"/>
      <w:autoSpaceDN w:val="0"/>
      <w:adjustRightInd w:val="0"/>
      <w:spacing w:after="0" w:line="240" w:lineRule="auto"/>
    </w:pPr>
    <w:rPr>
      <w:rFonts w:cs="Times New Roman"/>
      <w:color w:val="000000"/>
      <w:szCs w:val="24"/>
    </w:rPr>
  </w:style>
  <w:style w:type="numbering" w:customStyle="1" w:styleId="3">
    <w:name w:val="樣式3"/>
    <w:uiPriority w:val="99"/>
    <w:rsid w:val="00E61C1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7734">
      <w:bodyDiv w:val="1"/>
      <w:marLeft w:val="0"/>
      <w:marRight w:val="0"/>
      <w:marTop w:val="0"/>
      <w:marBottom w:val="0"/>
      <w:divBdr>
        <w:top w:val="none" w:sz="0" w:space="0" w:color="auto"/>
        <w:left w:val="none" w:sz="0" w:space="0" w:color="auto"/>
        <w:bottom w:val="none" w:sz="0" w:space="0" w:color="auto"/>
        <w:right w:val="none" w:sz="0" w:space="0" w:color="auto"/>
      </w:divBdr>
    </w:div>
    <w:div w:id="184564906">
      <w:bodyDiv w:val="1"/>
      <w:marLeft w:val="0"/>
      <w:marRight w:val="0"/>
      <w:marTop w:val="0"/>
      <w:marBottom w:val="0"/>
      <w:divBdr>
        <w:top w:val="none" w:sz="0" w:space="0" w:color="auto"/>
        <w:left w:val="none" w:sz="0" w:space="0" w:color="auto"/>
        <w:bottom w:val="none" w:sz="0" w:space="0" w:color="auto"/>
        <w:right w:val="none" w:sz="0" w:space="0" w:color="auto"/>
      </w:divBdr>
    </w:div>
    <w:div w:id="190073973">
      <w:bodyDiv w:val="1"/>
      <w:marLeft w:val="0"/>
      <w:marRight w:val="0"/>
      <w:marTop w:val="0"/>
      <w:marBottom w:val="0"/>
      <w:divBdr>
        <w:top w:val="none" w:sz="0" w:space="0" w:color="auto"/>
        <w:left w:val="none" w:sz="0" w:space="0" w:color="auto"/>
        <w:bottom w:val="none" w:sz="0" w:space="0" w:color="auto"/>
        <w:right w:val="none" w:sz="0" w:space="0" w:color="auto"/>
      </w:divBdr>
    </w:div>
    <w:div w:id="260571226">
      <w:bodyDiv w:val="1"/>
      <w:marLeft w:val="0"/>
      <w:marRight w:val="0"/>
      <w:marTop w:val="0"/>
      <w:marBottom w:val="0"/>
      <w:divBdr>
        <w:top w:val="none" w:sz="0" w:space="0" w:color="auto"/>
        <w:left w:val="none" w:sz="0" w:space="0" w:color="auto"/>
        <w:bottom w:val="none" w:sz="0" w:space="0" w:color="auto"/>
        <w:right w:val="none" w:sz="0" w:space="0" w:color="auto"/>
      </w:divBdr>
    </w:div>
    <w:div w:id="265499289">
      <w:bodyDiv w:val="1"/>
      <w:marLeft w:val="0"/>
      <w:marRight w:val="0"/>
      <w:marTop w:val="0"/>
      <w:marBottom w:val="0"/>
      <w:divBdr>
        <w:top w:val="none" w:sz="0" w:space="0" w:color="auto"/>
        <w:left w:val="none" w:sz="0" w:space="0" w:color="auto"/>
        <w:bottom w:val="none" w:sz="0" w:space="0" w:color="auto"/>
        <w:right w:val="none" w:sz="0" w:space="0" w:color="auto"/>
      </w:divBdr>
    </w:div>
    <w:div w:id="270359104">
      <w:bodyDiv w:val="1"/>
      <w:marLeft w:val="0"/>
      <w:marRight w:val="0"/>
      <w:marTop w:val="0"/>
      <w:marBottom w:val="0"/>
      <w:divBdr>
        <w:top w:val="none" w:sz="0" w:space="0" w:color="auto"/>
        <w:left w:val="none" w:sz="0" w:space="0" w:color="auto"/>
        <w:bottom w:val="none" w:sz="0" w:space="0" w:color="auto"/>
        <w:right w:val="none" w:sz="0" w:space="0" w:color="auto"/>
      </w:divBdr>
    </w:div>
    <w:div w:id="311980867">
      <w:bodyDiv w:val="1"/>
      <w:marLeft w:val="0"/>
      <w:marRight w:val="0"/>
      <w:marTop w:val="0"/>
      <w:marBottom w:val="0"/>
      <w:divBdr>
        <w:top w:val="none" w:sz="0" w:space="0" w:color="auto"/>
        <w:left w:val="none" w:sz="0" w:space="0" w:color="auto"/>
        <w:bottom w:val="none" w:sz="0" w:space="0" w:color="auto"/>
        <w:right w:val="none" w:sz="0" w:space="0" w:color="auto"/>
      </w:divBdr>
    </w:div>
    <w:div w:id="331178787">
      <w:bodyDiv w:val="1"/>
      <w:marLeft w:val="0"/>
      <w:marRight w:val="0"/>
      <w:marTop w:val="0"/>
      <w:marBottom w:val="0"/>
      <w:divBdr>
        <w:top w:val="none" w:sz="0" w:space="0" w:color="auto"/>
        <w:left w:val="none" w:sz="0" w:space="0" w:color="auto"/>
        <w:bottom w:val="none" w:sz="0" w:space="0" w:color="auto"/>
        <w:right w:val="none" w:sz="0" w:space="0" w:color="auto"/>
      </w:divBdr>
    </w:div>
    <w:div w:id="424233826">
      <w:bodyDiv w:val="1"/>
      <w:marLeft w:val="0"/>
      <w:marRight w:val="0"/>
      <w:marTop w:val="0"/>
      <w:marBottom w:val="0"/>
      <w:divBdr>
        <w:top w:val="none" w:sz="0" w:space="0" w:color="auto"/>
        <w:left w:val="none" w:sz="0" w:space="0" w:color="auto"/>
        <w:bottom w:val="none" w:sz="0" w:space="0" w:color="auto"/>
        <w:right w:val="none" w:sz="0" w:space="0" w:color="auto"/>
      </w:divBdr>
    </w:div>
    <w:div w:id="538050728">
      <w:bodyDiv w:val="1"/>
      <w:marLeft w:val="0"/>
      <w:marRight w:val="0"/>
      <w:marTop w:val="0"/>
      <w:marBottom w:val="0"/>
      <w:divBdr>
        <w:top w:val="none" w:sz="0" w:space="0" w:color="auto"/>
        <w:left w:val="none" w:sz="0" w:space="0" w:color="auto"/>
        <w:bottom w:val="none" w:sz="0" w:space="0" w:color="auto"/>
        <w:right w:val="none" w:sz="0" w:space="0" w:color="auto"/>
      </w:divBdr>
    </w:div>
    <w:div w:id="635918835">
      <w:bodyDiv w:val="1"/>
      <w:marLeft w:val="0"/>
      <w:marRight w:val="0"/>
      <w:marTop w:val="0"/>
      <w:marBottom w:val="0"/>
      <w:divBdr>
        <w:top w:val="none" w:sz="0" w:space="0" w:color="auto"/>
        <w:left w:val="none" w:sz="0" w:space="0" w:color="auto"/>
        <w:bottom w:val="none" w:sz="0" w:space="0" w:color="auto"/>
        <w:right w:val="none" w:sz="0" w:space="0" w:color="auto"/>
      </w:divBdr>
    </w:div>
    <w:div w:id="767584725">
      <w:bodyDiv w:val="1"/>
      <w:marLeft w:val="0"/>
      <w:marRight w:val="0"/>
      <w:marTop w:val="0"/>
      <w:marBottom w:val="0"/>
      <w:divBdr>
        <w:top w:val="none" w:sz="0" w:space="0" w:color="auto"/>
        <w:left w:val="none" w:sz="0" w:space="0" w:color="auto"/>
        <w:bottom w:val="none" w:sz="0" w:space="0" w:color="auto"/>
        <w:right w:val="none" w:sz="0" w:space="0" w:color="auto"/>
      </w:divBdr>
    </w:div>
    <w:div w:id="784619379">
      <w:bodyDiv w:val="1"/>
      <w:marLeft w:val="0"/>
      <w:marRight w:val="0"/>
      <w:marTop w:val="0"/>
      <w:marBottom w:val="0"/>
      <w:divBdr>
        <w:top w:val="none" w:sz="0" w:space="0" w:color="auto"/>
        <w:left w:val="none" w:sz="0" w:space="0" w:color="auto"/>
        <w:bottom w:val="none" w:sz="0" w:space="0" w:color="auto"/>
        <w:right w:val="none" w:sz="0" w:space="0" w:color="auto"/>
      </w:divBdr>
    </w:div>
    <w:div w:id="806317753">
      <w:bodyDiv w:val="1"/>
      <w:marLeft w:val="0"/>
      <w:marRight w:val="0"/>
      <w:marTop w:val="0"/>
      <w:marBottom w:val="0"/>
      <w:divBdr>
        <w:top w:val="none" w:sz="0" w:space="0" w:color="auto"/>
        <w:left w:val="none" w:sz="0" w:space="0" w:color="auto"/>
        <w:bottom w:val="none" w:sz="0" w:space="0" w:color="auto"/>
        <w:right w:val="none" w:sz="0" w:space="0" w:color="auto"/>
      </w:divBdr>
    </w:div>
    <w:div w:id="818695567">
      <w:bodyDiv w:val="1"/>
      <w:marLeft w:val="0"/>
      <w:marRight w:val="0"/>
      <w:marTop w:val="0"/>
      <w:marBottom w:val="0"/>
      <w:divBdr>
        <w:top w:val="none" w:sz="0" w:space="0" w:color="auto"/>
        <w:left w:val="none" w:sz="0" w:space="0" w:color="auto"/>
        <w:bottom w:val="none" w:sz="0" w:space="0" w:color="auto"/>
        <w:right w:val="none" w:sz="0" w:space="0" w:color="auto"/>
      </w:divBdr>
    </w:div>
    <w:div w:id="848757215">
      <w:bodyDiv w:val="1"/>
      <w:marLeft w:val="0"/>
      <w:marRight w:val="0"/>
      <w:marTop w:val="0"/>
      <w:marBottom w:val="0"/>
      <w:divBdr>
        <w:top w:val="none" w:sz="0" w:space="0" w:color="auto"/>
        <w:left w:val="none" w:sz="0" w:space="0" w:color="auto"/>
        <w:bottom w:val="none" w:sz="0" w:space="0" w:color="auto"/>
        <w:right w:val="none" w:sz="0" w:space="0" w:color="auto"/>
      </w:divBdr>
    </w:div>
    <w:div w:id="851070272">
      <w:bodyDiv w:val="1"/>
      <w:marLeft w:val="0"/>
      <w:marRight w:val="0"/>
      <w:marTop w:val="0"/>
      <w:marBottom w:val="0"/>
      <w:divBdr>
        <w:top w:val="none" w:sz="0" w:space="0" w:color="auto"/>
        <w:left w:val="none" w:sz="0" w:space="0" w:color="auto"/>
        <w:bottom w:val="none" w:sz="0" w:space="0" w:color="auto"/>
        <w:right w:val="none" w:sz="0" w:space="0" w:color="auto"/>
      </w:divBdr>
    </w:div>
    <w:div w:id="860896077">
      <w:bodyDiv w:val="1"/>
      <w:marLeft w:val="0"/>
      <w:marRight w:val="0"/>
      <w:marTop w:val="0"/>
      <w:marBottom w:val="0"/>
      <w:divBdr>
        <w:top w:val="none" w:sz="0" w:space="0" w:color="auto"/>
        <w:left w:val="none" w:sz="0" w:space="0" w:color="auto"/>
        <w:bottom w:val="none" w:sz="0" w:space="0" w:color="auto"/>
        <w:right w:val="none" w:sz="0" w:space="0" w:color="auto"/>
      </w:divBdr>
    </w:div>
    <w:div w:id="908075855">
      <w:bodyDiv w:val="1"/>
      <w:marLeft w:val="0"/>
      <w:marRight w:val="0"/>
      <w:marTop w:val="0"/>
      <w:marBottom w:val="0"/>
      <w:divBdr>
        <w:top w:val="none" w:sz="0" w:space="0" w:color="auto"/>
        <w:left w:val="none" w:sz="0" w:space="0" w:color="auto"/>
        <w:bottom w:val="none" w:sz="0" w:space="0" w:color="auto"/>
        <w:right w:val="none" w:sz="0" w:space="0" w:color="auto"/>
      </w:divBdr>
    </w:div>
    <w:div w:id="914823748">
      <w:bodyDiv w:val="1"/>
      <w:marLeft w:val="0"/>
      <w:marRight w:val="0"/>
      <w:marTop w:val="0"/>
      <w:marBottom w:val="0"/>
      <w:divBdr>
        <w:top w:val="none" w:sz="0" w:space="0" w:color="auto"/>
        <w:left w:val="none" w:sz="0" w:space="0" w:color="auto"/>
        <w:bottom w:val="none" w:sz="0" w:space="0" w:color="auto"/>
        <w:right w:val="none" w:sz="0" w:space="0" w:color="auto"/>
      </w:divBdr>
    </w:div>
    <w:div w:id="917179309">
      <w:bodyDiv w:val="1"/>
      <w:marLeft w:val="0"/>
      <w:marRight w:val="0"/>
      <w:marTop w:val="0"/>
      <w:marBottom w:val="0"/>
      <w:divBdr>
        <w:top w:val="none" w:sz="0" w:space="0" w:color="auto"/>
        <w:left w:val="none" w:sz="0" w:space="0" w:color="auto"/>
        <w:bottom w:val="none" w:sz="0" w:space="0" w:color="auto"/>
        <w:right w:val="none" w:sz="0" w:space="0" w:color="auto"/>
      </w:divBdr>
    </w:div>
    <w:div w:id="949043422">
      <w:bodyDiv w:val="1"/>
      <w:marLeft w:val="0"/>
      <w:marRight w:val="0"/>
      <w:marTop w:val="0"/>
      <w:marBottom w:val="0"/>
      <w:divBdr>
        <w:top w:val="none" w:sz="0" w:space="0" w:color="auto"/>
        <w:left w:val="none" w:sz="0" w:space="0" w:color="auto"/>
        <w:bottom w:val="none" w:sz="0" w:space="0" w:color="auto"/>
        <w:right w:val="none" w:sz="0" w:space="0" w:color="auto"/>
      </w:divBdr>
    </w:div>
    <w:div w:id="962270384">
      <w:bodyDiv w:val="1"/>
      <w:marLeft w:val="0"/>
      <w:marRight w:val="0"/>
      <w:marTop w:val="0"/>
      <w:marBottom w:val="0"/>
      <w:divBdr>
        <w:top w:val="none" w:sz="0" w:space="0" w:color="auto"/>
        <w:left w:val="none" w:sz="0" w:space="0" w:color="auto"/>
        <w:bottom w:val="none" w:sz="0" w:space="0" w:color="auto"/>
        <w:right w:val="none" w:sz="0" w:space="0" w:color="auto"/>
      </w:divBdr>
    </w:div>
    <w:div w:id="986667034">
      <w:bodyDiv w:val="1"/>
      <w:marLeft w:val="0"/>
      <w:marRight w:val="0"/>
      <w:marTop w:val="0"/>
      <w:marBottom w:val="0"/>
      <w:divBdr>
        <w:top w:val="none" w:sz="0" w:space="0" w:color="auto"/>
        <w:left w:val="none" w:sz="0" w:space="0" w:color="auto"/>
        <w:bottom w:val="none" w:sz="0" w:space="0" w:color="auto"/>
        <w:right w:val="none" w:sz="0" w:space="0" w:color="auto"/>
      </w:divBdr>
    </w:div>
    <w:div w:id="1076709652">
      <w:bodyDiv w:val="1"/>
      <w:marLeft w:val="0"/>
      <w:marRight w:val="0"/>
      <w:marTop w:val="0"/>
      <w:marBottom w:val="0"/>
      <w:divBdr>
        <w:top w:val="none" w:sz="0" w:space="0" w:color="auto"/>
        <w:left w:val="none" w:sz="0" w:space="0" w:color="auto"/>
        <w:bottom w:val="none" w:sz="0" w:space="0" w:color="auto"/>
        <w:right w:val="none" w:sz="0" w:space="0" w:color="auto"/>
      </w:divBdr>
    </w:div>
    <w:div w:id="1136333789">
      <w:bodyDiv w:val="1"/>
      <w:marLeft w:val="0"/>
      <w:marRight w:val="0"/>
      <w:marTop w:val="0"/>
      <w:marBottom w:val="0"/>
      <w:divBdr>
        <w:top w:val="none" w:sz="0" w:space="0" w:color="auto"/>
        <w:left w:val="none" w:sz="0" w:space="0" w:color="auto"/>
        <w:bottom w:val="none" w:sz="0" w:space="0" w:color="auto"/>
        <w:right w:val="none" w:sz="0" w:space="0" w:color="auto"/>
      </w:divBdr>
    </w:div>
    <w:div w:id="1260916951">
      <w:bodyDiv w:val="1"/>
      <w:marLeft w:val="0"/>
      <w:marRight w:val="0"/>
      <w:marTop w:val="0"/>
      <w:marBottom w:val="0"/>
      <w:divBdr>
        <w:top w:val="none" w:sz="0" w:space="0" w:color="auto"/>
        <w:left w:val="none" w:sz="0" w:space="0" w:color="auto"/>
        <w:bottom w:val="none" w:sz="0" w:space="0" w:color="auto"/>
        <w:right w:val="none" w:sz="0" w:space="0" w:color="auto"/>
      </w:divBdr>
    </w:div>
    <w:div w:id="1381049898">
      <w:bodyDiv w:val="1"/>
      <w:marLeft w:val="0"/>
      <w:marRight w:val="0"/>
      <w:marTop w:val="0"/>
      <w:marBottom w:val="0"/>
      <w:divBdr>
        <w:top w:val="none" w:sz="0" w:space="0" w:color="auto"/>
        <w:left w:val="none" w:sz="0" w:space="0" w:color="auto"/>
        <w:bottom w:val="none" w:sz="0" w:space="0" w:color="auto"/>
        <w:right w:val="none" w:sz="0" w:space="0" w:color="auto"/>
      </w:divBdr>
    </w:div>
    <w:div w:id="1554463901">
      <w:bodyDiv w:val="1"/>
      <w:marLeft w:val="0"/>
      <w:marRight w:val="0"/>
      <w:marTop w:val="0"/>
      <w:marBottom w:val="0"/>
      <w:divBdr>
        <w:top w:val="none" w:sz="0" w:space="0" w:color="auto"/>
        <w:left w:val="none" w:sz="0" w:space="0" w:color="auto"/>
        <w:bottom w:val="none" w:sz="0" w:space="0" w:color="auto"/>
        <w:right w:val="none" w:sz="0" w:space="0" w:color="auto"/>
      </w:divBdr>
    </w:div>
    <w:div w:id="1652639083">
      <w:bodyDiv w:val="1"/>
      <w:marLeft w:val="0"/>
      <w:marRight w:val="0"/>
      <w:marTop w:val="0"/>
      <w:marBottom w:val="0"/>
      <w:divBdr>
        <w:top w:val="none" w:sz="0" w:space="0" w:color="auto"/>
        <w:left w:val="none" w:sz="0" w:space="0" w:color="auto"/>
        <w:bottom w:val="none" w:sz="0" w:space="0" w:color="auto"/>
        <w:right w:val="none" w:sz="0" w:space="0" w:color="auto"/>
      </w:divBdr>
    </w:div>
    <w:div w:id="1775511910">
      <w:bodyDiv w:val="1"/>
      <w:marLeft w:val="0"/>
      <w:marRight w:val="0"/>
      <w:marTop w:val="0"/>
      <w:marBottom w:val="0"/>
      <w:divBdr>
        <w:top w:val="none" w:sz="0" w:space="0" w:color="auto"/>
        <w:left w:val="none" w:sz="0" w:space="0" w:color="auto"/>
        <w:bottom w:val="none" w:sz="0" w:space="0" w:color="auto"/>
        <w:right w:val="none" w:sz="0" w:space="0" w:color="auto"/>
      </w:divBdr>
    </w:div>
    <w:div w:id="1794864674">
      <w:bodyDiv w:val="1"/>
      <w:marLeft w:val="0"/>
      <w:marRight w:val="0"/>
      <w:marTop w:val="0"/>
      <w:marBottom w:val="0"/>
      <w:divBdr>
        <w:top w:val="none" w:sz="0" w:space="0" w:color="auto"/>
        <w:left w:val="none" w:sz="0" w:space="0" w:color="auto"/>
        <w:bottom w:val="none" w:sz="0" w:space="0" w:color="auto"/>
        <w:right w:val="none" w:sz="0" w:space="0" w:color="auto"/>
      </w:divBdr>
    </w:div>
    <w:div w:id="1869953409">
      <w:bodyDiv w:val="1"/>
      <w:marLeft w:val="0"/>
      <w:marRight w:val="0"/>
      <w:marTop w:val="0"/>
      <w:marBottom w:val="0"/>
      <w:divBdr>
        <w:top w:val="none" w:sz="0" w:space="0" w:color="auto"/>
        <w:left w:val="none" w:sz="0" w:space="0" w:color="auto"/>
        <w:bottom w:val="none" w:sz="0" w:space="0" w:color="auto"/>
        <w:right w:val="none" w:sz="0" w:space="0" w:color="auto"/>
      </w:divBdr>
    </w:div>
    <w:div w:id="2000576878">
      <w:bodyDiv w:val="1"/>
      <w:marLeft w:val="0"/>
      <w:marRight w:val="0"/>
      <w:marTop w:val="0"/>
      <w:marBottom w:val="0"/>
      <w:divBdr>
        <w:top w:val="none" w:sz="0" w:space="0" w:color="auto"/>
        <w:left w:val="none" w:sz="0" w:space="0" w:color="auto"/>
        <w:bottom w:val="none" w:sz="0" w:space="0" w:color="auto"/>
        <w:right w:val="none" w:sz="0" w:space="0" w:color="auto"/>
      </w:divBdr>
    </w:div>
    <w:div w:id="2032562506">
      <w:bodyDiv w:val="1"/>
      <w:marLeft w:val="0"/>
      <w:marRight w:val="0"/>
      <w:marTop w:val="0"/>
      <w:marBottom w:val="0"/>
      <w:divBdr>
        <w:top w:val="none" w:sz="0" w:space="0" w:color="auto"/>
        <w:left w:val="none" w:sz="0" w:space="0" w:color="auto"/>
        <w:bottom w:val="none" w:sz="0" w:space="0" w:color="auto"/>
        <w:right w:val="none" w:sz="0" w:space="0" w:color="auto"/>
      </w:divBdr>
    </w:div>
    <w:div w:id="2049989805">
      <w:bodyDiv w:val="1"/>
      <w:marLeft w:val="0"/>
      <w:marRight w:val="0"/>
      <w:marTop w:val="0"/>
      <w:marBottom w:val="0"/>
      <w:divBdr>
        <w:top w:val="none" w:sz="0" w:space="0" w:color="auto"/>
        <w:left w:val="none" w:sz="0" w:space="0" w:color="auto"/>
        <w:bottom w:val="none" w:sz="0" w:space="0" w:color="auto"/>
        <w:right w:val="none" w:sz="0" w:space="0" w:color="auto"/>
      </w:divBdr>
    </w:div>
    <w:div w:id="21283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tli@healthbureau.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FE768-F618-45CA-98D1-0D9A6425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49</Pages>
  <Words>10346</Words>
  <Characters>58978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CSA(ITM)</cp:lastModifiedBy>
  <cp:revision>13</cp:revision>
  <cp:lastPrinted>2024-01-22T08:33:00Z</cp:lastPrinted>
  <dcterms:created xsi:type="dcterms:W3CDTF">2024-03-05T07:53:00Z</dcterms:created>
  <dcterms:modified xsi:type="dcterms:W3CDTF">2024-03-07T07:29:00Z</dcterms:modified>
</cp:coreProperties>
</file>